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5539ec07aca4c8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35888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ERNESTINOVO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3.290.434,13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4.344.677,07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1.786.421,40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2.198.116,46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1.504.012,73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2.146.560,61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87.593,99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639.481,91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3.920.296,60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551.887,92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3.918.707,00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710,1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1.282.146,39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Dječji vrtić "Ogledalce" osnovan je 17.09.2020. godine, te je stvarno počeo sa radom 01.10.2020. godine. Osnivač je Općina Ernestinovo te je vrtić njen proračunski korisnik. Na kraju ovog izvještajnog razdoblja Općina Ernestinovo i njen proračunski korisnik ostvarili su višak prihoda poslovanja u iznosu od 2.146.560,61 euro.</w:t>
      </w:r>
    </w:p>
    <w:p>
      <w:r>
        <w:t xml:space="preserve">Također je ostvaren i manjak prihoda od nefinancijske imovine u iznosu od 3.918.7070,00 eura. Razlog tome je što od prihoda Općina ima samo prodaju poljoprivrednog zemljišta u godišnjem iznosu od 1.589,60 eura, a s druge strane, izvodili su se radovi i nabavljala se oprema.</w:t>
      </w:r>
    </w:p>
    <w:p>
      <w:r>
        <w:t xml:space="preserve">U prosincu 2025. Općina Ernestinovo se zadužila kod Privredne banke Zagreb za iznos od 490.000,00 eura koji je namjenjen za financiranje Kreativnog dječjeg centra u Ernestinovu.</w:t>
      </w:r>
    </w:p>
    <w:p>
      <w:r>
        <w:t xml:space="preserve">Na kraju ovog obračunskog razdoblja imamo manjak prihoda i primitaka koji se prenosi u sljedeće razdoblje u iznosu od 1.282.146,39 eura.</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je 10.740,39 eura. Plaćanje računa je odgođeno budući da radovi nisu izvršeni u zadanom vremenskom roku.</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Unutargrupne transakcije koje su u izvještajima eliminirane</w:t>
      </w:r>
    </w:p>
    <w:p>
      <w:r>
        <w:t xml:space="preserve">Prijenos proračunskom korisniku iz nadležnog proračuna za finaciranje reahsoda poslovanja (račun367) iznosi 191.766,47 eura.</w:t>
      </w:r>
    </w:p>
    <w:p>
      <w:r>
        <w:t xml:space="preserve">Preneseni iznos se koristio za plaće zaposlenika DV Ogledalce.</w:t>
      </w:r>
    </w:p>
    <w:p/>
    <w:p>
      <w:pPr>
        <w:jc w:val="center"/>
        <w:pStyle w:val="Normal"/>
        <w:spacing w:line="240" w:lineRule="auto"/>
        <w:keepNext/>
      </w:pPr>
      <w:r>
        <w:rPr>
          <w:sz w:val="28"/>
          <w:rFonts w:ascii="Times New Roman" w:hAnsi="Times New Roman"/>
        </w:rPr>
        <w:t xml:space="preserve">Bilješka 4.</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Na kraju ovog izvještajnog razdoblja ukupni prihodi i primici OE i proračunskog korisnika DV Ogledalce iznosili su 4.836.266,67 eura dok su rashodi i izdaci iznosili 6.118.413,06 eura. U ovom razdoblju imamo manjak prihoda i primitaka u iznosu od 1.282.146,39 eura, a sa prenesenim viškom od prošle godine u iznosu od 1.161.693,25eura imamo manjak od 120.453,14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7b7a181cc674882" /></Relationships>
</file>