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5224"/>
      </w:tblGrid>
      <w:tr w:rsidR="005B0986" w:rsidRPr="00380E25" w14:paraId="0E2FAF99" w14:textId="77777777" w:rsidTr="003C082C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8D97FF6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2B0ED650" w14:textId="77777777" w:rsidR="005B0986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</w:p>
          <w:p w14:paraId="0FBFCD9C" w14:textId="77777777" w:rsidR="001B6C32" w:rsidRDefault="001B6C32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1B6C3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Odluke o grobljima</w:t>
            </w:r>
          </w:p>
          <w:p w14:paraId="721F9C2A" w14:textId="7B087D6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3C082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Jedinstveni 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upravni </w:t>
            </w:r>
            <w:r w:rsidR="003C082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odjel</w:t>
            </w:r>
          </w:p>
          <w:p w14:paraId="41B6E7A7" w14:textId="0505B7C2" w:rsidR="005B0986" w:rsidRPr="00380E25" w:rsidRDefault="003C082C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Ernestinovo, </w:t>
            </w:r>
            <w:r w:rsidR="001B6C3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21.10.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202</w:t>
            </w:r>
            <w:r w:rsidR="003175E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godine </w:t>
            </w:r>
          </w:p>
          <w:p w14:paraId="20E1B6D4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0D648FFE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70261F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734D2D" w14:textId="659F40EA" w:rsidR="00635B2E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</w:t>
            </w:r>
            <w:r w:rsidR="001B6C32" w:rsidRPr="001B6C32">
              <w:rPr>
                <w:rFonts w:ascii="Arial Narrow" w:hAnsi="Arial Narrow" w:cs="Times New Roman"/>
                <w:bCs/>
                <w:sz w:val="20"/>
                <w:szCs w:val="20"/>
              </w:rPr>
              <w:t>Odluke o grobljima</w:t>
            </w:r>
          </w:p>
        </w:tc>
      </w:tr>
      <w:tr w:rsidR="005B0986" w:rsidRPr="00380E25" w14:paraId="605C8E4B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F4B22D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645D4F" w14:textId="77777777" w:rsidR="005B0986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380E25" w14:paraId="78AF16B7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9CBB0F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92ABEE" w14:textId="1CF40658" w:rsidR="00635B2E" w:rsidRPr="00635B2E" w:rsidRDefault="00635B2E" w:rsidP="00635B2E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35B2E">
              <w:rPr>
                <w:rFonts w:ascii="Arial Narrow" w:hAnsi="Arial Narrow" w:cs="Times New Roman"/>
                <w:bCs/>
                <w:sz w:val="20"/>
                <w:szCs w:val="20"/>
              </w:rPr>
              <w:t>temeljem članka 41. Statuta Općine Ernestinovo (Službeni glasnik Općine Ernestinovo  broj 2/21 i 3/21))</w:t>
            </w:r>
          </w:p>
          <w:p w14:paraId="130317A7" w14:textId="5DEE9338" w:rsidR="005B0986" w:rsidRPr="00380E25" w:rsidRDefault="005B0986" w:rsidP="003175E5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3EA39E1A" w14:textId="77777777" w:rsidTr="003C082C">
        <w:trPr>
          <w:trHeight w:val="525"/>
        </w:trPr>
        <w:tc>
          <w:tcPr>
            <w:tcW w:w="3838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075B65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54A27B4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8E2018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161696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115EB6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F413AC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>https://www.ernestinovo.hr/transparentnost-rada/savjetovanje-sa-zainteresiranom-javnoscu/</w:t>
            </w:r>
          </w:p>
        </w:tc>
      </w:tr>
      <w:tr w:rsidR="005B0986" w:rsidRPr="00380E25" w14:paraId="291FF5DD" w14:textId="77777777" w:rsidTr="003C082C">
        <w:trPr>
          <w:trHeight w:val="1499"/>
        </w:trPr>
        <w:tc>
          <w:tcPr>
            <w:tcW w:w="3838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5258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48ACD2CE" w14:textId="43DEC293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>Savjetovanje s javnošću je otvoreno od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1B6C32">
              <w:rPr>
                <w:rFonts w:ascii="Arial Narrow" w:hAnsi="Arial Narrow" w:cs="Times New Roman"/>
                <w:bCs/>
                <w:sz w:val="20"/>
                <w:szCs w:val="20"/>
              </w:rPr>
              <w:t>18.9.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>20</w:t>
            </w:r>
            <w:r w:rsidR="00635B2E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3175E5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godine do </w:t>
            </w:r>
            <w:r w:rsidR="001B6C32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18.10. </w:t>
            </w:r>
            <w:r w:rsidR="003175E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2025. 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godine. </w:t>
            </w:r>
          </w:p>
        </w:tc>
      </w:tr>
      <w:tr w:rsidR="005B0986" w:rsidRPr="00380E25" w14:paraId="4281DE4E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27EEA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8FAA466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prijedloga i primjedbi.</w:t>
            </w:r>
          </w:p>
        </w:tc>
      </w:tr>
      <w:tr w:rsidR="005B0986" w:rsidRPr="00380E25" w14:paraId="296AEA9F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3A3CE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3FAA08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primjenjivo (nije bilo prijedloga i primjedbi).</w:t>
            </w:r>
          </w:p>
        </w:tc>
      </w:tr>
      <w:tr w:rsidR="005B0986" w:rsidRPr="00380E25" w14:paraId="3D1A08C3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B796F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F26C32A" w14:textId="77777777" w:rsidR="00710D22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Nema.</w:t>
            </w:r>
          </w:p>
        </w:tc>
      </w:tr>
      <w:tr w:rsidR="005B0986" w:rsidRPr="00380E25" w14:paraId="769EA25A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CEE6E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7CD906" w14:textId="77777777" w:rsidR="005B0986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0,00 kn</w:t>
            </w:r>
          </w:p>
        </w:tc>
      </w:tr>
    </w:tbl>
    <w:p w14:paraId="3EC75B78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0" w:name="_Toc468978618"/>
    </w:p>
    <w:p w14:paraId="010CDF58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0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16B9D580" w14:textId="77777777" w:rsidTr="00941D1C">
        <w:tc>
          <w:tcPr>
            <w:tcW w:w="773" w:type="dxa"/>
            <w:vAlign w:val="center"/>
          </w:tcPr>
          <w:p w14:paraId="65E0D0CA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7CB6BA75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091C2773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18220D85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6D6D5745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029128CE" w14:textId="77777777" w:rsidTr="00941D1C">
        <w:trPr>
          <w:trHeight w:val="567"/>
        </w:trPr>
        <w:tc>
          <w:tcPr>
            <w:tcW w:w="773" w:type="dxa"/>
          </w:tcPr>
          <w:p w14:paraId="7240447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68FBFE8" w14:textId="77777777" w:rsidR="00E738EC" w:rsidRPr="00E738EC" w:rsidRDefault="003C082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Nije primjenjivo.</w:t>
            </w:r>
          </w:p>
        </w:tc>
        <w:tc>
          <w:tcPr>
            <w:tcW w:w="1984" w:type="dxa"/>
          </w:tcPr>
          <w:p w14:paraId="73C1FB2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3CBDE4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6F1B3A1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15D71837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1907B5"/>
    <w:rsid w:val="001A0FEF"/>
    <w:rsid w:val="001B6C32"/>
    <w:rsid w:val="001C3943"/>
    <w:rsid w:val="003175E5"/>
    <w:rsid w:val="00334A36"/>
    <w:rsid w:val="003C082C"/>
    <w:rsid w:val="004161FA"/>
    <w:rsid w:val="00504138"/>
    <w:rsid w:val="005B0986"/>
    <w:rsid w:val="005C3A7A"/>
    <w:rsid w:val="00635B2E"/>
    <w:rsid w:val="00710D22"/>
    <w:rsid w:val="00861A01"/>
    <w:rsid w:val="009F7476"/>
    <w:rsid w:val="00A31588"/>
    <w:rsid w:val="00A5323D"/>
    <w:rsid w:val="00B7033D"/>
    <w:rsid w:val="00B72F50"/>
    <w:rsid w:val="00C52115"/>
    <w:rsid w:val="00D427D8"/>
    <w:rsid w:val="00DB6949"/>
    <w:rsid w:val="00E738EC"/>
    <w:rsid w:val="00EC2B0D"/>
    <w:rsid w:val="00EC347B"/>
    <w:rsid w:val="00F742DA"/>
    <w:rsid w:val="00FD1166"/>
    <w:rsid w:val="00FE23AC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C7C0"/>
  <w15:docId w15:val="{3409CAA9-B560-4E72-BEE1-57855B37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Švast</cp:lastModifiedBy>
  <cp:revision>3</cp:revision>
  <dcterms:created xsi:type="dcterms:W3CDTF">2025-12-30T09:48:00Z</dcterms:created>
  <dcterms:modified xsi:type="dcterms:W3CDTF">2025-12-30T09:50:00Z</dcterms:modified>
</cp:coreProperties>
</file>