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27D1916A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D604DE">
              <w:rPr>
                <w:rFonts w:ascii="Times New Roman" w:hAnsi="Times New Roman"/>
                <w:iCs/>
              </w:rPr>
              <w:t>8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7C5E57F5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D604DE">
              <w:rPr>
                <w:rFonts w:ascii="Times New Roman" w:hAnsi="Times New Roman"/>
                <w:iCs/>
              </w:rPr>
              <w:t>24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0C015F">
              <w:rPr>
                <w:rFonts w:ascii="Times New Roman" w:hAnsi="Times New Roman"/>
                <w:iCs/>
              </w:rPr>
              <w:t>rujna</w:t>
            </w:r>
            <w:r>
              <w:rPr>
                <w:rFonts w:ascii="Times New Roman" w:hAnsi="Times New Roman"/>
                <w:iCs/>
              </w:rPr>
              <w:t xml:space="preserve"> 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02B431DF" w:rsidR="00F83982" w:rsidRPr="0031495E" w:rsidRDefault="00DB29E1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4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39CFEF8F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D604DE">
        <w:rPr>
          <w:rFonts w:ascii="Times New Roman" w:hAnsi="Times New Roman"/>
          <w:b/>
          <w:iCs/>
        </w:rPr>
        <w:t>29</w:t>
      </w:r>
      <w:r>
        <w:rPr>
          <w:rFonts w:ascii="Times New Roman" w:hAnsi="Times New Roman"/>
          <w:b/>
          <w:iCs/>
        </w:rPr>
        <w:t xml:space="preserve">. </w:t>
      </w:r>
      <w:r w:rsidR="00285FF5">
        <w:rPr>
          <w:rFonts w:ascii="Times New Roman" w:hAnsi="Times New Roman"/>
          <w:b/>
          <w:iCs/>
        </w:rPr>
        <w:t>rujna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2B5F50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17.</w:t>
      </w:r>
      <w:r w:rsidR="002B5F50">
        <w:rPr>
          <w:rFonts w:ascii="Times New Roman" w:hAnsi="Times New Roman"/>
          <w:b/>
          <w:bCs/>
          <w:iCs/>
        </w:rPr>
        <w:t>0</w:t>
      </w:r>
      <w:r>
        <w:rPr>
          <w:rFonts w:ascii="Times New Roman" w:hAnsi="Times New Roman"/>
          <w:b/>
          <w:bCs/>
          <w:iCs/>
        </w:rPr>
        <w:t>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25BDF3F4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604DE">
        <w:rPr>
          <w:rFonts w:ascii="Times New Roman" w:eastAsiaTheme="minorHAnsi" w:hAnsi="Times New Roman"/>
          <w:lang w:eastAsia="en-US"/>
        </w:rPr>
        <w:t>3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677867EB" w14:textId="77777777" w:rsidR="00603616" w:rsidRDefault="00603616" w:rsidP="0060361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</w:t>
      </w:r>
      <w:r w:rsidRPr="00DB4F8D">
        <w:rPr>
          <w:rFonts w:ascii="Times New Roman" w:hAnsi="Times New Roman"/>
        </w:rPr>
        <w:t xml:space="preserve">šenje </w:t>
      </w:r>
      <w:bookmarkStart w:id="7" w:name="_Hlk192152254"/>
      <w:r w:rsidRPr="00DB4F8D">
        <w:rPr>
          <w:rFonts w:ascii="Times New Roman" w:hAnsi="Times New Roman"/>
        </w:rPr>
        <w:t>Odluke o I</w:t>
      </w:r>
      <w:r>
        <w:rPr>
          <w:rFonts w:ascii="Times New Roman" w:hAnsi="Times New Roman"/>
        </w:rPr>
        <w:t>I</w:t>
      </w:r>
      <w:r w:rsidRPr="00DB4F8D">
        <w:rPr>
          <w:rFonts w:ascii="Times New Roman" w:hAnsi="Times New Roman"/>
        </w:rPr>
        <w:t>. izmjenama i dopunama proračuna Općine Ernestinovo za 202</w:t>
      </w:r>
      <w:r>
        <w:rPr>
          <w:rFonts w:ascii="Times New Roman" w:hAnsi="Times New Roman"/>
        </w:rPr>
        <w:t>5</w:t>
      </w:r>
      <w:r w:rsidRPr="00DB4F8D">
        <w:rPr>
          <w:rFonts w:ascii="Times New Roman" w:hAnsi="Times New Roman"/>
        </w:rPr>
        <w:t>. godinu</w:t>
      </w:r>
      <w:bookmarkEnd w:id="7"/>
    </w:p>
    <w:p w14:paraId="5814F2A8" w14:textId="77777777" w:rsidR="00252E7B" w:rsidRDefault="00437AC4" w:rsidP="00252E7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52E7B">
        <w:rPr>
          <w:rFonts w:ascii="Times New Roman" w:hAnsi="Times New Roman"/>
        </w:rPr>
        <w:t>Donoš</w:t>
      </w:r>
      <w:r w:rsidR="00252E7B" w:rsidRPr="004578EC">
        <w:rPr>
          <w:rFonts w:ascii="Times New Roman" w:hAnsi="Times New Roman"/>
        </w:rPr>
        <w:t>enje I</w:t>
      </w:r>
      <w:r w:rsidR="00252E7B">
        <w:rPr>
          <w:rFonts w:ascii="Times New Roman" w:hAnsi="Times New Roman"/>
        </w:rPr>
        <w:t>I</w:t>
      </w:r>
      <w:r w:rsidR="00252E7B" w:rsidRPr="004578EC">
        <w:rPr>
          <w:rFonts w:ascii="Times New Roman" w:hAnsi="Times New Roman"/>
        </w:rPr>
        <w:t>. Izmjena Programa</w:t>
      </w:r>
      <w:r w:rsidR="00252E7B">
        <w:rPr>
          <w:rFonts w:ascii="Times New Roman" w:hAnsi="Times New Roman"/>
        </w:rPr>
        <w:t xml:space="preserve"> građenja komunalne infrastrukture Općine Ernestinovo za 2025.godinu</w:t>
      </w:r>
      <w:r w:rsidR="00252E7B" w:rsidRPr="004578EC">
        <w:rPr>
          <w:rFonts w:ascii="Times New Roman" w:hAnsi="Times New Roman"/>
        </w:rPr>
        <w:t xml:space="preserve"> </w:t>
      </w:r>
    </w:p>
    <w:p w14:paraId="52445886" w14:textId="7FACCFAB" w:rsidR="00437AC4" w:rsidRPr="00DB4F8D" w:rsidRDefault="00FE36A9" w:rsidP="0060361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I. Izmjena </w:t>
      </w:r>
      <w:r w:rsidR="00836311">
        <w:rPr>
          <w:rFonts w:ascii="Times New Roman" w:hAnsi="Times New Roman"/>
        </w:rPr>
        <w:t>P</w:t>
      </w:r>
      <w:r>
        <w:rPr>
          <w:rFonts w:ascii="Times New Roman" w:hAnsi="Times New Roman"/>
        </w:rPr>
        <w:t>rograma javnih potreba u kulturi</w:t>
      </w:r>
      <w:r w:rsidR="006C6E4E">
        <w:rPr>
          <w:rFonts w:ascii="Times New Roman" w:hAnsi="Times New Roman"/>
        </w:rPr>
        <w:t xml:space="preserve"> na području Općine Ernestinovo</w:t>
      </w:r>
    </w:p>
    <w:p w14:paraId="7B34860E" w14:textId="76B0DC59" w:rsidR="00603616" w:rsidRDefault="006C6E4E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I</w:t>
      </w:r>
      <w:r w:rsidR="00BA1BB9">
        <w:rPr>
          <w:rFonts w:ascii="Times New Roman" w:eastAsiaTheme="minorHAnsi" w:hAnsi="Times New Roman"/>
          <w:lang w:eastAsia="en-US"/>
        </w:rPr>
        <w:t xml:space="preserve">. Izmjena </w:t>
      </w:r>
      <w:r w:rsidR="00836311">
        <w:rPr>
          <w:rFonts w:ascii="Times New Roman" w:eastAsiaTheme="minorHAnsi" w:hAnsi="Times New Roman"/>
          <w:lang w:eastAsia="en-US"/>
        </w:rPr>
        <w:t>P</w:t>
      </w:r>
      <w:r w:rsidR="00BA1BB9">
        <w:rPr>
          <w:rFonts w:ascii="Times New Roman" w:eastAsiaTheme="minorHAnsi" w:hAnsi="Times New Roman"/>
          <w:lang w:eastAsia="en-US"/>
        </w:rPr>
        <w:t>rograma javnih potreba u sportu na području Općine Ernestinovo za 2025</w:t>
      </w:r>
      <w:r w:rsidR="00F159F9">
        <w:rPr>
          <w:rFonts w:ascii="Times New Roman" w:eastAsiaTheme="minorHAnsi" w:hAnsi="Times New Roman"/>
          <w:lang w:eastAsia="en-US"/>
        </w:rPr>
        <w:t>.</w:t>
      </w:r>
    </w:p>
    <w:p w14:paraId="28AA0748" w14:textId="21FCD68E" w:rsidR="006F1043" w:rsidRDefault="00013FCA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I. Izmjena Pravilnika </w:t>
      </w:r>
      <w:r w:rsidR="00D503FA">
        <w:rPr>
          <w:rFonts w:ascii="Times New Roman" w:eastAsiaTheme="minorHAnsi" w:hAnsi="Times New Roman"/>
          <w:lang w:eastAsia="en-US"/>
        </w:rPr>
        <w:t>o stipendijama Općine Er</w:t>
      </w:r>
      <w:r w:rsidR="00396C3C">
        <w:rPr>
          <w:rFonts w:ascii="Times New Roman" w:eastAsiaTheme="minorHAnsi" w:hAnsi="Times New Roman"/>
          <w:lang w:eastAsia="en-US"/>
        </w:rPr>
        <w:t>nestinovo</w:t>
      </w:r>
    </w:p>
    <w:p w14:paraId="05EEE3B2" w14:textId="6BC64429" w:rsidR="00396C3C" w:rsidRPr="00DC26C7" w:rsidRDefault="00D244AF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</w:t>
      </w:r>
      <w:bookmarkStart w:id="8" w:name="_Hlk209616818"/>
      <w:r w:rsidR="005D76D6">
        <w:rPr>
          <w:rFonts w:ascii="Times New Roman" w:eastAsiaTheme="minorHAnsi" w:hAnsi="Times New Roman"/>
          <w:lang w:eastAsia="en-US"/>
        </w:rPr>
        <w:t xml:space="preserve">Programa dodjele potpora male vrijednosti poljoprivrednicima </w:t>
      </w:r>
      <w:r w:rsidR="00523B93">
        <w:rPr>
          <w:rFonts w:ascii="Times New Roman" w:eastAsiaTheme="minorHAnsi" w:hAnsi="Times New Roman"/>
          <w:lang w:eastAsia="en-US"/>
        </w:rPr>
        <w:t xml:space="preserve"> na području Općine Ernestinovo kao pomoć za ublažavanje posljedica</w:t>
      </w:r>
      <w:r w:rsidR="00737C27">
        <w:rPr>
          <w:rFonts w:ascii="Times New Roman" w:eastAsiaTheme="minorHAnsi" w:hAnsi="Times New Roman"/>
          <w:lang w:eastAsia="en-US"/>
        </w:rPr>
        <w:t xml:space="preserve"> prirodne nepogode suše za 2024. godinu</w:t>
      </w:r>
    </w:p>
    <w:p w14:paraId="6D41C3AB" w14:textId="0EFC7B4C" w:rsidR="003D7943" w:rsidRDefault="000F4325" w:rsidP="003D7943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9" w:name="_Hlk151539587"/>
      <w:bookmarkEnd w:id="4"/>
      <w:bookmarkEnd w:id="8"/>
      <w:r>
        <w:rPr>
          <w:rFonts w:ascii="Times New Roman" w:eastAsiaTheme="minorHAnsi" w:hAnsi="Times New Roman"/>
          <w:lang w:eastAsia="en-US"/>
        </w:rPr>
        <w:t xml:space="preserve">Donošenje Odluke o </w:t>
      </w:r>
      <w:r w:rsidR="00822B65">
        <w:rPr>
          <w:rFonts w:ascii="Times New Roman" w:eastAsiaTheme="minorHAnsi" w:hAnsi="Times New Roman"/>
          <w:lang w:eastAsia="en-US"/>
        </w:rPr>
        <w:t xml:space="preserve">stavljanju izvan snage Odluke o raspisivanju javnog natječaja za </w:t>
      </w:r>
      <w:r w:rsidR="003D7943">
        <w:rPr>
          <w:rFonts w:ascii="Times New Roman" w:eastAsiaTheme="minorHAnsi" w:hAnsi="Times New Roman"/>
          <w:lang w:eastAsia="en-US"/>
        </w:rPr>
        <w:t xml:space="preserve"> </w:t>
      </w:r>
    </w:p>
    <w:p w14:paraId="5B0958EE" w14:textId="2E402114" w:rsidR="00F83982" w:rsidRDefault="00822B65" w:rsidP="0082321E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zakup poljoprivrednog zemljišta u vlasništvu R</w:t>
      </w:r>
      <w:r w:rsidR="003D7943">
        <w:rPr>
          <w:rFonts w:ascii="Times New Roman" w:eastAsiaTheme="minorHAnsi" w:hAnsi="Times New Roman"/>
          <w:lang w:eastAsia="en-US"/>
        </w:rPr>
        <w:t xml:space="preserve">epublike </w:t>
      </w:r>
      <w:r>
        <w:rPr>
          <w:rFonts w:ascii="Times New Roman" w:eastAsiaTheme="minorHAnsi" w:hAnsi="Times New Roman"/>
          <w:lang w:eastAsia="en-US"/>
        </w:rPr>
        <w:t>H</w:t>
      </w:r>
      <w:r w:rsidR="003D7943">
        <w:rPr>
          <w:rFonts w:ascii="Times New Roman" w:eastAsiaTheme="minorHAnsi" w:hAnsi="Times New Roman"/>
          <w:lang w:eastAsia="en-US"/>
        </w:rPr>
        <w:t>rvatske</w:t>
      </w:r>
      <w:r>
        <w:rPr>
          <w:rFonts w:ascii="Times New Roman" w:eastAsiaTheme="minorHAnsi" w:hAnsi="Times New Roman"/>
          <w:lang w:eastAsia="en-US"/>
        </w:rPr>
        <w:t xml:space="preserve"> na području Općine Ernestinovo</w:t>
      </w:r>
    </w:p>
    <w:p w14:paraId="04AF63D3" w14:textId="1028D9F5" w:rsidR="00877E55" w:rsidRPr="00877E55" w:rsidRDefault="004A1B64" w:rsidP="00877E55">
      <w:pPr>
        <w:suppressAutoHyphens w:val="0"/>
        <w:spacing w:after="160" w:line="256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 xml:space="preserve">      </w:t>
      </w:r>
      <w:r w:rsidR="00237964" w:rsidRPr="00877E55">
        <w:rPr>
          <w:rFonts w:ascii="Times New Roman" w:eastAsiaTheme="minorHAnsi" w:hAnsi="Times New Roman"/>
          <w:lang w:eastAsia="en-US"/>
        </w:rPr>
        <w:t xml:space="preserve">9. </w:t>
      </w:r>
      <w:bookmarkStart w:id="10" w:name="_Hlk209691292"/>
      <w:r w:rsidR="00237964" w:rsidRPr="00877E55">
        <w:rPr>
          <w:rFonts w:ascii="Times New Roman" w:eastAsiaTheme="minorHAnsi" w:hAnsi="Times New Roman"/>
          <w:lang w:eastAsia="en-US"/>
        </w:rPr>
        <w:t>Izvješće</w:t>
      </w:r>
      <w:r w:rsidR="00AD7E6C" w:rsidRPr="00877E55">
        <w:rPr>
          <w:rFonts w:ascii="Times New Roman" w:eastAsiaTheme="minorHAnsi" w:hAnsi="Times New Roman"/>
          <w:lang w:eastAsia="en-US"/>
        </w:rPr>
        <w:t xml:space="preserve"> </w:t>
      </w:r>
      <w:r w:rsidR="00877E55" w:rsidRPr="00877E55">
        <w:rPr>
          <w:rFonts w:ascii="Times New Roman" w:hAnsi="Times New Roman"/>
        </w:rPr>
        <w:t>o radu općinske načelnice za razdoblje od 01.01.202</w:t>
      </w:r>
      <w:r>
        <w:rPr>
          <w:rFonts w:ascii="Times New Roman" w:hAnsi="Times New Roman"/>
        </w:rPr>
        <w:t>5</w:t>
      </w:r>
      <w:r w:rsidR="006E1BDC">
        <w:rPr>
          <w:rFonts w:ascii="Times New Roman" w:hAnsi="Times New Roman"/>
        </w:rPr>
        <w:t>.</w:t>
      </w:r>
      <w:r w:rsidR="00877E55" w:rsidRPr="00877E55">
        <w:rPr>
          <w:rFonts w:ascii="Times New Roman" w:hAnsi="Times New Roman"/>
        </w:rPr>
        <w:t>-30.06.202</w:t>
      </w:r>
      <w:r>
        <w:rPr>
          <w:rFonts w:ascii="Times New Roman" w:hAnsi="Times New Roman"/>
        </w:rPr>
        <w:t>5</w:t>
      </w:r>
      <w:r w:rsidR="00877E55" w:rsidRPr="00877E55">
        <w:rPr>
          <w:rFonts w:ascii="Times New Roman" w:hAnsi="Times New Roman"/>
        </w:rPr>
        <w:t>.</w:t>
      </w:r>
    </w:p>
    <w:bookmarkEnd w:id="10"/>
    <w:p w14:paraId="5821C10C" w14:textId="57955AF6" w:rsidR="00237964" w:rsidRPr="002C5C1F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9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041BBE52" w14:textId="77777777" w:rsidR="00F83982" w:rsidRPr="0031495E" w:rsidRDefault="00F83982" w:rsidP="00F83982">
      <w:pPr>
        <w:suppressAutoHyphens w:val="0"/>
        <w:spacing w:after="160" w:line="252" w:lineRule="auto"/>
        <w:ind w:left="360"/>
        <w:rPr>
          <w:rFonts w:ascii="Times New Roman" w:hAnsi="Times New Roman"/>
          <w:iCs/>
        </w:rPr>
      </w:pPr>
    </w:p>
    <w:p w14:paraId="37610C42" w14:textId="77777777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lastRenderedPageBreak/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62E09AF6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D2165B">
        <w:rPr>
          <w:rFonts w:ascii="Times New Roman" w:eastAsiaTheme="minorHAnsi" w:hAnsi="Times New Roman"/>
          <w:lang w:eastAsia="en-US"/>
        </w:rPr>
        <w:t>3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34D10C8A" w14:textId="2640BC96" w:rsidR="00E24B24" w:rsidRDefault="00E24B24" w:rsidP="00E24B24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DB4F8D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DB4F8D">
        <w:rPr>
          <w:rFonts w:ascii="Times New Roman" w:hAnsi="Times New Roman"/>
        </w:rPr>
        <w:t>. izmjen</w:t>
      </w:r>
      <w:r w:rsidR="00443E13">
        <w:rPr>
          <w:rFonts w:ascii="Times New Roman" w:hAnsi="Times New Roman"/>
        </w:rPr>
        <w:t>e</w:t>
      </w:r>
      <w:r w:rsidRPr="00DB4F8D">
        <w:rPr>
          <w:rFonts w:ascii="Times New Roman" w:hAnsi="Times New Roman"/>
        </w:rPr>
        <w:t xml:space="preserve"> i dopun</w:t>
      </w:r>
      <w:r w:rsidR="00443E13">
        <w:rPr>
          <w:rFonts w:ascii="Times New Roman" w:hAnsi="Times New Roman"/>
        </w:rPr>
        <w:t>e</w:t>
      </w:r>
      <w:r w:rsidRPr="00DB4F8D">
        <w:rPr>
          <w:rFonts w:ascii="Times New Roman" w:hAnsi="Times New Roman"/>
        </w:rPr>
        <w:t xml:space="preserve"> proračuna Općine Ernestinovo za 202</w:t>
      </w:r>
      <w:r>
        <w:rPr>
          <w:rFonts w:ascii="Times New Roman" w:hAnsi="Times New Roman"/>
        </w:rPr>
        <w:t>5</w:t>
      </w:r>
      <w:r w:rsidRPr="00DB4F8D">
        <w:rPr>
          <w:rFonts w:ascii="Times New Roman" w:hAnsi="Times New Roman"/>
        </w:rPr>
        <w:t>. godinu</w:t>
      </w:r>
    </w:p>
    <w:p w14:paraId="2D6CEB41" w14:textId="4C90D3DA" w:rsidR="00D2165B" w:rsidRPr="00E24B24" w:rsidRDefault="00E24B24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4578EC">
        <w:rPr>
          <w:rFonts w:ascii="Times New Roman" w:hAnsi="Times New Roman"/>
        </w:rPr>
        <w:t>. Izmjen</w:t>
      </w:r>
      <w:r w:rsidR="00443E13">
        <w:rPr>
          <w:rFonts w:ascii="Times New Roman" w:hAnsi="Times New Roman"/>
        </w:rPr>
        <w:t>e</w:t>
      </w:r>
      <w:r w:rsidRPr="004578EC">
        <w:rPr>
          <w:rFonts w:ascii="Times New Roman" w:hAnsi="Times New Roman"/>
        </w:rPr>
        <w:t xml:space="preserve"> Programa</w:t>
      </w:r>
      <w:r>
        <w:rPr>
          <w:rFonts w:ascii="Times New Roman" w:hAnsi="Times New Roman"/>
        </w:rPr>
        <w:t xml:space="preserve"> građenja komunalne infrastrukture Općine Ernestinovo za 2025.godinu</w:t>
      </w:r>
    </w:p>
    <w:p w14:paraId="38E31072" w14:textId="3513ECF3" w:rsidR="00E24B24" w:rsidRPr="00DB4F8D" w:rsidRDefault="00E24B24" w:rsidP="00E24B24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Izmjen</w:t>
      </w:r>
      <w:r w:rsidR="00443E1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Programa javnih potreba u kulturi na području Općine Ernestinovo</w:t>
      </w:r>
    </w:p>
    <w:p w14:paraId="5331366D" w14:textId="3E79F867" w:rsidR="00E24B24" w:rsidRDefault="00E24B24" w:rsidP="00E24B24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I. Izmjen</w:t>
      </w:r>
      <w:r w:rsidR="00443E13">
        <w:rPr>
          <w:rFonts w:ascii="Times New Roman" w:eastAsiaTheme="minorHAnsi" w:hAnsi="Times New Roman"/>
          <w:lang w:eastAsia="en-US"/>
        </w:rPr>
        <w:t>e</w:t>
      </w:r>
      <w:r>
        <w:rPr>
          <w:rFonts w:ascii="Times New Roman" w:eastAsiaTheme="minorHAnsi" w:hAnsi="Times New Roman"/>
          <w:lang w:eastAsia="en-US"/>
        </w:rPr>
        <w:t xml:space="preserve"> Programa javnih potreba u sportu na području Općine Ernestinovo za 2025.</w:t>
      </w:r>
    </w:p>
    <w:p w14:paraId="719D784D" w14:textId="497C2DBC" w:rsidR="00E24B24" w:rsidRDefault="00E24B24" w:rsidP="00E24B24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I. Izmjen</w:t>
      </w:r>
      <w:r w:rsidR="00443E13">
        <w:rPr>
          <w:rFonts w:ascii="Times New Roman" w:eastAsiaTheme="minorHAnsi" w:hAnsi="Times New Roman"/>
          <w:lang w:eastAsia="en-US"/>
        </w:rPr>
        <w:t>e</w:t>
      </w:r>
      <w:r>
        <w:rPr>
          <w:rFonts w:ascii="Times New Roman" w:eastAsiaTheme="minorHAnsi" w:hAnsi="Times New Roman"/>
          <w:lang w:eastAsia="en-US"/>
        </w:rPr>
        <w:t xml:space="preserve"> Pravilnika o stipendijama Općine Ernestinovo</w:t>
      </w:r>
    </w:p>
    <w:p w14:paraId="12D7F593" w14:textId="3BF35B8A" w:rsidR="00E24B24" w:rsidRDefault="00E24B24" w:rsidP="00E24B24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Program dodjele potpora male vrijednosti poljoprivrednicima  na području Općine Ernestinovo kao pomoć za ublažavanje posljedica prirodne nepogode suše za 2024. godinu</w:t>
      </w:r>
    </w:p>
    <w:p w14:paraId="4FEAB146" w14:textId="548E5A1B" w:rsidR="0082321E" w:rsidRDefault="0082321E" w:rsidP="0082321E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Odluk</w:t>
      </w:r>
      <w:r>
        <w:rPr>
          <w:rFonts w:ascii="Times New Roman" w:eastAsiaTheme="minorHAnsi" w:hAnsi="Times New Roman"/>
          <w:lang w:eastAsia="en-US"/>
        </w:rPr>
        <w:t>a</w:t>
      </w:r>
      <w:r>
        <w:rPr>
          <w:rFonts w:ascii="Times New Roman" w:eastAsiaTheme="minorHAnsi" w:hAnsi="Times New Roman"/>
          <w:lang w:eastAsia="en-US"/>
        </w:rPr>
        <w:t xml:space="preserve"> o stavljanju izvan snage Odluke o raspisivanju javnog natječaja za  </w:t>
      </w:r>
    </w:p>
    <w:p w14:paraId="045D4974" w14:textId="05D2C258" w:rsidR="004A1B64" w:rsidRDefault="0082321E" w:rsidP="0082321E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zakup poljoprivrednog zemljišta u vlasništvu Republike Hrvatske na području Općine Ernestinovo</w:t>
      </w:r>
    </w:p>
    <w:p w14:paraId="19B1B72C" w14:textId="77777777" w:rsidR="004A1B64" w:rsidRPr="004A1B64" w:rsidRDefault="004A1B64" w:rsidP="004A1B64">
      <w:pPr>
        <w:pStyle w:val="Odlomakpopisa"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/>
        </w:rPr>
      </w:pPr>
      <w:r w:rsidRPr="004A1B64">
        <w:rPr>
          <w:rFonts w:ascii="Times New Roman" w:eastAsiaTheme="minorHAnsi" w:hAnsi="Times New Roman"/>
          <w:lang w:eastAsia="en-US"/>
        </w:rPr>
        <w:t xml:space="preserve">Izvješće </w:t>
      </w:r>
      <w:r w:rsidRPr="004A1B64">
        <w:rPr>
          <w:rFonts w:ascii="Times New Roman" w:hAnsi="Times New Roman"/>
        </w:rPr>
        <w:t>o radu općinske načelnice za razdoblje od 01.01.2025-30.06.2025.</w:t>
      </w: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2"/>
  </w:num>
  <w:num w:numId="2" w16cid:durableId="268586639">
    <w:abstractNumId w:val="0"/>
  </w:num>
  <w:num w:numId="3" w16cid:durableId="1825972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13FCA"/>
    <w:rsid w:val="00037ECC"/>
    <w:rsid w:val="000C015F"/>
    <w:rsid w:val="000F4325"/>
    <w:rsid w:val="00187EBA"/>
    <w:rsid w:val="001B00D8"/>
    <w:rsid w:val="00206D51"/>
    <w:rsid w:val="00237964"/>
    <w:rsid w:val="00252E7B"/>
    <w:rsid w:val="00285FF5"/>
    <w:rsid w:val="002B5F50"/>
    <w:rsid w:val="00300DD8"/>
    <w:rsid w:val="003854DD"/>
    <w:rsid w:val="00396C3C"/>
    <w:rsid w:val="003B0732"/>
    <w:rsid w:val="003C47C2"/>
    <w:rsid w:val="003D7943"/>
    <w:rsid w:val="00437AC4"/>
    <w:rsid w:val="00443E13"/>
    <w:rsid w:val="004A1B64"/>
    <w:rsid w:val="004A3D08"/>
    <w:rsid w:val="004B617A"/>
    <w:rsid w:val="00500676"/>
    <w:rsid w:val="00522B2F"/>
    <w:rsid w:val="00523B93"/>
    <w:rsid w:val="00530345"/>
    <w:rsid w:val="00582468"/>
    <w:rsid w:val="005A7E66"/>
    <w:rsid w:val="005D76D6"/>
    <w:rsid w:val="00603616"/>
    <w:rsid w:val="00641252"/>
    <w:rsid w:val="00665048"/>
    <w:rsid w:val="00675263"/>
    <w:rsid w:val="006C6E4E"/>
    <w:rsid w:val="006E1BDC"/>
    <w:rsid w:val="006F1043"/>
    <w:rsid w:val="00731FEE"/>
    <w:rsid w:val="00737C27"/>
    <w:rsid w:val="0076112D"/>
    <w:rsid w:val="00772DCF"/>
    <w:rsid w:val="00795E79"/>
    <w:rsid w:val="007A6630"/>
    <w:rsid w:val="007F555C"/>
    <w:rsid w:val="00822B65"/>
    <w:rsid w:val="0082321E"/>
    <w:rsid w:val="00836311"/>
    <w:rsid w:val="00850BFD"/>
    <w:rsid w:val="00877E55"/>
    <w:rsid w:val="009A2DF3"/>
    <w:rsid w:val="00A32A84"/>
    <w:rsid w:val="00A938E2"/>
    <w:rsid w:val="00AD7E6C"/>
    <w:rsid w:val="00AF007E"/>
    <w:rsid w:val="00B16CA3"/>
    <w:rsid w:val="00BA1BB9"/>
    <w:rsid w:val="00BB1457"/>
    <w:rsid w:val="00D2165B"/>
    <w:rsid w:val="00D244AF"/>
    <w:rsid w:val="00D503FA"/>
    <w:rsid w:val="00D604DE"/>
    <w:rsid w:val="00DB29E1"/>
    <w:rsid w:val="00E24B24"/>
    <w:rsid w:val="00E403F7"/>
    <w:rsid w:val="00F159F9"/>
    <w:rsid w:val="00F83982"/>
    <w:rsid w:val="00FB1690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58</cp:revision>
  <dcterms:created xsi:type="dcterms:W3CDTF">2025-07-14T08:43:00Z</dcterms:created>
  <dcterms:modified xsi:type="dcterms:W3CDTF">2025-09-25T10:53:00Z</dcterms:modified>
</cp:coreProperties>
</file>