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D557" w14:textId="77777777" w:rsidR="00E5537F" w:rsidRDefault="00000000">
      <w:r>
        <w:rPr>
          <w:rFonts w:eastAsia="Calibri" w:cs="Calibri"/>
        </w:rPr>
        <w:t>OPĆINA 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Razina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23</w:t>
      </w:r>
    </w:p>
    <w:p w14:paraId="70FD438B" w14:textId="77777777" w:rsidR="00E5537F" w:rsidRDefault="00000000">
      <w:r>
        <w:rPr>
          <w:rFonts w:eastAsia="Calibri" w:cs="Calibri"/>
        </w:rPr>
        <w:t>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RKP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35888</w:t>
      </w:r>
    </w:p>
    <w:p w14:paraId="3F151CA3" w14:textId="77777777" w:rsidR="00E5537F" w:rsidRDefault="00000000">
      <w:r>
        <w:rPr>
          <w:rFonts w:eastAsia="Calibri" w:cs="Calibri"/>
        </w:rPr>
        <w:t>VL. NAZORA 64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Šifra djelatnosti</w:t>
      </w:r>
      <w:r>
        <w:rPr>
          <w:rFonts w:eastAsia="Calibri" w:cs="Calibri"/>
        </w:rPr>
        <w:tab/>
        <w:t xml:space="preserve">              8411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Matični broj</w:t>
      </w:r>
      <w:r>
        <w:rPr>
          <w:rFonts w:eastAsia="Calibri" w:cs="Calibri"/>
        </w:rPr>
        <w:tab/>
        <w:t xml:space="preserve">      02554968</w:t>
      </w:r>
    </w:p>
    <w:p w14:paraId="27F87DD8" w14:textId="77777777" w:rsidR="00E5537F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OIB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70167232630</w:t>
      </w:r>
    </w:p>
    <w:p w14:paraId="03009F24" w14:textId="77777777" w:rsidR="00E5537F" w:rsidRDefault="00E5537F"/>
    <w:p w14:paraId="49E5C91F" w14:textId="77777777" w:rsidR="00E5537F" w:rsidRDefault="00E5537F"/>
    <w:p w14:paraId="0F618814" w14:textId="77777777" w:rsidR="00E5537F" w:rsidRPr="00FC537E" w:rsidRDefault="00000000">
      <w:pPr>
        <w:jc w:val="center"/>
        <w:rPr>
          <w:rFonts w:ascii="Bahnschrift SemiBold" w:hAnsi="Bahnschrift SemiBold"/>
          <w:sz w:val="26"/>
          <w:szCs w:val="26"/>
        </w:rPr>
      </w:pPr>
      <w:r w:rsidRPr="00FC537E">
        <w:rPr>
          <w:rFonts w:ascii="Bahnschrift SemiBold" w:eastAsia="Calibri" w:hAnsi="Bahnschrift SemiBold" w:cs="Calibri"/>
          <w:b/>
          <w:sz w:val="26"/>
          <w:szCs w:val="26"/>
        </w:rPr>
        <w:t>BILJEŠKE UZ KONSOLIDIRANO FINANCIJSKO IZVJEŠĆE</w:t>
      </w:r>
    </w:p>
    <w:p w14:paraId="2BAE1B44" w14:textId="463447AA" w:rsidR="00E5537F" w:rsidRPr="00FC537E" w:rsidRDefault="00000000">
      <w:pPr>
        <w:jc w:val="center"/>
        <w:rPr>
          <w:rFonts w:ascii="Bahnschrift SemiBold" w:eastAsia="Calibri" w:hAnsi="Bahnschrift SemiBold" w:cs="Calibri"/>
          <w:b/>
          <w:sz w:val="26"/>
          <w:szCs w:val="26"/>
        </w:rPr>
      </w:pPr>
      <w:r w:rsidRPr="00FC537E">
        <w:rPr>
          <w:rFonts w:ascii="Bahnschrift SemiBold" w:eastAsia="Calibri" w:hAnsi="Bahnschrift SemiBold" w:cs="Calibri"/>
          <w:b/>
          <w:sz w:val="26"/>
          <w:szCs w:val="26"/>
        </w:rPr>
        <w:t>ZA RAZDOBLJE 01. SIJEČNJA DO 30. LIPNJA 202</w:t>
      </w:r>
      <w:r w:rsidR="009E3053" w:rsidRPr="00FC537E">
        <w:rPr>
          <w:rFonts w:ascii="Bahnschrift SemiBold" w:eastAsia="Calibri" w:hAnsi="Bahnschrift SemiBold" w:cs="Calibri"/>
          <w:b/>
          <w:sz w:val="26"/>
          <w:szCs w:val="26"/>
        </w:rPr>
        <w:t>4</w:t>
      </w:r>
      <w:r w:rsidRPr="00FC537E">
        <w:rPr>
          <w:rFonts w:ascii="Bahnschrift SemiBold" w:eastAsia="Calibri" w:hAnsi="Bahnschrift SemiBold" w:cs="Calibri"/>
          <w:b/>
          <w:sz w:val="26"/>
          <w:szCs w:val="26"/>
        </w:rPr>
        <w:t>.  GODINE</w:t>
      </w:r>
    </w:p>
    <w:p w14:paraId="5158DBCA" w14:textId="77777777" w:rsidR="00E5537F" w:rsidRDefault="00E5537F">
      <w:pPr>
        <w:jc w:val="center"/>
        <w:rPr>
          <w:rFonts w:eastAsia="Calibri" w:cs="Calibri"/>
          <w:b/>
        </w:rPr>
      </w:pPr>
    </w:p>
    <w:p w14:paraId="58F4B749" w14:textId="77777777" w:rsidR="00E5537F" w:rsidRDefault="00E5537F">
      <w:pPr>
        <w:jc w:val="both"/>
        <w:rPr>
          <w:rFonts w:eastAsia="Calibri" w:cs="Calibri"/>
          <w:b/>
        </w:rPr>
      </w:pPr>
    </w:p>
    <w:p w14:paraId="3F2862BB" w14:textId="69A6165E" w:rsidR="00E5537F" w:rsidRDefault="00000000">
      <w:pPr>
        <w:jc w:val="both"/>
      </w:pPr>
      <w:r>
        <w:rPr>
          <w:rFonts w:eastAsia="Calibri" w:cs="Calibri"/>
          <w:bCs/>
        </w:rPr>
        <w:t>Dječji vrtić „Ogledalce“ osnovan je 17.09.2020. godine te je stvarno počeo sa radom 01.10.2020. Osnivač je Općina Ernestinovo te je vrtić njen proračunski korisnik</w:t>
      </w:r>
      <w:r w:rsidR="00FC537E">
        <w:rPr>
          <w:rFonts w:eastAsia="Calibri" w:cs="Calibri"/>
          <w:bCs/>
        </w:rPr>
        <w:t>.</w:t>
      </w:r>
    </w:p>
    <w:p w14:paraId="0B607967" w14:textId="77777777" w:rsidR="00E5537F" w:rsidRDefault="00E5537F">
      <w:pPr>
        <w:jc w:val="center"/>
      </w:pPr>
    </w:p>
    <w:p w14:paraId="0F1E1340" w14:textId="77777777" w:rsidR="00E5537F" w:rsidRDefault="00E5537F">
      <w:pPr>
        <w:jc w:val="center"/>
      </w:pPr>
    </w:p>
    <w:p w14:paraId="0FD545E2" w14:textId="77777777" w:rsidR="00E5537F" w:rsidRPr="00FC537E" w:rsidRDefault="00000000">
      <w:pPr>
        <w:jc w:val="both"/>
        <w:rPr>
          <w:rFonts w:ascii="Bahnschrift Light" w:hAnsi="Bahnschrift Light"/>
        </w:rPr>
      </w:pPr>
      <w:r w:rsidRPr="00FC537E">
        <w:rPr>
          <w:rFonts w:ascii="Bahnschrift Light" w:eastAsia="Calibri" w:hAnsi="Bahnschrift Light" w:cs="Calibri"/>
          <w:b/>
        </w:rPr>
        <w:t>Bilješke uz obrazac  PR-RAS</w:t>
      </w:r>
    </w:p>
    <w:p w14:paraId="03E6BB75" w14:textId="77777777" w:rsidR="00E5537F" w:rsidRDefault="00E5537F">
      <w:pPr>
        <w:jc w:val="both"/>
      </w:pPr>
    </w:p>
    <w:p w14:paraId="45B22E80" w14:textId="77777777" w:rsidR="00E5537F" w:rsidRDefault="00E5537F">
      <w:pPr>
        <w:jc w:val="both"/>
      </w:pPr>
    </w:p>
    <w:p w14:paraId="5FAECAC7" w14:textId="3E8ECA74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U razdoblju od 01. siječnja do 30. lipnja 202</w:t>
      </w:r>
      <w:r w:rsidR="005827D9">
        <w:rPr>
          <w:rFonts w:eastAsia="Calibri" w:cs="Calibri"/>
        </w:rPr>
        <w:t>4</w:t>
      </w:r>
      <w:r>
        <w:rPr>
          <w:rFonts w:eastAsia="Calibri" w:cs="Calibri"/>
        </w:rPr>
        <w:t>. godine Općina je ostvarila prihode</w:t>
      </w:r>
      <w:r w:rsidR="00874EB6">
        <w:rPr>
          <w:rFonts w:eastAsia="Calibri" w:cs="Calibri"/>
        </w:rPr>
        <w:t xml:space="preserve"> poslovanja</w:t>
      </w:r>
      <w:r>
        <w:rPr>
          <w:rFonts w:eastAsia="Calibri" w:cs="Calibri"/>
        </w:rPr>
        <w:t xml:space="preserve"> u iznosu od </w:t>
      </w:r>
      <w:r w:rsidR="005827D9">
        <w:rPr>
          <w:rFonts w:eastAsia="Calibri" w:cs="Calibri"/>
        </w:rPr>
        <w:t>990.725,24</w:t>
      </w:r>
      <w:r w:rsidR="00A87785">
        <w:rPr>
          <w:rFonts w:eastAsia="Calibri" w:cs="Calibri"/>
        </w:rPr>
        <w:t xml:space="preserve"> eur</w:t>
      </w:r>
      <w:r w:rsidR="005827D9">
        <w:rPr>
          <w:rFonts w:eastAsia="Calibri" w:cs="Calibri"/>
        </w:rPr>
        <w:t>a (razina 23)</w:t>
      </w:r>
      <w:r>
        <w:rPr>
          <w:rFonts w:eastAsia="Calibri" w:cs="Calibri"/>
        </w:rPr>
        <w:t xml:space="preserve"> U odnosu na financijsko izvješće razine 22  povećanje je za </w:t>
      </w:r>
      <w:r w:rsidR="00A87785">
        <w:rPr>
          <w:rFonts w:eastAsia="Calibri" w:cs="Calibri"/>
        </w:rPr>
        <w:t>1</w:t>
      </w:r>
      <w:r w:rsidR="005827D9">
        <w:rPr>
          <w:rFonts w:eastAsia="Calibri" w:cs="Calibri"/>
        </w:rPr>
        <w:t>70</w:t>
      </w:r>
      <w:r w:rsidR="00A87785">
        <w:rPr>
          <w:rFonts w:eastAsia="Calibri" w:cs="Calibri"/>
        </w:rPr>
        <w:t>.</w:t>
      </w:r>
      <w:r w:rsidR="005827D9">
        <w:rPr>
          <w:rFonts w:eastAsia="Calibri" w:cs="Calibri"/>
        </w:rPr>
        <w:t>751</w:t>
      </w:r>
      <w:r w:rsidR="00A87785">
        <w:rPr>
          <w:rFonts w:eastAsia="Calibri" w:cs="Calibri"/>
        </w:rPr>
        <w:t>,</w:t>
      </w:r>
      <w:r w:rsidR="005827D9">
        <w:rPr>
          <w:rFonts w:eastAsia="Calibri" w:cs="Calibri"/>
        </w:rPr>
        <w:t>09</w:t>
      </w:r>
      <w:r>
        <w:rPr>
          <w:rFonts w:eastAsia="Calibri" w:cs="Calibri"/>
        </w:rPr>
        <w:t xml:space="preserve"> </w:t>
      </w:r>
      <w:r w:rsidR="00A87785">
        <w:rPr>
          <w:rFonts w:eastAsia="Calibri" w:cs="Calibri"/>
        </w:rPr>
        <w:t>eura</w:t>
      </w:r>
      <w:r>
        <w:rPr>
          <w:rFonts w:eastAsia="Calibri" w:cs="Calibri"/>
        </w:rPr>
        <w:t xml:space="preserve"> a odnosi se na prihode dječjeg vrtića gdje su eliminirani prihodi računa 671</w:t>
      </w:r>
      <w:r w:rsidR="00874EB6">
        <w:rPr>
          <w:rFonts w:eastAsia="Calibri" w:cs="Calibri"/>
        </w:rPr>
        <w:t xml:space="preserve"> (</w:t>
      </w:r>
      <w:r w:rsidR="005827D9">
        <w:rPr>
          <w:rFonts w:eastAsia="Calibri" w:cs="Calibri"/>
        </w:rPr>
        <w:t>70.000,00</w:t>
      </w:r>
      <w:r w:rsidR="00874EB6">
        <w:rPr>
          <w:rFonts w:eastAsia="Calibri" w:cs="Calibri"/>
        </w:rPr>
        <w:t xml:space="preserve"> eura)</w:t>
      </w:r>
    </w:p>
    <w:p w14:paraId="4FA60BCF" w14:textId="77777777" w:rsidR="00E5537F" w:rsidRDefault="00E5537F">
      <w:pPr>
        <w:jc w:val="both"/>
      </w:pPr>
    </w:p>
    <w:p w14:paraId="301FE409" w14:textId="25C611A4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Ukupni rashodi </w:t>
      </w:r>
      <w:r w:rsidR="00B267C1">
        <w:rPr>
          <w:rFonts w:eastAsia="Calibri" w:cs="Calibri"/>
        </w:rPr>
        <w:t xml:space="preserve">poslovanja </w:t>
      </w:r>
      <w:r>
        <w:rPr>
          <w:rFonts w:eastAsia="Calibri" w:cs="Calibri"/>
        </w:rPr>
        <w:t xml:space="preserve">su </w:t>
      </w:r>
      <w:r w:rsidR="005827D9">
        <w:rPr>
          <w:rFonts w:eastAsia="Calibri" w:cs="Calibri"/>
        </w:rPr>
        <w:t>697.678,91</w:t>
      </w:r>
      <w:r w:rsidR="00B267C1">
        <w:rPr>
          <w:rFonts w:eastAsia="Calibri" w:cs="Calibri"/>
        </w:rPr>
        <w:t xml:space="preserve"> eura</w:t>
      </w:r>
      <w:r>
        <w:rPr>
          <w:rFonts w:eastAsia="Calibri" w:cs="Calibri"/>
        </w:rPr>
        <w:t xml:space="preserve">, od čega su rashodi dječjeg vrtića </w:t>
      </w:r>
      <w:r w:rsidR="00B267C1">
        <w:rPr>
          <w:rFonts w:eastAsia="Calibri" w:cs="Calibri"/>
        </w:rPr>
        <w:t>1</w:t>
      </w:r>
      <w:r w:rsidR="005827D9">
        <w:rPr>
          <w:rFonts w:eastAsia="Calibri" w:cs="Calibri"/>
        </w:rPr>
        <w:t>68.394,32</w:t>
      </w:r>
      <w:r w:rsidR="00B267C1">
        <w:rPr>
          <w:rFonts w:eastAsia="Calibri" w:cs="Calibri"/>
        </w:rPr>
        <w:t xml:space="preserve"> eura</w:t>
      </w:r>
      <w:r>
        <w:rPr>
          <w:rFonts w:eastAsia="Calibri" w:cs="Calibri"/>
        </w:rPr>
        <w:t xml:space="preserve">, gdje su </w:t>
      </w:r>
    </w:p>
    <w:p w14:paraId="527BECF5" w14:textId="77777777" w:rsidR="00E5537F" w:rsidRDefault="00000000">
      <w:pPr>
        <w:jc w:val="both"/>
      </w:pPr>
      <w:r>
        <w:t>evidentirani  svi rashodi proračunskog korisnika po stvarnim  troškovima  s eliminacijom  računa 367.</w:t>
      </w:r>
    </w:p>
    <w:p w14:paraId="6928C637" w14:textId="77777777" w:rsidR="0097735C" w:rsidRDefault="0097735C">
      <w:pPr>
        <w:jc w:val="both"/>
      </w:pPr>
    </w:p>
    <w:p w14:paraId="2E5B7205" w14:textId="671D49D3" w:rsidR="00E5537F" w:rsidRDefault="00000000">
      <w:pPr>
        <w:jc w:val="both"/>
      </w:pPr>
      <w:r>
        <w:t xml:space="preserve"> </w:t>
      </w:r>
      <w:r w:rsidR="0097735C">
        <w:t xml:space="preserve">Ukupni prihodi i primici za razinu 23 iznose </w:t>
      </w:r>
      <w:r w:rsidR="00FC537E">
        <w:t>1.174.275,52</w:t>
      </w:r>
      <w:r w:rsidR="0097735C">
        <w:t xml:space="preserve"> eura, dok ukupni rashodi i izdaci iznose </w:t>
      </w:r>
      <w:r w:rsidR="00FC537E">
        <w:t>1.012.897,96</w:t>
      </w:r>
      <w:r w:rsidR="0097735C">
        <w:t xml:space="preserve"> eura,  te je u ovom obračunskom razdoblju ostvaren </w:t>
      </w:r>
      <w:r w:rsidR="00FC537E">
        <w:t>višak</w:t>
      </w:r>
      <w:r w:rsidR="0097735C">
        <w:t xml:space="preserve"> prihoda i primitaka u iznosu od </w:t>
      </w:r>
      <w:r w:rsidR="00FC537E">
        <w:t>161.377,56</w:t>
      </w:r>
      <w:r w:rsidR="0097735C">
        <w:t xml:space="preserve"> eura.  S obzirom na preneseni višak prihoda u iznosu od</w:t>
      </w:r>
      <w:r w:rsidR="00FC537E">
        <w:t xml:space="preserve"> 209.568,44</w:t>
      </w:r>
      <w:r w:rsidR="0097735C">
        <w:t xml:space="preserve"> eura, </w:t>
      </w:r>
      <w:r w:rsidR="007F6EFB">
        <w:t xml:space="preserve">višak prihoda koji je raspoloživ u sljedećem razdoblju je </w:t>
      </w:r>
      <w:r w:rsidR="00FC537E">
        <w:t>370.946,00</w:t>
      </w:r>
      <w:r w:rsidR="007F6EFB">
        <w:t xml:space="preserve"> eura.</w:t>
      </w:r>
    </w:p>
    <w:p w14:paraId="0531E863" w14:textId="77777777" w:rsidR="00E5537F" w:rsidRDefault="00000000">
      <w:pPr>
        <w:jc w:val="both"/>
      </w:pPr>
      <w:r>
        <w:rPr>
          <w:rFonts w:eastAsia="Calibri" w:cs="Calibri"/>
        </w:rPr>
        <w:t xml:space="preserve">        </w:t>
      </w:r>
    </w:p>
    <w:p w14:paraId="66ACC4C7" w14:textId="77777777" w:rsidR="00E5537F" w:rsidRDefault="00E5537F">
      <w:pPr>
        <w:jc w:val="both"/>
      </w:pPr>
    </w:p>
    <w:p w14:paraId="0D05E395" w14:textId="77777777" w:rsidR="00E5537F" w:rsidRDefault="00E5537F">
      <w:pPr>
        <w:jc w:val="both"/>
      </w:pPr>
    </w:p>
    <w:p w14:paraId="35F88413" w14:textId="77777777" w:rsidR="00E5537F" w:rsidRDefault="00E5537F">
      <w:pPr>
        <w:jc w:val="both"/>
      </w:pPr>
    </w:p>
    <w:p w14:paraId="19EFA88B" w14:textId="77777777" w:rsidR="00E5537F" w:rsidRPr="00FC537E" w:rsidRDefault="00000000">
      <w:pPr>
        <w:jc w:val="both"/>
        <w:rPr>
          <w:rFonts w:ascii="Bahnschrift Light" w:hAnsi="Bahnschrift Light"/>
        </w:rPr>
      </w:pPr>
      <w:r>
        <w:rPr>
          <w:rFonts w:eastAsia="Calibri" w:cs="Calibri"/>
        </w:rPr>
        <w:t xml:space="preserve"> </w:t>
      </w:r>
      <w:r w:rsidRPr="00FC537E">
        <w:rPr>
          <w:rFonts w:ascii="Bahnschrift Light" w:eastAsia="Calibri" w:hAnsi="Bahnschrift Light" w:cs="Calibri"/>
          <w:b/>
        </w:rPr>
        <w:t>Bilješke uz obrazac OBVEZE</w:t>
      </w:r>
    </w:p>
    <w:p w14:paraId="1A219598" w14:textId="77777777" w:rsidR="00E5537F" w:rsidRDefault="00E5537F">
      <w:pPr>
        <w:jc w:val="both"/>
      </w:pPr>
    </w:p>
    <w:p w14:paraId="1574AB6F" w14:textId="15612A12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Stanje obveza na dan 30.06.202</w:t>
      </w:r>
      <w:r w:rsidR="005E6F8B">
        <w:rPr>
          <w:rFonts w:eastAsia="Calibri" w:cs="Calibri"/>
        </w:rPr>
        <w:t>4</w:t>
      </w:r>
      <w:r>
        <w:rPr>
          <w:rFonts w:eastAsia="Calibri" w:cs="Calibri"/>
        </w:rPr>
        <w:t xml:space="preserve">. godine iznosi </w:t>
      </w:r>
      <w:r w:rsidR="005E6F8B">
        <w:rPr>
          <w:rFonts w:eastAsia="Calibri" w:cs="Calibri"/>
        </w:rPr>
        <w:t>150.203,12</w:t>
      </w:r>
      <w:r>
        <w:rPr>
          <w:rFonts w:eastAsia="Calibri" w:cs="Calibri"/>
        </w:rPr>
        <w:t xml:space="preserve">  </w:t>
      </w:r>
      <w:r w:rsidR="006B1260">
        <w:rPr>
          <w:rFonts w:eastAsia="Calibri" w:cs="Calibri"/>
        </w:rPr>
        <w:t>eura</w:t>
      </w:r>
      <w:r>
        <w:rPr>
          <w:rFonts w:eastAsia="Calibri" w:cs="Calibri"/>
        </w:rPr>
        <w:t>.</w:t>
      </w:r>
    </w:p>
    <w:p w14:paraId="37E1722E" w14:textId="2E031D8B" w:rsidR="00E5537F" w:rsidRDefault="00000000">
      <w:pPr>
        <w:jc w:val="both"/>
      </w:pPr>
      <w:r>
        <w:rPr>
          <w:rFonts w:eastAsia="Calibri" w:cs="Calibri"/>
        </w:rPr>
        <w:t xml:space="preserve">Stanje obveza  razine 22 iznosi </w:t>
      </w:r>
      <w:r w:rsidR="005E6F8B">
        <w:rPr>
          <w:rFonts w:eastAsia="Calibri" w:cs="Calibri"/>
        </w:rPr>
        <w:t>123.072,38</w:t>
      </w:r>
      <w:r w:rsidR="006B1260">
        <w:rPr>
          <w:rFonts w:eastAsia="Calibri" w:cs="Calibri"/>
        </w:rPr>
        <w:t xml:space="preserve"> eura</w:t>
      </w:r>
      <w:r>
        <w:rPr>
          <w:rFonts w:eastAsia="Calibri" w:cs="Calibri"/>
        </w:rPr>
        <w:t xml:space="preserve"> a proračunskog korisnika</w:t>
      </w:r>
      <w:r w:rsidR="006B1260">
        <w:rPr>
          <w:rFonts w:eastAsia="Calibri" w:cs="Calibri"/>
        </w:rPr>
        <w:t xml:space="preserve"> </w:t>
      </w:r>
      <w:r w:rsidR="005E6F8B">
        <w:rPr>
          <w:rFonts w:eastAsia="Calibri" w:cs="Calibri"/>
        </w:rPr>
        <w:t>27.130,74</w:t>
      </w:r>
      <w:r w:rsidR="00D30CF2">
        <w:rPr>
          <w:rFonts w:eastAsia="Calibri" w:cs="Calibri"/>
        </w:rPr>
        <w:t xml:space="preserve"> eura.</w:t>
      </w:r>
    </w:p>
    <w:p w14:paraId="5EE612AB" w14:textId="77777777" w:rsidR="00E5537F" w:rsidRDefault="00E5537F">
      <w:pPr>
        <w:jc w:val="both"/>
      </w:pPr>
    </w:p>
    <w:p w14:paraId="3B6720A9" w14:textId="77777777" w:rsidR="00E5537F" w:rsidRDefault="00E5537F">
      <w:pPr>
        <w:jc w:val="both"/>
      </w:pPr>
    </w:p>
    <w:p w14:paraId="7E5CB481" w14:textId="73BE4C13" w:rsidR="00E5537F" w:rsidRDefault="00000000">
      <w:pPr>
        <w:jc w:val="both"/>
      </w:pPr>
      <w:r>
        <w:rPr>
          <w:rFonts w:eastAsia="Calibri" w:cs="Calibri"/>
        </w:rPr>
        <w:t>U Ernestinovu 1</w:t>
      </w:r>
      <w:r w:rsidR="000A4C4A">
        <w:rPr>
          <w:rFonts w:eastAsia="Calibri" w:cs="Calibri"/>
        </w:rPr>
        <w:t>5</w:t>
      </w:r>
      <w:r>
        <w:rPr>
          <w:rFonts w:eastAsia="Calibri" w:cs="Calibri"/>
        </w:rPr>
        <w:t>. srpnja 202</w:t>
      </w:r>
      <w:r w:rsidR="001A1835">
        <w:rPr>
          <w:rFonts w:eastAsia="Calibri" w:cs="Calibri"/>
        </w:rPr>
        <w:t>4</w:t>
      </w:r>
      <w:r>
        <w:rPr>
          <w:rFonts w:eastAsia="Calibri" w:cs="Calibri"/>
        </w:rPr>
        <w:t>. godine</w:t>
      </w:r>
    </w:p>
    <w:p w14:paraId="4585B325" w14:textId="77777777" w:rsidR="00E5537F" w:rsidRDefault="00E5537F">
      <w:pPr>
        <w:jc w:val="both"/>
      </w:pPr>
    </w:p>
    <w:p w14:paraId="35367D11" w14:textId="77777777" w:rsidR="00E5537F" w:rsidRDefault="00E5537F">
      <w:pPr>
        <w:jc w:val="both"/>
      </w:pPr>
    </w:p>
    <w:p w14:paraId="0668BADD" w14:textId="77777777" w:rsidR="00E5537F" w:rsidRDefault="00000000">
      <w:pPr>
        <w:jc w:val="both"/>
      </w:pPr>
      <w:r>
        <w:rPr>
          <w:rFonts w:eastAsia="Calibri" w:cs="Calibri"/>
        </w:rPr>
        <w:t>Osoba za kontaktiranje: 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14:paraId="7AD560E9" w14:textId="77777777" w:rsidR="00E5537F" w:rsidRDefault="00E5537F">
      <w:pPr>
        <w:jc w:val="both"/>
      </w:pPr>
    </w:p>
    <w:p w14:paraId="66F3C66D" w14:textId="77777777" w:rsidR="00E5537F" w:rsidRDefault="00000000">
      <w:r>
        <w:rPr>
          <w:rFonts w:eastAsia="Calibri" w:cs="Calibri"/>
        </w:rPr>
        <w:t xml:space="preserve"> </w:t>
      </w:r>
    </w:p>
    <w:p w14:paraId="31102023" w14:textId="77777777" w:rsidR="00E5537F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Junušić</w:t>
      </w:r>
    </w:p>
    <w:p w14:paraId="52AD9EB4" w14:textId="77777777" w:rsidR="00E5537F" w:rsidRDefault="00E5537F"/>
    <w:sectPr w:rsidR="00E5537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59D1" w14:textId="77777777" w:rsidR="0035493F" w:rsidRDefault="0035493F">
      <w:r>
        <w:separator/>
      </w:r>
    </w:p>
  </w:endnote>
  <w:endnote w:type="continuationSeparator" w:id="0">
    <w:p w14:paraId="48BE154A" w14:textId="77777777" w:rsidR="0035493F" w:rsidRDefault="0035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E226C" w14:textId="77777777" w:rsidR="0035493F" w:rsidRDefault="0035493F">
      <w:r>
        <w:rPr>
          <w:color w:val="000000"/>
        </w:rPr>
        <w:separator/>
      </w:r>
    </w:p>
  </w:footnote>
  <w:footnote w:type="continuationSeparator" w:id="0">
    <w:p w14:paraId="7DB37D4E" w14:textId="77777777" w:rsidR="0035493F" w:rsidRDefault="0035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7F"/>
    <w:rsid w:val="000A4C4A"/>
    <w:rsid w:val="001A1835"/>
    <w:rsid w:val="0035493F"/>
    <w:rsid w:val="00376A3F"/>
    <w:rsid w:val="005117A3"/>
    <w:rsid w:val="005827D9"/>
    <w:rsid w:val="00595E6E"/>
    <w:rsid w:val="005D1773"/>
    <w:rsid w:val="005E6F8B"/>
    <w:rsid w:val="00666322"/>
    <w:rsid w:val="006B1260"/>
    <w:rsid w:val="007115C0"/>
    <w:rsid w:val="007F6EFB"/>
    <w:rsid w:val="00874EB6"/>
    <w:rsid w:val="0097735C"/>
    <w:rsid w:val="009E3053"/>
    <w:rsid w:val="00A77EAB"/>
    <w:rsid w:val="00A87785"/>
    <w:rsid w:val="00B267C1"/>
    <w:rsid w:val="00B54036"/>
    <w:rsid w:val="00C374B8"/>
    <w:rsid w:val="00CF1D57"/>
    <w:rsid w:val="00D30CF2"/>
    <w:rsid w:val="00D52A46"/>
    <w:rsid w:val="00DD29C5"/>
    <w:rsid w:val="00E43BF4"/>
    <w:rsid w:val="00E5537F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D3BA"/>
  <w15:docId w15:val="{6FEF2729-89ED-43DE-9612-17E95667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9</cp:revision>
  <dcterms:created xsi:type="dcterms:W3CDTF">2023-07-13T08:06:00Z</dcterms:created>
  <dcterms:modified xsi:type="dcterms:W3CDTF">2024-07-15T05:34:00Z</dcterms:modified>
</cp:coreProperties>
</file>