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A6EE" w14:textId="77777777" w:rsidR="00845344" w:rsidRPr="00F41896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OBRAZLOŽENJE GODIŠNJEG</w:t>
      </w:r>
    </w:p>
    <w:p w14:paraId="1557D9F2" w14:textId="77777777" w:rsidR="00845344" w:rsidRPr="00F41896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IZVJEŠTAJA</w:t>
      </w:r>
    </w:p>
    <w:p w14:paraId="6650D874" w14:textId="1F7BD1BE" w:rsidR="00845344" w:rsidRPr="00F41896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O IZVRŠENJU PRORAČUNA ZA 202</w:t>
      </w:r>
      <w:r w:rsidR="00526325">
        <w:rPr>
          <w:rFonts w:ascii="Arial Black" w:eastAsia="Calibri" w:hAnsi="Arial Black" w:cs="Times New Roman"/>
          <w:b/>
          <w:sz w:val="24"/>
          <w:szCs w:val="24"/>
        </w:rPr>
        <w:t>3</w:t>
      </w:r>
      <w:r w:rsidRPr="00F41896">
        <w:rPr>
          <w:rFonts w:ascii="Arial Black" w:eastAsia="Calibri" w:hAnsi="Arial Black" w:cs="Times New Roman"/>
          <w:b/>
          <w:sz w:val="24"/>
          <w:szCs w:val="24"/>
        </w:rPr>
        <w:t>.</w:t>
      </w:r>
    </w:p>
    <w:p w14:paraId="468CB52E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F73CA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9CA33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  <w:sectPr w:rsidR="00845344" w:rsidRPr="003071CC" w:rsidSect="001C0435">
          <w:footerReference w:type="default" r:id="rId7"/>
          <w:footerReference w:type="first" r:id="rId8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742EDABE" w14:textId="2952E5E8" w:rsidR="00845344" w:rsidRPr="00B72A69" w:rsidRDefault="00845344" w:rsidP="0084534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 IZVJEŠTAJ O ZADUŽIVANJU</w:t>
      </w:r>
    </w:p>
    <w:p w14:paraId="448AB185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7C916F5" w14:textId="54D14522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 xml:space="preserve">Općina Ernestinovo  </w:t>
      </w:r>
      <w:r w:rsidR="008B2828" w:rsidRPr="00B72A69">
        <w:rPr>
          <w:rFonts w:ascii="Times New Roman" w:eastAsia="Calibri" w:hAnsi="Times New Roman" w:cs="Times New Roman"/>
        </w:rPr>
        <w:t>nije imala zaduživanja u 202</w:t>
      </w:r>
      <w:r w:rsidR="007540D4">
        <w:rPr>
          <w:rFonts w:ascii="Times New Roman" w:eastAsia="Calibri" w:hAnsi="Times New Roman" w:cs="Times New Roman"/>
        </w:rPr>
        <w:t>3</w:t>
      </w:r>
      <w:r w:rsidR="008B2828" w:rsidRPr="00B72A69">
        <w:rPr>
          <w:rFonts w:ascii="Times New Roman" w:eastAsia="Calibri" w:hAnsi="Times New Roman" w:cs="Times New Roman"/>
        </w:rPr>
        <w:t>. godini.</w:t>
      </w:r>
    </w:p>
    <w:p w14:paraId="18826E1A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EC69EA8" w14:textId="6C4ABF3C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  <w:b/>
        </w:rPr>
        <w:t>II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IZVJEŠĆE O KORIŠTENJU PRORAČUNSKE ZALIHE</w:t>
      </w:r>
    </w:p>
    <w:p w14:paraId="04C16A40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B15DD37" w14:textId="31F5703C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U razdoblju 1.1.-31.12.202</w:t>
      </w:r>
      <w:r w:rsidR="007540D4">
        <w:rPr>
          <w:rFonts w:ascii="Times New Roman" w:eastAsia="Calibri" w:hAnsi="Times New Roman" w:cs="Times New Roman"/>
        </w:rPr>
        <w:t>3</w:t>
      </w:r>
      <w:r w:rsidRPr="00B72A69">
        <w:rPr>
          <w:rFonts w:ascii="Times New Roman" w:eastAsia="Calibri" w:hAnsi="Times New Roman" w:cs="Times New Roman"/>
        </w:rPr>
        <w:t>. Općina Ernestinovo nije koristila proračunske zalihe</w:t>
      </w:r>
    </w:p>
    <w:p w14:paraId="60D430CA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7609CDC" w14:textId="0A97455B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III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IZVJEŠĆE O DANIM JAMSTVIMA</w:t>
      </w:r>
    </w:p>
    <w:p w14:paraId="606E77D7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8F85DBB" w14:textId="2CF04F10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U razdoblju 1.1.-31.12.202</w:t>
      </w:r>
      <w:r w:rsidR="007540D4">
        <w:rPr>
          <w:rFonts w:ascii="Times New Roman" w:eastAsia="Calibri" w:hAnsi="Times New Roman" w:cs="Times New Roman"/>
        </w:rPr>
        <w:t>3</w:t>
      </w:r>
      <w:r w:rsidRPr="00B72A69">
        <w:rPr>
          <w:rFonts w:ascii="Times New Roman" w:eastAsia="Calibri" w:hAnsi="Times New Roman" w:cs="Times New Roman"/>
        </w:rPr>
        <w:t>.  Općina Ernestinovo nije davala jamstva.</w:t>
      </w:r>
    </w:p>
    <w:p w14:paraId="3B30949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C24864" w14:textId="684C5E8A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IV</w:t>
      </w:r>
      <w:r w:rsidR="0054497F">
        <w:rPr>
          <w:rFonts w:ascii="Times New Roman" w:eastAsia="Calibri" w:hAnsi="Times New Roman" w:cs="Times New Roman"/>
          <w:b/>
        </w:rPr>
        <w:t>.</w:t>
      </w:r>
      <w:r w:rsidRPr="00597457">
        <w:rPr>
          <w:rFonts w:ascii="Times New Roman" w:eastAsia="Calibri" w:hAnsi="Times New Roman" w:cs="Times New Roman"/>
          <w:b/>
        </w:rPr>
        <w:t xml:space="preserve"> OBRAZLOŽENJE OSTVARENIH PRIHODA I PRIMITAKA, RASHODA I IZDATAKA </w:t>
      </w:r>
    </w:p>
    <w:p w14:paraId="255FF9C0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PRIHODI  I PRIMICI</w:t>
      </w:r>
    </w:p>
    <w:p w14:paraId="2BAD4274" w14:textId="455C89DC" w:rsidR="006C53A3" w:rsidRDefault="006C53A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05E61F" w14:textId="0332FD33" w:rsidR="006C53A3" w:rsidRDefault="006C53A3" w:rsidP="006C53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Ukupni prihodi Općine u izvještajnom razdoblju</w:t>
      </w:r>
      <w:r w:rsidR="00754A23"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6197B">
        <w:rPr>
          <w:rFonts w:ascii="Times New Roman" w:eastAsia="Calibri" w:hAnsi="Times New Roman" w:cs="Times New Roman"/>
          <w:sz w:val="24"/>
          <w:szCs w:val="24"/>
        </w:rPr>
        <w:t>.933.202,46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46197B">
        <w:rPr>
          <w:rFonts w:ascii="Times New Roman" w:eastAsia="Calibri" w:hAnsi="Times New Roman" w:cs="Times New Roman"/>
          <w:sz w:val="24"/>
          <w:szCs w:val="24"/>
        </w:rPr>
        <w:t>98,82</w:t>
      </w:r>
      <w:r>
        <w:rPr>
          <w:rFonts w:ascii="Times New Roman" w:eastAsia="Calibri" w:hAnsi="Times New Roman" w:cs="Times New Roman"/>
          <w:sz w:val="24"/>
          <w:szCs w:val="24"/>
        </w:rPr>
        <w:t>%  ostvarenog u prethodnoj godini.</w:t>
      </w:r>
    </w:p>
    <w:p w14:paraId="61B05283" w14:textId="77777777" w:rsidR="006C53A3" w:rsidRDefault="006C53A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64CE5E" w14:textId="77777777" w:rsidR="002A3B56" w:rsidRPr="00597457" w:rsidRDefault="002A3B56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ECA39C7" w14:textId="677A8551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U ovim prihodima nalaze se i prihodi koje je ostvarilo proračunski korisnik Dječji vrtić „Ogledalce“  u iznosu od </w:t>
      </w:r>
      <w:r w:rsidR="00360D35">
        <w:rPr>
          <w:rFonts w:ascii="Times New Roman" w:eastAsia="Calibri" w:hAnsi="Times New Roman" w:cs="Times New Roman"/>
          <w:sz w:val="24"/>
          <w:szCs w:val="24"/>
        </w:rPr>
        <w:t>271.557,31€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prikupljenih od roditelja i ustanova za financiranje predškolskog odgoja.</w:t>
      </w:r>
    </w:p>
    <w:p w14:paraId="49DD21BD" w14:textId="5D369B06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Prihodi od poreza na dohodak ostvareni su u iznosu od</w:t>
      </w:r>
      <w:r w:rsidR="00754A23">
        <w:rPr>
          <w:rFonts w:ascii="Times New Roman" w:eastAsia="Calibri" w:hAnsi="Times New Roman" w:cs="Times New Roman"/>
          <w:sz w:val="24"/>
          <w:szCs w:val="24"/>
        </w:rPr>
        <w:t xml:space="preserve"> 498.735,19 €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8529CD" w:rsidRPr="00B72A69">
        <w:rPr>
          <w:rFonts w:ascii="Times New Roman" w:eastAsia="Calibri" w:hAnsi="Times New Roman" w:cs="Times New Roman"/>
          <w:sz w:val="24"/>
          <w:szCs w:val="24"/>
        </w:rPr>
        <w:t>1</w:t>
      </w:r>
      <w:r w:rsidR="00754A23">
        <w:rPr>
          <w:rFonts w:ascii="Times New Roman" w:eastAsia="Calibri" w:hAnsi="Times New Roman" w:cs="Times New Roman"/>
          <w:sz w:val="24"/>
          <w:szCs w:val="24"/>
        </w:rPr>
        <w:t>31,50</w:t>
      </w:r>
      <w:r w:rsidR="00D322F6" w:rsidRPr="00B72A69">
        <w:rPr>
          <w:rFonts w:ascii="Times New Roman" w:eastAsia="Calibri" w:hAnsi="Times New Roman" w:cs="Times New Roman"/>
          <w:sz w:val="24"/>
          <w:szCs w:val="24"/>
        </w:rPr>
        <w:t>%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  u odnosu na izvršenje 20</w:t>
      </w:r>
      <w:r w:rsidR="00D322F6" w:rsidRPr="00B72A69">
        <w:rPr>
          <w:rFonts w:ascii="Times New Roman" w:eastAsia="Calibri" w:hAnsi="Times New Roman" w:cs="Times New Roman"/>
          <w:sz w:val="24"/>
          <w:szCs w:val="24"/>
        </w:rPr>
        <w:t>2</w:t>
      </w:r>
      <w:r w:rsidR="00754A23">
        <w:rPr>
          <w:rFonts w:ascii="Times New Roman" w:eastAsia="Calibri" w:hAnsi="Times New Roman" w:cs="Times New Roman"/>
          <w:sz w:val="24"/>
          <w:szCs w:val="24"/>
        </w:rPr>
        <w:t>2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. godine . </w:t>
      </w:r>
      <w:r w:rsidR="00D34587">
        <w:rPr>
          <w:rFonts w:ascii="Times New Roman" w:eastAsia="Calibri" w:hAnsi="Times New Roman" w:cs="Times New Roman"/>
          <w:sz w:val="24"/>
          <w:szCs w:val="24"/>
        </w:rPr>
        <w:t xml:space="preserve">Najveći porast </w:t>
      </w:r>
      <w:r w:rsidR="00627513">
        <w:rPr>
          <w:rFonts w:ascii="Times New Roman" w:eastAsia="Calibri" w:hAnsi="Times New Roman" w:cs="Times New Roman"/>
          <w:sz w:val="24"/>
          <w:szCs w:val="24"/>
        </w:rPr>
        <w:t>je zabilježen na prihodima od poreza i prireza na dohodak od nesamostalnog rada i od samostalnih djelatnosti.</w:t>
      </w:r>
    </w:p>
    <w:p w14:paraId="43642035" w14:textId="23877C8F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Prihod od imovine odnose se na  prihod od iznajmljivanja stanova u vlasništvu Općine,  naknade za koncesije, zakup poljoprivrednog zemljišta u vlasništvu RH, prihode od naknade za nezakonito izgrađene građevine. Ostvareni su   u iznosu od </w:t>
      </w:r>
      <w:r w:rsidR="00627513">
        <w:rPr>
          <w:rFonts w:ascii="Times New Roman" w:eastAsia="Calibri" w:hAnsi="Times New Roman" w:cs="Times New Roman"/>
          <w:sz w:val="24"/>
          <w:szCs w:val="24"/>
        </w:rPr>
        <w:t>34.339,02 €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627513">
        <w:rPr>
          <w:rFonts w:ascii="Times New Roman" w:eastAsia="Calibri" w:hAnsi="Times New Roman" w:cs="Times New Roman"/>
          <w:sz w:val="24"/>
          <w:szCs w:val="24"/>
        </w:rPr>
        <w:t xml:space="preserve">130,92 € </w:t>
      </w:r>
      <w:r w:rsidRPr="00B72A69">
        <w:rPr>
          <w:rFonts w:ascii="Times New Roman" w:eastAsia="Calibri" w:hAnsi="Times New Roman" w:cs="Times New Roman"/>
          <w:sz w:val="24"/>
          <w:szCs w:val="24"/>
        </w:rPr>
        <w:t>u odnosu na isto razdoblje prethodne godine</w:t>
      </w:r>
      <w:r w:rsidR="002C2BD8" w:rsidRPr="00B72A69">
        <w:rPr>
          <w:rFonts w:ascii="Times New Roman" w:eastAsia="Calibri" w:hAnsi="Times New Roman" w:cs="Times New Roman"/>
          <w:sz w:val="24"/>
          <w:szCs w:val="24"/>
        </w:rPr>
        <w:t>. U 202</w:t>
      </w:r>
      <w:r w:rsidR="00627513">
        <w:rPr>
          <w:rFonts w:ascii="Times New Roman" w:eastAsia="Calibri" w:hAnsi="Times New Roman" w:cs="Times New Roman"/>
          <w:sz w:val="24"/>
          <w:szCs w:val="24"/>
        </w:rPr>
        <w:t>3</w:t>
      </w:r>
      <w:r w:rsidR="002C2BD8" w:rsidRPr="00B72A69">
        <w:rPr>
          <w:rFonts w:ascii="Times New Roman" w:eastAsia="Calibri" w:hAnsi="Times New Roman" w:cs="Times New Roman"/>
          <w:sz w:val="24"/>
          <w:szCs w:val="24"/>
        </w:rPr>
        <w:t>. godini Općina je poduzela sve mjere naplate potraživanja za zakup poljoprivrednog zemljišta.</w:t>
      </w:r>
    </w:p>
    <w:p w14:paraId="73347535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8157EF" w14:textId="5BAEEFD2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>Prihodi po posebnim propisima su prihodi vodoprivrede prema Zakonu o financiranju vodnog gospodarstva (8%) vodnog doprinosa naplaćenog na našem području, prihod od grobne naknade, komunalnog doprinosa, komunalne naknade, upravne i administrativne pristojbe.</w:t>
      </w:r>
    </w:p>
    <w:p w14:paraId="03173209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14:paraId="2BE73E51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614E61FF" w14:textId="53F19B91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>U razdoblju 01.01.-31.12.202</w:t>
      </w:r>
      <w:r w:rsidR="004917E5">
        <w:rPr>
          <w:rFonts w:ascii="Times New Roman" w:eastAsia="Calibri" w:hAnsi="Times New Roman" w:cs="Times New Roman"/>
          <w:sz w:val="24"/>
          <w:szCs w:val="24"/>
        </w:rPr>
        <w:t>3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.  godine prihod od komunalne naknade  i komunalnog doprinosa iznosi </w:t>
      </w:r>
      <w:r w:rsidR="005E7989">
        <w:rPr>
          <w:rFonts w:ascii="Times New Roman" w:eastAsia="Calibri" w:hAnsi="Times New Roman" w:cs="Times New Roman"/>
          <w:sz w:val="24"/>
          <w:szCs w:val="24"/>
        </w:rPr>
        <w:t>100.216,08 €</w:t>
      </w:r>
    </w:p>
    <w:p w14:paraId="171269CD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71A21C" w14:textId="148BCBAD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A69">
        <w:rPr>
          <w:rFonts w:ascii="Times New Roman" w:eastAsia="Calibri" w:hAnsi="Times New Roman" w:cs="Times New Roman"/>
          <w:sz w:val="24"/>
          <w:szCs w:val="24"/>
        </w:rPr>
        <w:t>Prihodi od prodaje proizvoda, roba i usluga odnosi se na prihode od obavljanja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pokopa i poslova obavljanja naplate vodne naknade, Ovaj prihod u  razdoblju  1.1-31.12.202</w:t>
      </w:r>
      <w:r w:rsidR="005E7989">
        <w:rPr>
          <w:rFonts w:ascii="Times New Roman" w:eastAsia="Calibri" w:hAnsi="Times New Roman" w:cs="Times New Roman"/>
          <w:sz w:val="24"/>
          <w:szCs w:val="24"/>
        </w:rPr>
        <w:t>3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. godine iznosi </w:t>
      </w:r>
      <w:r w:rsidR="00B84237">
        <w:rPr>
          <w:rFonts w:ascii="Times New Roman" w:eastAsia="Calibri" w:hAnsi="Times New Roman" w:cs="Times New Roman"/>
          <w:sz w:val="24"/>
          <w:szCs w:val="24"/>
        </w:rPr>
        <w:lastRenderedPageBreak/>
        <w:t>4.968,19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237">
        <w:rPr>
          <w:rFonts w:ascii="Times New Roman" w:eastAsia="Calibri" w:hAnsi="Times New Roman" w:cs="Times New Roman"/>
          <w:sz w:val="24"/>
          <w:szCs w:val="24"/>
        </w:rPr>
        <w:t>€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2743" w:rsidRPr="00B72A69">
        <w:rPr>
          <w:rFonts w:ascii="Times New Roman" w:eastAsia="Calibri" w:hAnsi="Times New Roman" w:cs="Times New Roman"/>
          <w:sz w:val="24"/>
          <w:szCs w:val="24"/>
        </w:rPr>
        <w:t>P</w:t>
      </w:r>
      <w:r w:rsidRPr="00B72A69">
        <w:rPr>
          <w:rFonts w:ascii="Times New Roman" w:eastAsia="Calibri" w:hAnsi="Times New Roman" w:cs="Times New Roman"/>
          <w:sz w:val="24"/>
          <w:szCs w:val="24"/>
        </w:rPr>
        <w:t xml:space="preserve">rihod od prodaje proizvoda  u iznosu od </w:t>
      </w:r>
      <w:r w:rsidR="00B84237">
        <w:rPr>
          <w:rFonts w:ascii="Times New Roman" w:eastAsia="Calibri" w:hAnsi="Times New Roman" w:cs="Times New Roman"/>
          <w:sz w:val="24"/>
          <w:szCs w:val="24"/>
        </w:rPr>
        <w:t>600</w:t>
      </w:r>
      <w:r w:rsidRPr="00B72A69">
        <w:rPr>
          <w:rFonts w:ascii="Times New Roman" w:eastAsia="Calibri" w:hAnsi="Times New Roman" w:cs="Times New Roman"/>
          <w:sz w:val="24"/>
          <w:szCs w:val="24"/>
        </w:rPr>
        <w:t>,00 odnosi se na prodaju kamenih kocki koje je Općina dobila od izvođača radova temeljem ugovora.</w:t>
      </w:r>
    </w:p>
    <w:p w14:paraId="6C559EAA" w14:textId="6F8F23A5" w:rsidR="008401DC" w:rsidRPr="00B72A69" w:rsidRDefault="008401DC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Prihod od pruženih usluga odnosi se na uslugu ukopa i iznosi 4.368,19 €.</w:t>
      </w:r>
    </w:p>
    <w:p w14:paraId="7A64CE55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4C7BA2" w14:textId="1B6F0C4D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 xml:space="preserve">Prihodi od prodaje nefinancijske imovine ostvareni su iznosu od </w:t>
      </w:r>
      <w:r w:rsidR="008401DC">
        <w:rPr>
          <w:rFonts w:ascii="Times New Roman" w:eastAsia="Calibri" w:hAnsi="Times New Roman" w:cs="Times New Roman"/>
        </w:rPr>
        <w:t>30.257,73</w:t>
      </w:r>
      <w:r w:rsidRPr="00B72A69">
        <w:rPr>
          <w:rFonts w:ascii="Times New Roman" w:eastAsia="Calibri" w:hAnsi="Times New Roman" w:cs="Times New Roman"/>
        </w:rPr>
        <w:t xml:space="preserve"> </w:t>
      </w:r>
      <w:r w:rsidR="008401DC">
        <w:rPr>
          <w:rFonts w:ascii="Times New Roman" w:eastAsia="Calibri" w:hAnsi="Times New Roman" w:cs="Times New Roman"/>
        </w:rPr>
        <w:t xml:space="preserve"> €</w:t>
      </w:r>
      <w:r w:rsidRPr="00B72A69">
        <w:rPr>
          <w:rFonts w:ascii="Times New Roman" w:eastAsia="Calibri" w:hAnsi="Times New Roman" w:cs="Times New Roman"/>
        </w:rPr>
        <w:t xml:space="preserve"> ,</w:t>
      </w:r>
      <w:r w:rsidR="008401DC">
        <w:rPr>
          <w:rFonts w:ascii="Times New Roman" w:eastAsia="Calibri" w:hAnsi="Times New Roman" w:cs="Times New Roman"/>
        </w:rPr>
        <w:t xml:space="preserve"> što je 52,35% u odnosu na prošlu godinu,</w:t>
      </w:r>
      <w:r w:rsidRPr="00B72A69">
        <w:rPr>
          <w:rFonts w:ascii="Times New Roman" w:eastAsia="Calibri" w:hAnsi="Times New Roman" w:cs="Times New Roman"/>
        </w:rPr>
        <w:t xml:space="preserve"> a odnosi   se na prodaju poljoprivrednog zemljišta u vlasništvu RH .</w:t>
      </w:r>
    </w:p>
    <w:p w14:paraId="6C804452" w14:textId="0F00B402" w:rsidR="00C23D45" w:rsidRDefault="00C23D4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 xml:space="preserve">Razlog naglog </w:t>
      </w:r>
      <w:r w:rsidR="008401DC">
        <w:rPr>
          <w:rFonts w:ascii="Times New Roman" w:eastAsia="Calibri" w:hAnsi="Times New Roman" w:cs="Times New Roman"/>
        </w:rPr>
        <w:t>smanjenja</w:t>
      </w:r>
      <w:r w:rsidRPr="00B72A69">
        <w:rPr>
          <w:rFonts w:ascii="Times New Roman" w:eastAsia="Calibri" w:hAnsi="Times New Roman" w:cs="Times New Roman"/>
        </w:rPr>
        <w:t xml:space="preserve"> spomenutog prihoda je plaćanje određenog poljoprivrednog zemljišta unaprijed za par godina</w:t>
      </w:r>
      <w:r w:rsidR="008401DC">
        <w:rPr>
          <w:rFonts w:ascii="Times New Roman" w:eastAsia="Calibri" w:hAnsi="Times New Roman" w:cs="Times New Roman"/>
        </w:rPr>
        <w:t xml:space="preserve"> u 2022. godini.</w:t>
      </w:r>
    </w:p>
    <w:p w14:paraId="53CB2C57" w14:textId="77777777" w:rsidR="00C23D45" w:rsidRPr="00597457" w:rsidRDefault="00C23D4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92FA6ED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423D154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224779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71CE37F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7A50403F" w14:textId="452AAE43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PREGLED POTRAŽIVANJA OPĆINE NA DAN 31.12.202</w:t>
      </w:r>
      <w:r w:rsidR="00BA64D5">
        <w:rPr>
          <w:rFonts w:ascii="Times New Roman" w:eastAsia="Calibri" w:hAnsi="Times New Roman" w:cs="Times New Roman"/>
          <w:b/>
        </w:rPr>
        <w:t>3</w:t>
      </w:r>
      <w:r w:rsidRPr="00B72A69">
        <w:rPr>
          <w:rFonts w:ascii="Times New Roman" w:eastAsia="Calibri" w:hAnsi="Times New Roman" w:cs="Times New Roman"/>
          <w:b/>
        </w:rPr>
        <w:t>.</w:t>
      </w:r>
    </w:p>
    <w:p w14:paraId="73BDAB2B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E5C7B3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6549"/>
        <w:gridCol w:w="1700"/>
      </w:tblGrid>
      <w:tr w:rsidR="00845344" w:rsidRPr="00597457" w14:paraId="326575E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E5A5" w14:textId="77777777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Redni broj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8E7" w14:textId="77777777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1738" w14:textId="3CD53BD6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Stanje  31.12.202</w:t>
            </w:r>
            <w:r w:rsidR="00B6766E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4A437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845344" w:rsidRPr="00597457" w14:paraId="1961C804" w14:textId="77777777" w:rsidTr="00FE6F04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EA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34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622B" w14:textId="557857D9" w:rsidR="00845344" w:rsidRPr="00597457" w:rsidRDefault="009819B8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08B7550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45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2.</w:t>
            </w:r>
          </w:p>
          <w:p w14:paraId="410B457E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C7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7E06" w14:textId="7B1FB31C" w:rsidR="00845344" w:rsidRPr="00597457" w:rsidRDefault="009819B8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0B1C30B7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541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3.</w:t>
            </w:r>
          </w:p>
          <w:p w14:paraId="0AB6F34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D2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koncesiju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6853" w14:textId="2EE4E17E" w:rsidR="00845344" w:rsidRPr="00597457" w:rsidRDefault="009819B8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6FFA4CC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99E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4.</w:t>
            </w:r>
          </w:p>
          <w:p w14:paraId="476ECA7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8B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457">
              <w:rPr>
                <w:rFonts w:ascii="Times New Roman" w:eastAsia="Calibri" w:hAnsi="Times New Roman" w:cs="Times New Roman"/>
                <w:color w:val="000000" w:themeColor="text1"/>
              </w:rP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1E5B" w14:textId="5409E171" w:rsidR="00845344" w:rsidRPr="00597457" w:rsidRDefault="0099598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457">
              <w:rPr>
                <w:rFonts w:ascii="Times New Roman" w:eastAsia="Calibri" w:hAnsi="Times New Roman" w:cs="Times New Roman"/>
                <w:color w:val="000000" w:themeColor="text1"/>
              </w:rPr>
              <w:t>0,</w:t>
            </w:r>
            <w:r w:rsidR="00845344" w:rsidRPr="00597457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</w:tr>
      <w:tr w:rsidR="00845344" w:rsidRPr="00597457" w14:paraId="037B937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F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5.</w:t>
            </w:r>
          </w:p>
          <w:p w14:paraId="530DE2F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B93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D94F" w14:textId="7920796B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19.885,74</w:t>
            </w:r>
          </w:p>
        </w:tc>
      </w:tr>
      <w:tr w:rsidR="00845344" w:rsidRPr="00597457" w14:paraId="6D8F12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78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6.</w:t>
            </w:r>
          </w:p>
          <w:p w14:paraId="36891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56E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A532" w14:textId="63008C7A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6.122,45</w:t>
            </w:r>
          </w:p>
          <w:p w14:paraId="3B8161B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845344" w:rsidRPr="00597457" w14:paraId="6C5ABC5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B9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7.</w:t>
            </w:r>
          </w:p>
          <w:p w14:paraId="78EED39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F2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F01A" w14:textId="7335AB62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14.999,80</w:t>
            </w:r>
          </w:p>
        </w:tc>
      </w:tr>
      <w:tr w:rsidR="00845344" w:rsidRPr="00597457" w14:paraId="472069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ED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8.</w:t>
            </w:r>
          </w:p>
          <w:p w14:paraId="15510CB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A5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A908" w14:textId="6E6CC5DC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269,27</w:t>
            </w:r>
          </w:p>
        </w:tc>
      </w:tr>
      <w:tr w:rsidR="00845344" w:rsidRPr="00597457" w14:paraId="3CCEC71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4C4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9.</w:t>
            </w:r>
          </w:p>
          <w:p w14:paraId="58875ED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360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7A0A" w14:textId="0450248E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614,93</w:t>
            </w:r>
          </w:p>
        </w:tc>
      </w:tr>
      <w:tr w:rsidR="00845344" w:rsidRPr="00597457" w14:paraId="0F4200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C2E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10.</w:t>
            </w:r>
          </w:p>
          <w:p w14:paraId="6877258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B7C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6AA4" w14:textId="79733B59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2.397,71</w:t>
            </w:r>
          </w:p>
        </w:tc>
      </w:tr>
      <w:tr w:rsidR="00845344" w:rsidRPr="00597457" w14:paraId="2D3750C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0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11.</w:t>
            </w:r>
          </w:p>
          <w:p w14:paraId="6CE9B5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8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234" w14:textId="2B2D2D4B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11.718,28</w:t>
            </w:r>
          </w:p>
        </w:tc>
      </w:tr>
      <w:tr w:rsidR="00845344" w:rsidRPr="00597457" w14:paraId="78443AB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A1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12.</w:t>
            </w:r>
          </w:p>
          <w:p w14:paraId="315397B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52B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954" w14:textId="19AF3244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1.227,97</w:t>
            </w:r>
          </w:p>
        </w:tc>
      </w:tr>
      <w:tr w:rsidR="00845344" w:rsidRPr="00597457" w14:paraId="7C2C09C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AC6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89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Potraživana za dugogodišnji zakup poljoprivrednog zemljišta u vlasništvu RH</w:t>
            </w:r>
          </w:p>
          <w:p w14:paraId="24AEACC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136" w14:textId="1F4ECDEF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55.732,18</w:t>
            </w:r>
          </w:p>
        </w:tc>
      </w:tr>
      <w:tr w:rsidR="00845344" w:rsidRPr="00597457" w14:paraId="2C850F20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383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14.</w:t>
            </w:r>
          </w:p>
          <w:p w14:paraId="3855A28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F5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0658" w14:textId="618C0788" w:rsidR="00845344" w:rsidRPr="00597457" w:rsidRDefault="00DD34EB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45344" w:rsidRPr="00597457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45344" w:rsidRPr="00597457" w14:paraId="11FE61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F81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15.</w:t>
            </w:r>
          </w:p>
          <w:p w14:paraId="6BB796C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EC8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9963" w14:textId="666913A9" w:rsidR="00845344" w:rsidRPr="00597457" w:rsidRDefault="009819B8" w:rsidP="00BA64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127E8313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33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16.</w:t>
            </w:r>
          </w:p>
          <w:p w14:paraId="29C240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0E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E477" w14:textId="3E7C1101" w:rsidR="00845344" w:rsidRPr="00597457" w:rsidRDefault="00AE4007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0CF884AC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B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17.</w:t>
            </w:r>
          </w:p>
          <w:p w14:paraId="665BC0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DAF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E65" w14:textId="7D255213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4.992,42</w:t>
            </w:r>
          </w:p>
        </w:tc>
      </w:tr>
      <w:tr w:rsidR="00845344" w:rsidRPr="00597457" w14:paraId="44FD0477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5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BE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62BF" w14:textId="25BDE131" w:rsidR="00845344" w:rsidRPr="00597457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171,68</w:t>
            </w:r>
          </w:p>
        </w:tc>
      </w:tr>
      <w:tr w:rsidR="002941F2" w:rsidRPr="003071CC" w14:paraId="4AD14AF2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126A" w14:textId="5BDA863C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58A2" w14:textId="1F1B4337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kamate na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F687" w14:textId="54A750DB" w:rsidR="002941F2" w:rsidRPr="00597457" w:rsidRDefault="002941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845344" w:rsidRPr="003071CC" w14:paraId="20279B6F" w14:textId="77777777" w:rsidTr="00747574">
        <w:trPr>
          <w:trHeight w:val="389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2338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FAF3" w14:textId="77777777" w:rsidR="00845344" w:rsidRPr="003071C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UKUPNO POTRAŽIVANJA OPĆINE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3C9" w14:textId="6BC3BBA9" w:rsidR="00845344" w:rsidRPr="003071CC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118.132,43</w:t>
            </w:r>
          </w:p>
        </w:tc>
      </w:tr>
    </w:tbl>
    <w:p w14:paraId="2A82BD14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9C743D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31244F68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14:paraId="59071D60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0FEC87E" w14:textId="09E90659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B72A69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B72A69">
        <w:rPr>
          <w:rFonts w:ascii="Times New Roman" w:eastAsia="Calibri" w:hAnsi="Times New Roman" w:cs="Times New Roman"/>
        </w:rPr>
        <w:t xml:space="preserve">Potraživanja proračunskog korisnika Dječjeg vrtića „Ogledalce“ </w:t>
      </w:r>
      <w:r w:rsidRPr="00902907">
        <w:rPr>
          <w:rFonts w:ascii="Times New Roman" w:eastAsia="Calibri" w:hAnsi="Times New Roman" w:cs="Times New Roman"/>
        </w:rPr>
        <w:t xml:space="preserve">iznose </w:t>
      </w:r>
      <w:r w:rsidR="00902907" w:rsidRPr="00902907">
        <w:rPr>
          <w:rFonts w:ascii="Times New Roman" w:eastAsia="Calibri" w:hAnsi="Times New Roman" w:cs="Times New Roman"/>
          <w:b/>
          <w:bCs/>
        </w:rPr>
        <w:t>1.527,91</w:t>
      </w:r>
      <w:r w:rsidRPr="00902907">
        <w:rPr>
          <w:rFonts w:ascii="Times New Roman" w:eastAsia="Calibri" w:hAnsi="Times New Roman" w:cs="Times New Roman"/>
        </w:rPr>
        <w:t xml:space="preserve"> </w:t>
      </w:r>
      <w:r w:rsidR="00902907" w:rsidRPr="00902907">
        <w:rPr>
          <w:rFonts w:ascii="Times New Roman" w:eastAsia="Calibri" w:hAnsi="Times New Roman" w:cs="Times New Roman"/>
        </w:rPr>
        <w:t>€</w:t>
      </w:r>
      <w:r w:rsidRPr="00902907">
        <w:rPr>
          <w:rFonts w:ascii="Times New Roman" w:eastAsia="Calibri" w:hAnsi="Times New Roman" w:cs="Times New Roman"/>
        </w:rPr>
        <w:t xml:space="preserve"> a</w:t>
      </w:r>
      <w:r w:rsidRPr="00B72A69">
        <w:rPr>
          <w:rFonts w:ascii="Times New Roman" w:eastAsia="Calibri" w:hAnsi="Times New Roman" w:cs="Times New Roman"/>
        </w:rPr>
        <w:t xml:space="preserve"> </w:t>
      </w:r>
    </w:p>
    <w:p w14:paraId="495E2A5E" w14:textId="01AAF9FF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odnose se na sufinanciranje  roditelja i ustanova za rad vrtića.</w:t>
      </w:r>
    </w:p>
    <w:p w14:paraId="5553F7DE" w14:textId="77777777" w:rsidR="009C1958" w:rsidRDefault="009C1958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85E7CE8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7367A49" w14:textId="77777777" w:rsidR="00F74B74" w:rsidRPr="00597457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C8C3283" w14:textId="4027E39E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  <w:b/>
        </w:rPr>
        <w:t>RASHODI  I IZDACI</w:t>
      </w:r>
    </w:p>
    <w:p w14:paraId="697AB323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233746F8" w14:textId="78FDABB4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Rashodi i izdaci ostvareni su  u iznosu od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1.894.521,14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Pr="00902907">
        <w:rPr>
          <w:rFonts w:ascii="Times New Roman" w:eastAsia="Calibri" w:hAnsi="Times New Roman" w:cs="Times New Roman"/>
          <w:sz w:val="24"/>
          <w:szCs w:val="24"/>
        </w:rPr>
        <w:t>što je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 91,6</w:t>
      </w:r>
      <w:r w:rsidRPr="00902907">
        <w:rPr>
          <w:rFonts w:ascii="Times New Roman" w:eastAsia="Calibri" w:hAnsi="Times New Roman" w:cs="Times New Roman"/>
          <w:sz w:val="24"/>
          <w:szCs w:val="24"/>
        </w:rPr>
        <w:t>% u odnosu na prethodnu godinu</w:t>
      </w:r>
      <w:r w:rsidR="009C1958" w:rsidRPr="00902907">
        <w:rPr>
          <w:rFonts w:ascii="Times New Roman" w:eastAsia="Calibri" w:hAnsi="Times New Roman" w:cs="Times New Roman"/>
          <w:sz w:val="24"/>
          <w:szCs w:val="24"/>
        </w:rPr>
        <w:t>.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U rashodima se nalazi i rashodi dječjeg vrtića „Ogledalce“ koji su sufinancirani od strane roditelja u iznosu od </w:t>
      </w:r>
      <w:r w:rsidR="000E1ED4" w:rsidRPr="00902907">
        <w:rPr>
          <w:rFonts w:ascii="Times New Roman" w:eastAsia="Calibri" w:hAnsi="Times New Roman" w:cs="Times New Roman"/>
          <w:sz w:val="24"/>
          <w:szCs w:val="24"/>
        </w:rPr>
        <w:t>147.809,97</w:t>
      </w:r>
      <w:r w:rsidR="00284C7A"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ED4" w:rsidRPr="00902907">
        <w:rPr>
          <w:rFonts w:ascii="Times New Roman" w:eastAsia="Calibri" w:hAnsi="Times New Roman" w:cs="Times New Roman"/>
          <w:sz w:val="24"/>
          <w:szCs w:val="24"/>
        </w:rPr>
        <w:t>€</w:t>
      </w:r>
      <w:r w:rsidR="00284C7A"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AA583C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7BE9408" w14:textId="16689C06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>Rashodi za zaposlene ostvareni su u iznosu od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 478.842,17 €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što je  </w:t>
      </w:r>
      <w:r w:rsidR="00E84B54" w:rsidRPr="00902907">
        <w:rPr>
          <w:rFonts w:ascii="Times New Roman" w:eastAsia="Calibri" w:hAnsi="Times New Roman" w:cs="Times New Roman"/>
          <w:sz w:val="24"/>
          <w:szCs w:val="24"/>
        </w:rPr>
        <w:t>1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03,2</w:t>
      </w:r>
      <w:r w:rsidRPr="00902907">
        <w:rPr>
          <w:rFonts w:ascii="Times New Roman" w:eastAsia="Calibri" w:hAnsi="Times New Roman" w:cs="Times New Roman"/>
          <w:sz w:val="24"/>
          <w:szCs w:val="24"/>
        </w:rPr>
        <w:t>%  u odnosu na prošlu godinu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2907">
        <w:rPr>
          <w:rFonts w:ascii="Times New Roman" w:eastAsia="Calibri" w:hAnsi="Times New Roman" w:cs="Times New Roman"/>
          <w:sz w:val="24"/>
          <w:szCs w:val="24"/>
        </w:rPr>
        <w:t>Tijekom 202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3</w:t>
      </w:r>
      <w:r w:rsidRPr="00902907">
        <w:rPr>
          <w:rFonts w:ascii="Times New Roman" w:eastAsia="Calibri" w:hAnsi="Times New Roman" w:cs="Times New Roman"/>
          <w:sz w:val="24"/>
          <w:szCs w:val="24"/>
        </w:rPr>
        <w:t>. godine Općina ima zaposlenih putem javnih radova te programa ZAŽELI</w:t>
      </w:r>
      <w:r w:rsidR="00E84B54" w:rsidRPr="0090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2FF17" w14:textId="77777777" w:rsidR="00E84B54" w:rsidRPr="00902907" w:rsidRDefault="00E84B5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41B7B8" w14:textId="31C557DE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Materijalne rashode čine naknade troškova zaposlenima, rashodi za materijal i energiju, rashodi za usluge, naknade troškova osobama izvan radnog odnosa i ostali nespomenuti rashodi poslovanja a ostvareni su iznosu od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809.951,46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što je 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 xml:space="preserve">71,2 </w:t>
      </w:r>
      <w:r w:rsidRPr="00902907">
        <w:rPr>
          <w:rFonts w:ascii="Times New Roman" w:eastAsia="Calibri" w:hAnsi="Times New Roman" w:cs="Times New Roman"/>
          <w:sz w:val="24"/>
          <w:szCs w:val="24"/>
        </w:rPr>
        <w:t>% u odnosu na isto razdoblje prethodne godine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31EC41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414E5B" w14:textId="162B7DE8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Financijske rashode čine bankarske usluge, usluge platnog prometa, zatezne kamate i ostali financijski rashodi u svoti od  </w:t>
      </w:r>
      <w:r w:rsidR="00382AAF" w:rsidRPr="00902907">
        <w:rPr>
          <w:rFonts w:ascii="Times New Roman" w:eastAsia="Calibri" w:hAnsi="Times New Roman" w:cs="Times New Roman"/>
          <w:sz w:val="24"/>
          <w:szCs w:val="24"/>
        </w:rPr>
        <w:t>8.043,29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7B" w:rsidRPr="00902907">
        <w:rPr>
          <w:rFonts w:ascii="Times New Roman" w:eastAsia="Calibri" w:hAnsi="Times New Roman" w:cs="Times New Roman"/>
          <w:sz w:val="24"/>
          <w:szCs w:val="24"/>
        </w:rPr>
        <w:t>€</w:t>
      </w:r>
      <w:r w:rsidRPr="0090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7E39A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06C72D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40BA5" w14:textId="2DE0FB1E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>Pomoći unutar opće države ostvarile su se u iznosu od 1</w:t>
      </w:r>
      <w:r w:rsidR="00E2507B" w:rsidRPr="00902907">
        <w:rPr>
          <w:rFonts w:ascii="Times New Roman" w:eastAsia="Calibri" w:hAnsi="Times New Roman" w:cs="Times New Roman"/>
          <w:sz w:val="24"/>
          <w:szCs w:val="24"/>
        </w:rPr>
        <w:t>5.522,12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7B" w:rsidRPr="00902907">
        <w:rPr>
          <w:rFonts w:ascii="Times New Roman" w:eastAsia="Calibri" w:hAnsi="Times New Roman" w:cs="Times New Roman"/>
          <w:sz w:val="24"/>
          <w:szCs w:val="24"/>
        </w:rPr>
        <w:t>€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i to kao pomoći za rad osnovnih škola na području Općine Ernestinovo, te troškova režija ambulante u </w:t>
      </w:r>
      <w:proofErr w:type="spellStart"/>
      <w:r w:rsidRPr="00902907">
        <w:rPr>
          <w:rFonts w:ascii="Times New Roman" w:eastAsia="Calibri" w:hAnsi="Times New Roman" w:cs="Times New Roman"/>
          <w:sz w:val="24"/>
          <w:szCs w:val="24"/>
        </w:rPr>
        <w:t>Laslovu</w:t>
      </w:r>
      <w:proofErr w:type="spellEnd"/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 i dječjeg vrtiću u Ernestinovu, a temeljem ugovora sklopljenim sa Domom zdravlja Osijek.</w:t>
      </w:r>
    </w:p>
    <w:p w14:paraId="620FB459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869A78" w14:textId="65FB5D3B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Naknade građanima i kućanstvima ostvarene su u iznosu od </w:t>
      </w:r>
      <w:r w:rsidR="00E00558" w:rsidRPr="00902907">
        <w:rPr>
          <w:rFonts w:ascii="Times New Roman" w:eastAsia="Calibri" w:hAnsi="Times New Roman" w:cs="Times New Roman"/>
          <w:sz w:val="24"/>
          <w:szCs w:val="24"/>
        </w:rPr>
        <w:t>46.055,57 €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Najveći dio tih sredstava odnosi se na troškove stanovanja socijalno ugroženog stanovništva , jednokratne novčane pomoći, naknade za novorođenčad te  sufinanciranje prijevoza učenika i studenata.</w:t>
      </w:r>
    </w:p>
    <w:p w14:paraId="39E0A2CB" w14:textId="77777777" w:rsidR="0084534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B4451E" w14:textId="78D40EE8" w:rsidR="0017699A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Ostali rashodi ostvareni su u iznosu od </w:t>
      </w:r>
      <w:r w:rsidR="00A82FE6" w:rsidRPr="00902907">
        <w:rPr>
          <w:rFonts w:ascii="Times New Roman" w:eastAsia="Calibri" w:hAnsi="Times New Roman" w:cs="Times New Roman"/>
          <w:sz w:val="24"/>
          <w:szCs w:val="24"/>
        </w:rPr>
        <w:t>1</w:t>
      </w:r>
      <w:r w:rsidR="00401828" w:rsidRPr="00902907">
        <w:rPr>
          <w:rFonts w:ascii="Times New Roman" w:eastAsia="Calibri" w:hAnsi="Times New Roman" w:cs="Times New Roman"/>
          <w:sz w:val="24"/>
          <w:szCs w:val="24"/>
        </w:rPr>
        <w:t>67.113,26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828" w:rsidRPr="00902907">
        <w:rPr>
          <w:rFonts w:ascii="Times New Roman" w:eastAsia="Calibri" w:hAnsi="Times New Roman" w:cs="Times New Roman"/>
          <w:sz w:val="24"/>
          <w:szCs w:val="24"/>
        </w:rPr>
        <w:t>€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401828" w:rsidRPr="00902907">
        <w:rPr>
          <w:rFonts w:ascii="Times New Roman" w:eastAsia="Calibri" w:hAnsi="Times New Roman" w:cs="Times New Roman"/>
          <w:sz w:val="24"/>
          <w:szCs w:val="24"/>
        </w:rPr>
        <w:t>67,9</w:t>
      </w:r>
      <w:r w:rsidRPr="00902907">
        <w:rPr>
          <w:rFonts w:ascii="Times New Roman" w:eastAsia="Calibri" w:hAnsi="Times New Roman" w:cs="Times New Roman"/>
          <w:sz w:val="24"/>
          <w:szCs w:val="24"/>
        </w:rPr>
        <w:t>% u odnosu na isto razdoblje prethodne godine</w:t>
      </w:r>
      <w:r w:rsidR="00401828" w:rsidRPr="0090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51124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AF90EA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57EF1E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AAA758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540802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7304BF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9A767F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DC6821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BA70D4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4A0585" w14:textId="77777777" w:rsidR="00401828" w:rsidRPr="00B72A69" w:rsidRDefault="00401828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F74B74" w14:paraId="64E804BA" w14:textId="77777777" w:rsidTr="000B1B12">
        <w:tc>
          <w:tcPr>
            <w:tcW w:w="3020" w:type="dxa"/>
          </w:tcPr>
          <w:p w14:paraId="70062205" w14:textId="20473507" w:rsid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540E55" w14:textId="1264BA10" w:rsidR="00F74B74" w:rsidRPr="000B1B12" w:rsidRDefault="00F74B74" w:rsidP="000B1B1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IZVRŠENJE</w:t>
            </w:r>
            <w:r w:rsidR="004B37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U €</w:t>
            </w:r>
          </w:p>
        </w:tc>
      </w:tr>
      <w:tr w:rsidR="00F74B74" w14:paraId="1787CD8C" w14:textId="77777777" w:rsidTr="000B1B12">
        <w:tc>
          <w:tcPr>
            <w:tcW w:w="3020" w:type="dxa"/>
          </w:tcPr>
          <w:p w14:paraId="340A2FF5" w14:textId="11B28BA0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TEKUĆE DONACIJE SPORTSKIM UDRUGAMA</w:t>
            </w:r>
          </w:p>
        </w:tc>
        <w:tc>
          <w:tcPr>
            <w:tcW w:w="3020" w:type="dxa"/>
          </w:tcPr>
          <w:p w14:paraId="05DEA26C" w14:textId="6AB56A6B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25.466,00</w:t>
            </w:r>
          </w:p>
        </w:tc>
      </w:tr>
      <w:tr w:rsidR="00F74B74" w14:paraId="405E4568" w14:textId="77777777" w:rsidTr="000B1B12">
        <w:tc>
          <w:tcPr>
            <w:tcW w:w="3020" w:type="dxa"/>
          </w:tcPr>
          <w:p w14:paraId="4FE53AF7" w14:textId="3E79E63F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TEKUĆE DONACIJE VJERSKIM ZAJEDNICAMA</w:t>
            </w:r>
          </w:p>
        </w:tc>
        <w:tc>
          <w:tcPr>
            <w:tcW w:w="3020" w:type="dxa"/>
          </w:tcPr>
          <w:p w14:paraId="2813FE08" w14:textId="31FC0DF5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1.040,00</w:t>
            </w:r>
          </w:p>
        </w:tc>
      </w:tr>
      <w:tr w:rsidR="00F74B74" w14:paraId="61EAEB50" w14:textId="77777777" w:rsidTr="000B1B12">
        <w:tc>
          <w:tcPr>
            <w:tcW w:w="3020" w:type="dxa"/>
          </w:tcPr>
          <w:p w14:paraId="7B997095" w14:textId="3410E035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KAPITALNE DONACIJE VJERSKIM ZAJEDNICAMA</w:t>
            </w:r>
          </w:p>
        </w:tc>
        <w:tc>
          <w:tcPr>
            <w:tcW w:w="3020" w:type="dxa"/>
          </w:tcPr>
          <w:p w14:paraId="4881011C" w14:textId="71663F1C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23.000,00</w:t>
            </w:r>
          </w:p>
        </w:tc>
      </w:tr>
      <w:tr w:rsidR="00F74B74" w14:paraId="639E3DE7" w14:textId="77777777" w:rsidTr="000B1B12">
        <w:tc>
          <w:tcPr>
            <w:tcW w:w="3020" w:type="dxa"/>
          </w:tcPr>
          <w:p w14:paraId="0C52408B" w14:textId="59BFC8B0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KAPITALNE POMOĆI TRG. DRUŠTVIMA U JAVNOM SEKTORU  - VODOVOD</w:t>
            </w:r>
          </w:p>
        </w:tc>
        <w:tc>
          <w:tcPr>
            <w:tcW w:w="3020" w:type="dxa"/>
          </w:tcPr>
          <w:p w14:paraId="4A82DE3A" w14:textId="7A901AFE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62.116,34</w:t>
            </w:r>
          </w:p>
        </w:tc>
      </w:tr>
      <w:tr w:rsidR="00F74B74" w14:paraId="5082CD6F" w14:textId="77777777" w:rsidTr="000B1B12">
        <w:tc>
          <w:tcPr>
            <w:tcW w:w="3020" w:type="dxa"/>
          </w:tcPr>
          <w:p w14:paraId="48B9B7AF" w14:textId="3C75B671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TEKUĆE DONACIJE UDRUGAMA I POL. STRANKAMA </w:t>
            </w:r>
          </w:p>
        </w:tc>
        <w:tc>
          <w:tcPr>
            <w:tcW w:w="3020" w:type="dxa"/>
          </w:tcPr>
          <w:p w14:paraId="17C89C94" w14:textId="05686C00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21.892,87</w:t>
            </w:r>
          </w:p>
        </w:tc>
      </w:tr>
    </w:tbl>
    <w:p w14:paraId="0CDED17F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79CB1B" w14:textId="77777777" w:rsidR="000B1B12" w:rsidRPr="00B72A69" w:rsidRDefault="000B1B12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9D3D72" w14:textId="77777777" w:rsidR="009B0664" w:rsidRPr="0090290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Rashodi za nabavu nefinancijske  imovine ostvarile su se  u iznosu od </w:t>
      </w:r>
      <w:r w:rsidR="00BA681E" w:rsidRPr="00902907">
        <w:rPr>
          <w:rFonts w:ascii="Times New Roman" w:eastAsia="Calibri" w:hAnsi="Times New Roman" w:cs="Times New Roman"/>
          <w:sz w:val="24"/>
          <w:szCs w:val="24"/>
        </w:rPr>
        <w:t>368.992,87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81E" w:rsidRPr="00902907">
        <w:rPr>
          <w:rFonts w:ascii="Times New Roman" w:eastAsia="Calibri" w:hAnsi="Times New Roman" w:cs="Times New Roman"/>
          <w:sz w:val="24"/>
          <w:szCs w:val="24"/>
        </w:rPr>
        <w:t>€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što je  </w:t>
      </w:r>
      <w:r w:rsidR="00BA681E" w:rsidRPr="00902907">
        <w:rPr>
          <w:rFonts w:ascii="Times New Roman" w:eastAsia="Calibri" w:hAnsi="Times New Roman" w:cs="Times New Roman"/>
          <w:sz w:val="24"/>
          <w:szCs w:val="24"/>
        </w:rPr>
        <w:t>252,4</w:t>
      </w:r>
      <w:r w:rsidRPr="00902907">
        <w:rPr>
          <w:rFonts w:ascii="Times New Roman" w:eastAsia="Calibri" w:hAnsi="Times New Roman" w:cs="Times New Roman"/>
          <w:sz w:val="24"/>
          <w:szCs w:val="24"/>
        </w:rPr>
        <w:t>% u odnosu na 202</w:t>
      </w:r>
      <w:r w:rsidR="00BA681E" w:rsidRPr="00902907">
        <w:rPr>
          <w:rFonts w:ascii="Times New Roman" w:eastAsia="Calibri" w:hAnsi="Times New Roman" w:cs="Times New Roman"/>
          <w:sz w:val="24"/>
          <w:szCs w:val="24"/>
        </w:rPr>
        <w:t>2</w:t>
      </w:r>
      <w:r w:rsidRPr="0090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33800" w14:textId="3A079CF3" w:rsidR="00845344" w:rsidRDefault="009B066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2907">
        <w:rPr>
          <w:rFonts w:ascii="Times New Roman" w:eastAsia="Calibri" w:hAnsi="Times New Roman" w:cs="Times New Roman"/>
          <w:sz w:val="24"/>
          <w:szCs w:val="24"/>
        </w:rPr>
        <w:t>Najveći porast je zabilježen na kontu 421- građevinski objekti (58 % više u odnosu na prošlu godinu) ,</w:t>
      </w:r>
      <w:r w:rsidR="00845344" w:rsidRPr="0090290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F73AE" w:rsidRPr="00902907">
        <w:rPr>
          <w:rFonts w:ascii="Times New Roman" w:eastAsia="Calibri" w:hAnsi="Times New Roman" w:cs="Times New Roman"/>
          <w:sz w:val="24"/>
          <w:szCs w:val="24"/>
        </w:rPr>
        <w:t xml:space="preserve"> odnose </w:t>
      </w:r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se na izgradnju limene garaže, izgradnju  Zone škole, mosta na rijeci Vuki te </w:t>
      </w:r>
      <w:proofErr w:type="spellStart"/>
      <w:r w:rsidRPr="00902907">
        <w:rPr>
          <w:rFonts w:ascii="Times New Roman" w:eastAsia="Calibri" w:hAnsi="Times New Roman" w:cs="Times New Roman"/>
          <w:sz w:val="24"/>
          <w:szCs w:val="24"/>
        </w:rPr>
        <w:t>izgradju</w:t>
      </w:r>
      <w:proofErr w:type="spellEnd"/>
      <w:r w:rsidRPr="00902907">
        <w:rPr>
          <w:rFonts w:ascii="Times New Roman" w:eastAsia="Calibri" w:hAnsi="Times New Roman" w:cs="Times New Roman"/>
          <w:sz w:val="24"/>
          <w:szCs w:val="24"/>
        </w:rPr>
        <w:t xml:space="preserve"> spomen ploča hrvatskim brani</w:t>
      </w:r>
      <w:r w:rsidR="002C11EB" w:rsidRPr="00902907">
        <w:rPr>
          <w:rFonts w:ascii="Times New Roman" w:eastAsia="Calibri" w:hAnsi="Times New Roman" w:cs="Times New Roman"/>
          <w:sz w:val="24"/>
          <w:szCs w:val="24"/>
        </w:rPr>
        <w:t>te</w:t>
      </w:r>
      <w:r w:rsidRPr="00902907">
        <w:rPr>
          <w:rFonts w:ascii="Times New Roman" w:eastAsia="Calibri" w:hAnsi="Times New Roman" w:cs="Times New Roman"/>
          <w:sz w:val="24"/>
          <w:szCs w:val="24"/>
        </w:rPr>
        <w:t>ljima.</w:t>
      </w:r>
    </w:p>
    <w:p w14:paraId="29B85643" w14:textId="77777777" w:rsidR="00DF73AE" w:rsidRDefault="00DF73AE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7D7EFB" w14:textId="07DE23A4" w:rsidR="00DF73AE" w:rsidRPr="005D0104" w:rsidRDefault="00DF73AE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DF73AE" w:rsidRPr="005D0104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0A7D1BC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Sect="001C0435">
          <w:type w:val="continuous"/>
          <w:pgSz w:w="11907" w:h="16840" w:code="9"/>
          <w:pgMar w:top="1418" w:right="1418" w:bottom="1418" w:left="1418" w:header="737" w:footer="737" w:gutter="0"/>
          <w:cols w:num="2" w:space="720"/>
          <w:titlePg/>
          <w:docGrid w:linePitch="326"/>
        </w:sectPr>
      </w:pPr>
    </w:p>
    <w:p w14:paraId="6B913D21" w14:textId="2BB85BB9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PREGLED  OBVEZA OPĆINE NA DAN 31.12.202</w:t>
      </w:r>
      <w:r w:rsidR="00CF79D9">
        <w:rPr>
          <w:rFonts w:ascii="Times New Roman" w:eastAsia="Calibri" w:hAnsi="Times New Roman" w:cs="Times New Roman"/>
          <w:b/>
        </w:rPr>
        <w:t>3</w:t>
      </w:r>
      <w:r w:rsidRPr="00597457">
        <w:rPr>
          <w:rFonts w:ascii="Times New Roman" w:eastAsia="Calibri" w:hAnsi="Times New Roman" w:cs="Times New Roman"/>
          <w:b/>
        </w:rPr>
        <w:t>.</w:t>
      </w:r>
    </w:p>
    <w:p w14:paraId="3DE302C4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8EDE2B5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B531F" w14:paraId="5DD68CAF" w14:textId="77777777" w:rsidTr="00DB531F">
        <w:trPr>
          <w:trHeight w:val="726"/>
        </w:trPr>
        <w:tc>
          <w:tcPr>
            <w:tcW w:w="3020" w:type="dxa"/>
          </w:tcPr>
          <w:p w14:paraId="474ADCBE" w14:textId="011D4B3E" w:rsidR="00DB531F" w:rsidRP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3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STANJE OBVEZA NA DAN 31.12.2023. </w:t>
            </w:r>
          </w:p>
        </w:tc>
        <w:tc>
          <w:tcPr>
            <w:tcW w:w="3020" w:type="dxa"/>
          </w:tcPr>
          <w:p w14:paraId="1E034FCC" w14:textId="548BD2F2" w:rsidR="00DB531F" w:rsidRP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3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14:paraId="001918BC" w14:textId="064CE3C4" w:rsidR="00DB531F" w:rsidRP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3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NEDOSPJELE OBVEZE</w:t>
            </w:r>
          </w:p>
        </w:tc>
      </w:tr>
      <w:tr w:rsidR="00DB531F" w14:paraId="1069A6D7" w14:textId="77777777" w:rsidTr="00DB531F">
        <w:trPr>
          <w:trHeight w:val="410"/>
        </w:trPr>
        <w:tc>
          <w:tcPr>
            <w:tcW w:w="3020" w:type="dxa"/>
          </w:tcPr>
          <w:p w14:paraId="0ADFEBBF" w14:textId="041C20EC" w:rsid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294.756,39 €</w:t>
            </w:r>
          </w:p>
        </w:tc>
        <w:tc>
          <w:tcPr>
            <w:tcW w:w="3020" w:type="dxa"/>
          </w:tcPr>
          <w:p w14:paraId="4B63BB27" w14:textId="539BE430" w:rsid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148.917,38 €</w:t>
            </w:r>
          </w:p>
        </w:tc>
        <w:tc>
          <w:tcPr>
            <w:tcW w:w="3021" w:type="dxa"/>
          </w:tcPr>
          <w:p w14:paraId="4C0FACEC" w14:textId="1CB45B4F" w:rsidR="00DB531F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145.839,01 €</w:t>
            </w:r>
          </w:p>
        </w:tc>
      </w:tr>
    </w:tbl>
    <w:p w14:paraId="5E2F3959" w14:textId="77777777" w:rsidR="00E66102" w:rsidRPr="003071CC" w:rsidRDefault="00E66102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7EDEC7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28D2E3BD" w14:textId="77777777" w:rsidR="00845344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>
        <w:rPr>
          <w:rFonts w:eastAsia="Calibri" w:cs="Calibri"/>
        </w:rPr>
        <w:t>Dospjele nepodmirene obveze 148.917,38 €</w:t>
      </w:r>
      <w:r w:rsidR="004E4687">
        <w:rPr>
          <w:rFonts w:eastAsia="Calibri" w:cs="Calibri"/>
        </w:rPr>
        <w:t>.</w:t>
      </w:r>
    </w:p>
    <w:p w14:paraId="2EFC7760" w14:textId="77777777" w:rsidR="004E4687" w:rsidRDefault="004E468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</w:p>
    <w:p w14:paraId="0C7E6C2B" w14:textId="5B2ED90A" w:rsidR="004E4687" w:rsidRDefault="004E468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4E4687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031FBB2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num="2" w:space="720"/>
          <w:titlePg/>
          <w:docGrid w:linePitch="326"/>
        </w:sectPr>
      </w:pPr>
    </w:p>
    <w:p w14:paraId="735ACEC1" w14:textId="573444DD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PREGLED O</w:t>
      </w:r>
      <w:r w:rsidR="00353175">
        <w:rPr>
          <w:rFonts w:ascii="Times New Roman" w:eastAsia="Calibri" w:hAnsi="Times New Roman" w:cs="Times New Roman"/>
          <w:b/>
          <w:bCs/>
        </w:rPr>
        <w:t>B</w:t>
      </w:r>
      <w:r w:rsidRPr="003071CC">
        <w:rPr>
          <w:rFonts w:ascii="Times New Roman" w:eastAsia="Calibri" w:hAnsi="Times New Roman" w:cs="Times New Roman"/>
          <w:b/>
          <w:bCs/>
        </w:rPr>
        <w:t>VEZA DJEČJEG VRTIĆA OGLEDALCE NA DAN 31.12.</w:t>
      </w:r>
      <w:r>
        <w:rPr>
          <w:rFonts w:ascii="Times New Roman" w:eastAsia="Calibri" w:hAnsi="Times New Roman" w:cs="Times New Roman"/>
          <w:b/>
          <w:bCs/>
        </w:rPr>
        <w:t>202</w:t>
      </w:r>
      <w:r w:rsidR="009819B8">
        <w:rPr>
          <w:rFonts w:ascii="Times New Roman" w:eastAsia="Calibri" w:hAnsi="Times New Roman" w:cs="Times New Roman"/>
          <w:b/>
          <w:bCs/>
        </w:rPr>
        <w:t>3</w:t>
      </w:r>
      <w:r w:rsidRPr="003071CC">
        <w:rPr>
          <w:rFonts w:ascii="Times New Roman" w:eastAsia="Calibri" w:hAnsi="Times New Roman" w:cs="Times New Roman"/>
          <w:b/>
          <w:bCs/>
        </w:rPr>
        <w:t>.</w:t>
      </w:r>
    </w:p>
    <w:p w14:paraId="7DBAC649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docGrid w:linePitch="326"/>
        </w:sectPr>
      </w:pPr>
    </w:p>
    <w:p w14:paraId="0155DF5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C1CD1CA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44C1731" w14:textId="0EB443B8" w:rsidR="00902907" w:rsidRPr="003071CC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Ukupno stanje nedospjelih nepodmirenih obveza je 21.618,78 € a odnosi se na rashoda za zaposlene i ostale materijalne rashode.</w:t>
      </w:r>
    </w:p>
    <w:p w14:paraId="2A9083D5" w14:textId="77777777" w:rsidR="00526325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594D971" w14:textId="77777777" w:rsidR="00526325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37E5D45" w14:textId="4BF727D2" w:rsidR="00902907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Nema  nepodmirenih dospjelih obveze.</w:t>
      </w:r>
    </w:p>
    <w:p w14:paraId="424DEBFD" w14:textId="77777777" w:rsidR="00902907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4C385C6B" w14:textId="42B4AE6C" w:rsidR="00936B4A" w:rsidRPr="00526325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526325">
        <w:rPr>
          <w:rFonts w:ascii="Times New Roman" w:eastAsia="Calibri" w:hAnsi="Times New Roman" w:cs="Times New Roman"/>
          <w:b/>
          <w:bCs/>
        </w:rPr>
        <w:t>IZVJEŠTAJ O STANJU POTENCIJALNIH OBVEZA PO OSNOVI SUDSKIH SPOROVA</w:t>
      </w:r>
    </w:p>
    <w:p w14:paraId="4918322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0B2FE8C" w14:textId="77777777" w:rsidR="00936B4A" w:rsidRDefault="00936B4A" w:rsidP="00936B4A">
      <w:pPr>
        <w:jc w:val="both"/>
      </w:pPr>
      <w:r>
        <w:rPr>
          <w:rFonts w:eastAsia="Calibri" w:cs="Calibri"/>
        </w:rPr>
        <w:t>Tablica 1. Popis sudskih sporova u tijeku</w:t>
      </w:r>
    </w:p>
    <w:p w14:paraId="6DDBE605" w14:textId="77777777" w:rsidR="00936B4A" w:rsidRDefault="00936B4A" w:rsidP="00936B4A">
      <w:pPr>
        <w:jc w:val="both"/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913"/>
        <w:gridCol w:w="920"/>
        <w:gridCol w:w="952"/>
        <w:gridCol w:w="1637"/>
        <w:gridCol w:w="1022"/>
        <w:gridCol w:w="950"/>
        <w:gridCol w:w="1112"/>
      </w:tblGrid>
      <w:tr w:rsidR="00936B4A" w14:paraId="0F545F65" w14:textId="77777777" w:rsidTr="00936B4A">
        <w:trPr>
          <w:trHeight w:val="6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519E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ECE5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Tuženik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E681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Tužitelj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D07B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Opis prirode spora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F4EB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Iznos glavnice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CD56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Procjena financijskog učinka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40BA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Procijenjeno vrijeme odljeva/</w:t>
            </w:r>
          </w:p>
          <w:p w14:paraId="4FB1C2F0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priljeva sredstava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40D5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Početak sudskog spora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2ECE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936B4A" w14:paraId="701FF98A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4EE7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CA03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A39D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A5A9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2641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47A2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obveza   imovina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848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3878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262B" w14:textId="77777777" w:rsidR="00936B4A" w:rsidRDefault="00936B4A">
            <w:pPr>
              <w:jc w:val="both"/>
            </w:pPr>
          </w:p>
        </w:tc>
      </w:tr>
      <w:tr w:rsidR="00936B4A" w14:paraId="3678DE7C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0CA3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EA3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209D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E201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1855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31CC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2C70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898C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96EC" w14:textId="77777777" w:rsidR="00936B4A" w:rsidRDefault="00936B4A">
            <w:pPr>
              <w:jc w:val="both"/>
            </w:pPr>
          </w:p>
        </w:tc>
      </w:tr>
      <w:tr w:rsidR="00936B4A" w14:paraId="6C2DAEB2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1389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5C77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1813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5863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C62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4AD7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FFA1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C869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46FA" w14:textId="77777777" w:rsidR="00936B4A" w:rsidRDefault="00936B4A">
            <w:pPr>
              <w:jc w:val="both"/>
            </w:pPr>
          </w:p>
        </w:tc>
      </w:tr>
      <w:tr w:rsidR="00936B4A" w14:paraId="183F06ED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E69D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E9EE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2196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2DF7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898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0439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D2DB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CE5C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7F1A" w14:textId="77777777" w:rsidR="00936B4A" w:rsidRDefault="00936B4A">
            <w:pPr>
              <w:jc w:val="both"/>
            </w:pPr>
          </w:p>
        </w:tc>
      </w:tr>
      <w:tr w:rsidR="00936B4A" w14:paraId="58EFB38B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7CF3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61BA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E22E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CEBC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DBD7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7CE7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93CA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9F8C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9EBF" w14:textId="77777777" w:rsidR="00936B4A" w:rsidRDefault="00936B4A">
            <w:pPr>
              <w:jc w:val="both"/>
            </w:pPr>
          </w:p>
        </w:tc>
      </w:tr>
      <w:tr w:rsidR="00936B4A" w14:paraId="58898EF7" w14:textId="77777777" w:rsidTr="00936B4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B123" w14:textId="77777777" w:rsidR="00936B4A" w:rsidRDefault="00936B4A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7D28" w14:textId="77777777" w:rsidR="00936B4A" w:rsidRDefault="00936B4A">
            <w:pPr>
              <w:jc w:val="both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41AC" w14:textId="77777777" w:rsidR="00936B4A" w:rsidRDefault="00936B4A">
            <w:pPr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2AAB" w14:textId="77777777" w:rsidR="00936B4A" w:rsidRDefault="00936B4A">
            <w:pPr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AB07" w14:textId="77777777" w:rsidR="00936B4A" w:rsidRDefault="00936B4A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FB45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43BC" w14:textId="77777777" w:rsidR="00936B4A" w:rsidRDefault="00936B4A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4994" w14:textId="77777777" w:rsidR="00936B4A" w:rsidRDefault="00936B4A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B24" w14:textId="77777777" w:rsidR="00936B4A" w:rsidRDefault="00936B4A">
            <w:pPr>
              <w:jc w:val="both"/>
            </w:pPr>
          </w:p>
        </w:tc>
      </w:tr>
    </w:tbl>
    <w:p w14:paraId="303E803C" w14:textId="77777777" w:rsidR="00936B4A" w:rsidRDefault="00936B4A" w:rsidP="00936B4A">
      <w:pPr>
        <w:jc w:val="both"/>
        <w:rPr>
          <w:rFonts w:ascii="Calibri" w:hAnsi="Calibri"/>
          <w:kern w:val="3"/>
        </w:rPr>
      </w:pPr>
    </w:p>
    <w:p w14:paraId="68CA43DA" w14:textId="77777777" w:rsidR="00936B4A" w:rsidRDefault="00936B4A" w:rsidP="00936B4A">
      <w:pPr>
        <w:jc w:val="both"/>
      </w:pPr>
      <w:r>
        <w:rPr>
          <w:rFonts w:eastAsia="Calibri" w:cs="Calibri"/>
        </w:rPr>
        <w:t>Općina Ernestinovo nema  podatke o sudskim sporovima.</w:t>
      </w:r>
    </w:p>
    <w:p w14:paraId="3299FC08" w14:textId="77777777" w:rsidR="00936B4A" w:rsidRDefault="00936B4A" w:rsidP="00936B4A">
      <w:pPr>
        <w:jc w:val="both"/>
        <w:rPr>
          <w:rFonts w:eastAsia="Calibri" w:cs="Calibri"/>
        </w:rPr>
      </w:pPr>
    </w:p>
    <w:p w14:paraId="58667FB8" w14:textId="77777777" w:rsidR="00936B4A" w:rsidRDefault="00936B4A" w:rsidP="00936B4A">
      <w:pPr>
        <w:jc w:val="both"/>
        <w:rPr>
          <w:rFonts w:eastAsia="Times New Roman" w:cs="Times New Roman"/>
        </w:rPr>
      </w:pPr>
      <w:r>
        <w:rPr>
          <w:rFonts w:eastAsia="Calibri" w:cs="Calibri"/>
        </w:rPr>
        <w:t>Tablica 2. Popis ugovornih odnosa</w:t>
      </w:r>
    </w:p>
    <w:p w14:paraId="6F3E9440" w14:textId="77777777" w:rsidR="00936B4A" w:rsidRDefault="00936B4A" w:rsidP="00936B4A">
      <w:pPr>
        <w:jc w:val="both"/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1018"/>
        <w:gridCol w:w="1032"/>
        <w:gridCol w:w="1255"/>
        <w:gridCol w:w="1013"/>
        <w:gridCol w:w="998"/>
        <w:gridCol w:w="1022"/>
        <w:gridCol w:w="974"/>
        <w:gridCol w:w="1030"/>
      </w:tblGrid>
      <w:tr w:rsidR="00936B4A" w14:paraId="0CCD268D" w14:textId="77777777" w:rsidTr="00936B4A">
        <w:trPr>
          <w:trHeight w:val="68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565B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CBAF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Datum izdavanja/</w:t>
            </w:r>
          </w:p>
          <w:p w14:paraId="4D15BE42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primanja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C0F8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Instrument osiguranja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BF84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Iznos dani/primljeni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E120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Primatelj/</w:t>
            </w:r>
          </w:p>
          <w:p w14:paraId="520B6EFA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davatelj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4B4F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Namjena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CB0C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Dokument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71CA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Rok važenja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1179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936B4A" w14:paraId="4133D64A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FA9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C853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0181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742C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B2AB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3F88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3685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7EBC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B3DC" w14:textId="77777777" w:rsidR="00936B4A" w:rsidRDefault="00936B4A">
            <w:pPr>
              <w:jc w:val="both"/>
            </w:pPr>
          </w:p>
        </w:tc>
      </w:tr>
      <w:tr w:rsidR="00936B4A" w14:paraId="6D9E586D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A6C7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0E97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8B7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F7B9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5C5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9DEF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ABB8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A024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46F2" w14:textId="77777777" w:rsidR="00936B4A" w:rsidRDefault="00936B4A">
            <w:pPr>
              <w:jc w:val="both"/>
            </w:pPr>
          </w:p>
        </w:tc>
      </w:tr>
      <w:tr w:rsidR="00936B4A" w14:paraId="405349DE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355F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6D61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036C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1058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A5BB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E5C1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E978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5798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2222" w14:textId="77777777" w:rsidR="00936B4A" w:rsidRDefault="00936B4A">
            <w:pPr>
              <w:jc w:val="both"/>
            </w:pPr>
          </w:p>
        </w:tc>
      </w:tr>
      <w:tr w:rsidR="00936B4A" w14:paraId="550046BE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97B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B9BC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A45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2544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6046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043E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9BCF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3383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DDDE" w14:textId="77777777" w:rsidR="00936B4A" w:rsidRDefault="00936B4A">
            <w:pPr>
              <w:jc w:val="both"/>
            </w:pPr>
          </w:p>
        </w:tc>
      </w:tr>
      <w:tr w:rsidR="00936B4A" w14:paraId="7E9A746B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09A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54CC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06E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27F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599D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AFF5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0E44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0C63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08F6" w14:textId="77777777" w:rsidR="00936B4A" w:rsidRDefault="00936B4A">
            <w:pPr>
              <w:jc w:val="both"/>
            </w:pPr>
          </w:p>
        </w:tc>
      </w:tr>
      <w:tr w:rsidR="00936B4A" w14:paraId="6AE188D8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2FC6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7EFE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BB9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A629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59C5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C378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9175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1E8D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FA64" w14:textId="77777777" w:rsidR="00936B4A" w:rsidRDefault="00936B4A">
            <w:pPr>
              <w:jc w:val="both"/>
            </w:pPr>
          </w:p>
        </w:tc>
      </w:tr>
    </w:tbl>
    <w:p w14:paraId="694BC159" w14:textId="77777777" w:rsidR="00936B4A" w:rsidRDefault="00936B4A" w:rsidP="00936B4A">
      <w:pPr>
        <w:jc w:val="both"/>
        <w:rPr>
          <w:rFonts w:ascii="Calibri" w:hAnsi="Calibri"/>
          <w:kern w:val="3"/>
        </w:rPr>
      </w:pPr>
    </w:p>
    <w:p w14:paraId="1A456F57" w14:textId="77777777" w:rsidR="00936B4A" w:rsidRDefault="00936B4A" w:rsidP="00936B4A">
      <w:pPr>
        <w:jc w:val="both"/>
        <w:rPr>
          <w:rFonts w:eastAsia="Calibri" w:cs="Calibri"/>
        </w:rPr>
      </w:pPr>
      <w:r>
        <w:rPr>
          <w:rFonts w:eastAsia="Calibri" w:cs="Calibri"/>
        </w:rPr>
        <w:t>Općina Ernestinovo nema ugovornih odnosa.</w:t>
      </w:r>
    </w:p>
    <w:p w14:paraId="236047D4" w14:textId="77777777" w:rsidR="00574472" w:rsidRDefault="00574472" w:rsidP="00936B4A">
      <w:pPr>
        <w:jc w:val="both"/>
        <w:rPr>
          <w:rFonts w:eastAsia="Calibri" w:cs="Calibri"/>
        </w:rPr>
      </w:pPr>
    </w:p>
    <w:p w14:paraId="6A7E4EE6" w14:textId="77777777" w:rsidR="00574472" w:rsidRDefault="00574472" w:rsidP="00936B4A">
      <w:pPr>
        <w:jc w:val="both"/>
        <w:rPr>
          <w:rFonts w:eastAsia="Calibri" w:cs="Calibri"/>
        </w:rPr>
      </w:pPr>
    </w:p>
    <w:p w14:paraId="28720113" w14:textId="77777777" w:rsidR="0075051D" w:rsidRDefault="0075051D" w:rsidP="00936B4A">
      <w:pPr>
        <w:jc w:val="both"/>
        <w:rPr>
          <w:rFonts w:eastAsia="Calibri" w:cs="Calibri"/>
        </w:rPr>
      </w:pPr>
    </w:p>
    <w:p w14:paraId="7970A709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2BEDCE67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664B0C4E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4613C912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5415A354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53ED7D25" w14:textId="77777777" w:rsidR="00622D33" w:rsidRDefault="00622D33" w:rsidP="00936B4A">
      <w:pPr>
        <w:jc w:val="both"/>
        <w:rPr>
          <w:rFonts w:eastAsia="Calibri" w:cs="Calibri"/>
          <w:b/>
          <w:bCs/>
        </w:rPr>
      </w:pPr>
    </w:p>
    <w:p w14:paraId="28AF439B" w14:textId="5D279E37" w:rsidR="00574472" w:rsidRPr="00574472" w:rsidRDefault="00574472" w:rsidP="00936B4A">
      <w:pPr>
        <w:jc w:val="both"/>
        <w:rPr>
          <w:rFonts w:eastAsia="Calibri" w:cs="Calibri"/>
          <w:b/>
          <w:bCs/>
        </w:rPr>
      </w:pPr>
      <w:r w:rsidRPr="00574472">
        <w:rPr>
          <w:rFonts w:eastAsia="Calibri" w:cs="Calibri"/>
          <w:b/>
          <w:bCs/>
        </w:rPr>
        <w:lastRenderedPageBreak/>
        <w:t>IZVJEŠTAJ O KORIŠTENJU SREDSTAVA EUROPSKE UNIJE</w:t>
      </w:r>
    </w:p>
    <w:p w14:paraId="6A6F5B14" w14:textId="453A3956" w:rsidR="00574472" w:rsidRPr="00574472" w:rsidRDefault="00574472" w:rsidP="00936B4A">
      <w:pPr>
        <w:jc w:val="both"/>
        <w:rPr>
          <w:rFonts w:eastAsia="Calibri" w:cs="Calibri"/>
          <w:b/>
          <w:bCs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840"/>
        <w:gridCol w:w="5380"/>
        <w:gridCol w:w="1560"/>
        <w:gridCol w:w="1560"/>
      </w:tblGrid>
      <w:tr w:rsidR="00574472" w:rsidRPr="00574472" w14:paraId="091EE954" w14:textId="77777777" w:rsidTr="00574472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F88107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7A92E7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VRSTA RASHODA / IZDATKA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28BF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FAF90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REALIZIRANO</w:t>
            </w:r>
          </w:p>
        </w:tc>
      </w:tr>
      <w:tr w:rsidR="00574472" w:rsidRPr="00574472" w14:paraId="1217C150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1E9EFF9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6A7C1C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CC1550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80.630,57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FE7FE6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80.630,42</w:t>
            </w:r>
          </w:p>
        </w:tc>
      </w:tr>
      <w:tr w:rsidR="00574472" w:rsidRPr="00574472" w14:paraId="7612A29B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45FD24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 002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B1210A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OPĆINSKI NAČELNIK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F15DF5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79.100,57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6525CC1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79.100,42</w:t>
            </w:r>
          </w:p>
        </w:tc>
      </w:tr>
      <w:tr w:rsidR="00574472" w:rsidRPr="00574472" w14:paraId="2FC14337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43F50CD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 00201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2AFB848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OPĆINSKI NAČELNIK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0E180DC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79.100,57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4BD46F5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79.100,42</w:t>
            </w:r>
          </w:p>
        </w:tc>
      </w:tr>
      <w:tr w:rsidR="00574472" w:rsidRPr="00574472" w14:paraId="1EA18DF3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43C553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 1029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99D2C3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OBITELJSKI SKLAD KROZ PRODULJENI RAD - OPĆINA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DB5232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7.592,93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912505C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7.592,78</w:t>
            </w:r>
          </w:p>
        </w:tc>
      </w:tr>
      <w:tr w:rsidR="00574472" w:rsidRPr="00574472" w14:paraId="7C4FF69F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CF636B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D25C5E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UPRAVLJANJE PROJEKTOM I ADMINISTRACIJA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D270EE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E74A7A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</w:tr>
      <w:tr w:rsidR="00574472" w:rsidRPr="00574472" w14:paraId="004F9577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2B52CD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0911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B872B4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Predškolsko obrazovanje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B93E21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356498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</w:tr>
      <w:tr w:rsidR="00574472" w:rsidRPr="00574472" w14:paraId="0D20F182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825AC6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853D1C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2A35F6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090C6A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</w:tr>
      <w:tr w:rsidR="00574472" w:rsidRPr="00574472" w14:paraId="0E27532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3DDD04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F8D3680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770912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47CADE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6.458,42</w:t>
            </w:r>
          </w:p>
        </w:tc>
      </w:tr>
      <w:tr w:rsidR="00574472" w:rsidRPr="00574472" w14:paraId="69AE824D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C9EB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074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E10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8B0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2.832,35</w:t>
            </w:r>
          </w:p>
        </w:tc>
      </w:tr>
      <w:tr w:rsidR="00574472" w:rsidRPr="00574472" w14:paraId="41B181FD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C06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0A7C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1EAC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8E5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467,32</w:t>
            </w:r>
          </w:p>
        </w:tc>
      </w:tr>
      <w:tr w:rsidR="00574472" w:rsidRPr="00574472" w14:paraId="3EDEE6E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8D5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38E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61F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3.158,75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3AD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3.158,75</w:t>
            </w:r>
          </w:p>
        </w:tc>
      </w:tr>
      <w:tr w:rsidR="00574472" w:rsidRPr="00574472" w14:paraId="5342F34B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4C15F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9F452F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PROMIDŽBA I VIDLJIVOST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20AA1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9295F8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1.134,36</w:t>
            </w:r>
          </w:p>
        </w:tc>
      </w:tr>
      <w:tr w:rsidR="00574472" w:rsidRPr="00574472" w14:paraId="7E7F6329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A7C6CF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0911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26E49E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Predškolsko obrazovanje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C16FA6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8909A6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1.134,36</w:t>
            </w:r>
          </w:p>
        </w:tc>
      </w:tr>
      <w:tr w:rsidR="00574472" w:rsidRPr="00574472" w14:paraId="0348AC3C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80C199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33FE12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4AE2AE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8B1AD0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1.134,36</w:t>
            </w:r>
          </w:p>
        </w:tc>
      </w:tr>
      <w:tr w:rsidR="00574472" w:rsidRPr="00574472" w14:paraId="43113A6D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6042B7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904AB3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328F07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49DC16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1.134,36</w:t>
            </w:r>
          </w:p>
        </w:tc>
      </w:tr>
      <w:tr w:rsidR="00574472" w:rsidRPr="00574472" w14:paraId="7FA539DC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4650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0EF3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80B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601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944,65</w:t>
            </w:r>
          </w:p>
        </w:tc>
      </w:tr>
      <w:tr w:rsidR="00574472" w:rsidRPr="00574472" w14:paraId="2F7591F5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9A6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D6B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9235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BFEC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33,85</w:t>
            </w:r>
          </w:p>
        </w:tc>
      </w:tr>
      <w:tr w:rsidR="00574472" w:rsidRPr="00574472" w14:paraId="07B9F4DC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39F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DFD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112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E64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155,86</w:t>
            </w:r>
          </w:p>
        </w:tc>
      </w:tr>
      <w:tr w:rsidR="00574472" w:rsidRPr="00574472" w14:paraId="35D03E6D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3F33ED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 1031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5BE8A4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ZAŽELI-PROGRAM ZAPOŠLJAVANJA ŽENA:OSNAŽENE ERNESTINE FAZA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9CCC820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71.507,64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0263BC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71.507,64</w:t>
            </w:r>
          </w:p>
        </w:tc>
      </w:tr>
      <w:tr w:rsidR="00574472" w:rsidRPr="00574472" w14:paraId="4A332490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0F79C1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62CC713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ZAPOŠLJAVANJE ŽENA NA POSLOVIMA NJEGE STARIJIH OSOBA I OSOBA U NEPOVOLJNOM POLOŽAJU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EDDE2C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151624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</w:tr>
      <w:tr w:rsidR="00574472" w:rsidRPr="00574472" w14:paraId="1334F97E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70E970F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1050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5C5DFC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Nezaposlenost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325EFF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174A6F0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</w:tr>
      <w:tr w:rsidR="00574472" w:rsidRPr="00574472" w14:paraId="55F3E25B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254020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BDDD92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8E0592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1C8F88C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</w:tr>
      <w:tr w:rsidR="00574472" w:rsidRPr="00574472" w14:paraId="5F8B79A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83FB28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EB1778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942771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5E078EB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55.410,21</w:t>
            </w:r>
          </w:p>
        </w:tc>
      </w:tr>
      <w:tr w:rsidR="00574472" w:rsidRPr="00574472" w14:paraId="04F74E69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006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9DB4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C8E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47.562,26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F67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47.562,26</w:t>
            </w:r>
          </w:p>
        </w:tc>
      </w:tr>
      <w:tr w:rsidR="00574472" w:rsidRPr="00574472" w14:paraId="743C2D15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CC7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CAA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BDC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7.847,95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D22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7.847,95</w:t>
            </w:r>
          </w:p>
        </w:tc>
      </w:tr>
      <w:tr w:rsidR="00574472" w:rsidRPr="00574472" w14:paraId="12433AC8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39A75B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7A1D2E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PROVOĐENJE PROJEKTA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24CC5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BF4EEA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</w:tr>
      <w:tr w:rsidR="00574472" w:rsidRPr="00574472" w14:paraId="6D612E7A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3832C0FB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1050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0E222B1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Nezaposlenost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FDCA76A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F0F69F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</w:tr>
      <w:tr w:rsidR="00574472" w:rsidRPr="00574472" w14:paraId="695FB557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440E0E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801BF70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619EF4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BFD241F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</w:tr>
      <w:tr w:rsidR="00574472" w:rsidRPr="00574472" w14:paraId="6F17AC5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7BCC30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F92465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9A097C5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0EB548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13.922,37</w:t>
            </w:r>
          </w:p>
        </w:tc>
      </w:tr>
      <w:tr w:rsidR="00574472" w:rsidRPr="00574472" w14:paraId="2A713C9B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8C5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F68C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313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514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8.503,35</w:t>
            </w:r>
          </w:p>
        </w:tc>
      </w:tr>
      <w:tr w:rsidR="00574472" w:rsidRPr="00574472" w14:paraId="1557D072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CD0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E473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1E9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68C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628,95</w:t>
            </w:r>
          </w:p>
        </w:tc>
      </w:tr>
      <w:tr w:rsidR="00574472" w:rsidRPr="00574472" w14:paraId="55D96D37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6EB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6EDE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0A1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430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1.403,05</w:t>
            </w:r>
          </w:p>
        </w:tc>
      </w:tr>
      <w:tr w:rsidR="00574472" w:rsidRPr="00574472" w14:paraId="0A0A8A5A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BDDC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637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64BB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754,49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42FC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754,49</w:t>
            </w:r>
          </w:p>
        </w:tc>
      </w:tr>
      <w:tr w:rsidR="00574472" w:rsidRPr="00574472" w14:paraId="432515C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5923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87A0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0540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2.632,53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597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2.632,53</w:t>
            </w:r>
          </w:p>
        </w:tc>
      </w:tr>
      <w:tr w:rsidR="00574472" w:rsidRPr="00574472" w14:paraId="527E02E9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C059C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E40871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PROMIDŽBA I VIDLJIVOST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8AB9B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102C64B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</w:tr>
      <w:tr w:rsidR="00574472" w:rsidRPr="00574472" w14:paraId="1F213E16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742926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1050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FF7CA5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Nezaposlenost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0196F2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AC9E9F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</w:tr>
      <w:tr w:rsidR="00574472" w:rsidRPr="00574472" w14:paraId="1F662DAF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957A2E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211CB7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FB67F1F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737B6A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</w:tr>
      <w:tr w:rsidR="00574472" w:rsidRPr="00574472" w14:paraId="5FB186FA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DF35B5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C038DA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F5E9F0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C07BB8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2.175,06</w:t>
            </w:r>
          </w:p>
        </w:tc>
      </w:tr>
      <w:tr w:rsidR="00574472" w:rsidRPr="00574472" w14:paraId="43B9D832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FE5C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EB9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9D01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1.726,26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FC17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1.726,26</w:t>
            </w:r>
          </w:p>
        </w:tc>
      </w:tr>
      <w:tr w:rsidR="00574472" w:rsidRPr="00574472" w14:paraId="2F29D34C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C7D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362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849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ED86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448,80</w:t>
            </w:r>
          </w:p>
        </w:tc>
      </w:tr>
      <w:tr w:rsidR="00574472" w:rsidRPr="00574472" w14:paraId="21009447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729BC521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 004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CE665E4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VLASTITI KOMUNALNI POGON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DDFD30B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EB0001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2EDAA34B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2E452F6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 00401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2F3934F3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VLASTITI KOMUNALNI POGON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40B12BA3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67E3F27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78BA7940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4B72DB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 1022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261AB8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OSTALIH JAVNIH POVRŠINA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7FE696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61D9A6F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771E187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4CA7FCB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 A100009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79545D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ZELENA ZONA ERNESTINOVO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A4502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EA47B62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2451E8C6" w14:textId="77777777" w:rsidTr="00574472">
        <w:trPr>
          <w:trHeight w:val="4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89CAFF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 0540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0E16AB5D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 bioraznolikosti i krajolika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6B8B719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47550948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43F7F84A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55BB0B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996826A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E16101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F755984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541FBD11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AFD18D6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7AAE7712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TEMELJEM 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21AE9A0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D814ACF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  <w:tr w:rsidR="00574472" w:rsidRPr="00574472" w14:paraId="52252938" w14:textId="77777777" w:rsidTr="00574472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1528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9385" w14:textId="77777777" w:rsidR="00574472" w:rsidRPr="00574472" w:rsidRDefault="00574472" w:rsidP="0057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360D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574E" w14:textId="77777777" w:rsidR="00574472" w:rsidRPr="00574472" w:rsidRDefault="00574472" w:rsidP="0057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74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1.530,00</w:t>
            </w:r>
          </w:p>
        </w:tc>
      </w:tr>
    </w:tbl>
    <w:p w14:paraId="265768E4" w14:textId="77777777" w:rsidR="00574472" w:rsidRDefault="00574472" w:rsidP="00936B4A">
      <w:pPr>
        <w:jc w:val="both"/>
      </w:pPr>
    </w:p>
    <w:p w14:paraId="40481BD1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95FF61F" w14:textId="59DDCEF1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D58E777" w14:textId="77777777" w:rsidR="00E47E20" w:rsidRDefault="00E47E20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5817F8B" w14:textId="48E7511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B72A69">
        <w:rPr>
          <w:rFonts w:ascii="Times New Roman" w:eastAsia="Calibri" w:hAnsi="Times New Roman" w:cs="Times New Roman"/>
          <w:b/>
          <w:sz w:val="26"/>
          <w:szCs w:val="26"/>
        </w:rPr>
        <w:t>VIŠAK/MANJAK PRIHODA</w:t>
      </w:r>
    </w:p>
    <w:p w14:paraId="3406D4DC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0918FF0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5E43692" w14:textId="77777777" w:rsidR="00FE6F77" w:rsidRPr="00683552" w:rsidRDefault="00FE6F7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3552">
        <w:rPr>
          <w:rFonts w:ascii="Times New Roman" w:eastAsia="Calibri" w:hAnsi="Times New Roman" w:cs="Times New Roman"/>
          <w:sz w:val="24"/>
          <w:szCs w:val="24"/>
        </w:rPr>
        <w:t>U razdoblju za 2023. godinu Općina Ernestinovo je ostvarila višak prihoda u iznosu od 23.315,38 €,</w:t>
      </w:r>
    </w:p>
    <w:p w14:paraId="5EE891D1" w14:textId="77777777" w:rsidR="00FE6F77" w:rsidRPr="00683552" w:rsidRDefault="00FE6F7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3552">
        <w:rPr>
          <w:rFonts w:ascii="Times New Roman" w:eastAsia="Calibri" w:hAnsi="Times New Roman" w:cs="Times New Roman"/>
          <w:sz w:val="24"/>
          <w:szCs w:val="24"/>
        </w:rPr>
        <w:t>dok je proračunski korisnik Dječji vrtić Ogledalce u  istom razdoblju ostvario manjak prihoda u  iznosu od 31,54 €.</w:t>
      </w:r>
    </w:p>
    <w:p w14:paraId="6ED44DA8" w14:textId="77777777" w:rsidR="00FE6F77" w:rsidRPr="00683552" w:rsidRDefault="00FE6F7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51E3FC" w14:textId="77777777" w:rsidR="00FE6F77" w:rsidRPr="00683552" w:rsidRDefault="00FE6F7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83552">
        <w:rPr>
          <w:rFonts w:ascii="Times New Roman" w:eastAsia="Calibri" w:hAnsi="Times New Roman" w:cs="Times New Roman"/>
          <w:sz w:val="24"/>
          <w:szCs w:val="24"/>
        </w:rPr>
        <w:t>Višak prihoda preneseni iz prošlog razdoblja iznosio je 179.717,40 € dok je proračunski korisnik</w:t>
      </w:r>
      <w:r w:rsidR="000622BF" w:rsidRPr="00683552">
        <w:rPr>
          <w:rFonts w:ascii="Times New Roman" w:eastAsia="Calibri" w:hAnsi="Times New Roman" w:cs="Times New Roman"/>
          <w:sz w:val="24"/>
          <w:szCs w:val="24"/>
        </w:rPr>
        <w:t xml:space="preserve"> prenio sredstva u iznosu od 6.567,20 €.</w:t>
      </w:r>
    </w:p>
    <w:p w14:paraId="21FE2AF5" w14:textId="77777777" w:rsidR="000622BF" w:rsidRPr="00683552" w:rsidRDefault="000622BF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20BBD7" w14:textId="79A88A8E" w:rsidR="000622BF" w:rsidRPr="00683552" w:rsidRDefault="000622BF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0622BF" w:rsidRPr="00683552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  <w:r w:rsidRPr="00683552">
        <w:rPr>
          <w:rFonts w:ascii="Times New Roman" w:eastAsia="Calibri" w:hAnsi="Times New Roman" w:cs="Times New Roman"/>
          <w:sz w:val="24"/>
          <w:szCs w:val="24"/>
        </w:rPr>
        <w:t>Višak prihoda  koji  je raspoloživ u sljedećem razdoblju iznosi 209.568,44 €.</w:t>
      </w:r>
    </w:p>
    <w:p w14:paraId="4CFF0A5B" w14:textId="77777777" w:rsidR="00346E67" w:rsidRDefault="00346E67"/>
    <w:sectPr w:rsidR="0034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DBD1A" w14:textId="77777777" w:rsidR="00C236A3" w:rsidRDefault="00C236A3" w:rsidP="00B320DF">
      <w:pPr>
        <w:spacing w:after="0" w:line="240" w:lineRule="auto"/>
      </w:pPr>
      <w:r>
        <w:separator/>
      </w:r>
    </w:p>
  </w:endnote>
  <w:endnote w:type="continuationSeparator" w:id="0">
    <w:p w14:paraId="57262DF1" w14:textId="77777777" w:rsidR="00C236A3" w:rsidRDefault="00C236A3" w:rsidP="00B3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C152" w14:textId="299AB06B" w:rsidR="00F03195" w:rsidRDefault="00F03195">
    <w:pPr>
      <w:pStyle w:val="Podnoje"/>
    </w:pPr>
    <w:r>
      <w:t xml:space="preserve">                                                                                </w:t>
    </w:r>
  </w:p>
  <w:p w14:paraId="5369056B" w14:textId="2604BA10" w:rsidR="00B320DF" w:rsidRDefault="00B320DF" w:rsidP="00F03195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9D20" w14:textId="02504B0F" w:rsidR="00B320DF" w:rsidRDefault="00B320DF" w:rsidP="00F03195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0D1B" w14:textId="77777777" w:rsidR="00C236A3" w:rsidRDefault="00C236A3" w:rsidP="00B320DF">
      <w:pPr>
        <w:spacing w:after="0" w:line="240" w:lineRule="auto"/>
      </w:pPr>
      <w:r>
        <w:separator/>
      </w:r>
    </w:p>
  </w:footnote>
  <w:footnote w:type="continuationSeparator" w:id="0">
    <w:p w14:paraId="7DD6F2AC" w14:textId="77777777" w:rsidR="00C236A3" w:rsidRDefault="00C236A3" w:rsidP="00B3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F"/>
    <w:rsid w:val="00022B3A"/>
    <w:rsid w:val="00036C28"/>
    <w:rsid w:val="000527F7"/>
    <w:rsid w:val="000622BF"/>
    <w:rsid w:val="00071213"/>
    <w:rsid w:val="000764A1"/>
    <w:rsid w:val="000817DA"/>
    <w:rsid w:val="000922F6"/>
    <w:rsid w:val="000B1B12"/>
    <w:rsid w:val="000B78BF"/>
    <w:rsid w:val="000D3AE5"/>
    <w:rsid w:val="000D59AD"/>
    <w:rsid w:val="000E1ED4"/>
    <w:rsid w:val="00135F1F"/>
    <w:rsid w:val="001538BC"/>
    <w:rsid w:val="0017415D"/>
    <w:rsid w:val="00174B6B"/>
    <w:rsid w:val="0017699A"/>
    <w:rsid w:val="00180A39"/>
    <w:rsid w:val="00181131"/>
    <w:rsid w:val="001A2571"/>
    <w:rsid w:val="001A733F"/>
    <w:rsid w:val="001C0435"/>
    <w:rsid w:val="001C0BD0"/>
    <w:rsid w:val="001F0025"/>
    <w:rsid w:val="001F5CE8"/>
    <w:rsid w:val="00212E50"/>
    <w:rsid w:val="00240F88"/>
    <w:rsid w:val="00246247"/>
    <w:rsid w:val="00251C96"/>
    <w:rsid w:val="0025214D"/>
    <w:rsid w:val="00284C7A"/>
    <w:rsid w:val="002941F2"/>
    <w:rsid w:val="00294F09"/>
    <w:rsid w:val="002A3B56"/>
    <w:rsid w:val="002B1BFC"/>
    <w:rsid w:val="002B54AB"/>
    <w:rsid w:val="002C11EB"/>
    <w:rsid w:val="002C2BD8"/>
    <w:rsid w:val="002D1887"/>
    <w:rsid w:val="002D381A"/>
    <w:rsid w:val="002D568D"/>
    <w:rsid w:val="002E1852"/>
    <w:rsid w:val="002F112D"/>
    <w:rsid w:val="00306257"/>
    <w:rsid w:val="00334AAB"/>
    <w:rsid w:val="00346E67"/>
    <w:rsid w:val="00353175"/>
    <w:rsid w:val="00360D35"/>
    <w:rsid w:val="00382AAF"/>
    <w:rsid w:val="003A10A5"/>
    <w:rsid w:val="003C194F"/>
    <w:rsid w:val="003F47A0"/>
    <w:rsid w:val="00401828"/>
    <w:rsid w:val="00401A6C"/>
    <w:rsid w:val="00416C55"/>
    <w:rsid w:val="0042358D"/>
    <w:rsid w:val="004460E5"/>
    <w:rsid w:val="00461269"/>
    <w:rsid w:val="0046197B"/>
    <w:rsid w:val="00467E70"/>
    <w:rsid w:val="004917E5"/>
    <w:rsid w:val="004A437D"/>
    <w:rsid w:val="004B37AB"/>
    <w:rsid w:val="004C742D"/>
    <w:rsid w:val="004E4687"/>
    <w:rsid w:val="004F063A"/>
    <w:rsid w:val="00510877"/>
    <w:rsid w:val="00526325"/>
    <w:rsid w:val="00542C4E"/>
    <w:rsid w:val="0054497F"/>
    <w:rsid w:val="00544AAF"/>
    <w:rsid w:val="00574472"/>
    <w:rsid w:val="00597457"/>
    <w:rsid w:val="005C113A"/>
    <w:rsid w:val="005C2A39"/>
    <w:rsid w:val="005C5351"/>
    <w:rsid w:val="005D0104"/>
    <w:rsid w:val="005E7989"/>
    <w:rsid w:val="00621875"/>
    <w:rsid w:val="00622D33"/>
    <w:rsid w:val="00624941"/>
    <w:rsid w:val="00624962"/>
    <w:rsid w:val="00627513"/>
    <w:rsid w:val="00632743"/>
    <w:rsid w:val="00645EF8"/>
    <w:rsid w:val="00646DCB"/>
    <w:rsid w:val="00683552"/>
    <w:rsid w:val="00691BA3"/>
    <w:rsid w:val="00695F88"/>
    <w:rsid w:val="006A1F1C"/>
    <w:rsid w:val="006A59F5"/>
    <w:rsid w:val="006C53A3"/>
    <w:rsid w:val="006E6918"/>
    <w:rsid w:val="00705E07"/>
    <w:rsid w:val="00710D4D"/>
    <w:rsid w:val="00747574"/>
    <w:rsid w:val="0075051D"/>
    <w:rsid w:val="007540D4"/>
    <w:rsid w:val="00754A23"/>
    <w:rsid w:val="007779AC"/>
    <w:rsid w:val="007828AA"/>
    <w:rsid w:val="007C7C08"/>
    <w:rsid w:val="007D0FC2"/>
    <w:rsid w:val="007F0B0C"/>
    <w:rsid w:val="008401DC"/>
    <w:rsid w:val="00840725"/>
    <w:rsid w:val="00845344"/>
    <w:rsid w:val="008529CD"/>
    <w:rsid w:val="0086366E"/>
    <w:rsid w:val="00872925"/>
    <w:rsid w:val="008A4445"/>
    <w:rsid w:val="008A5C6C"/>
    <w:rsid w:val="008B2828"/>
    <w:rsid w:val="009023DF"/>
    <w:rsid w:val="00902907"/>
    <w:rsid w:val="00916341"/>
    <w:rsid w:val="00936B4A"/>
    <w:rsid w:val="00947603"/>
    <w:rsid w:val="00962123"/>
    <w:rsid w:val="00971E2D"/>
    <w:rsid w:val="009819B8"/>
    <w:rsid w:val="009827F1"/>
    <w:rsid w:val="00995983"/>
    <w:rsid w:val="009A6985"/>
    <w:rsid w:val="009B0664"/>
    <w:rsid w:val="009B2FC8"/>
    <w:rsid w:val="009B34A7"/>
    <w:rsid w:val="009B53B4"/>
    <w:rsid w:val="009B638A"/>
    <w:rsid w:val="009C1958"/>
    <w:rsid w:val="009C2BA3"/>
    <w:rsid w:val="009C5142"/>
    <w:rsid w:val="009D7B6A"/>
    <w:rsid w:val="00A10476"/>
    <w:rsid w:val="00A2379B"/>
    <w:rsid w:val="00A34AA6"/>
    <w:rsid w:val="00A4686E"/>
    <w:rsid w:val="00A54463"/>
    <w:rsid w:val="00A82FE6"/>
    <w:rsid w:val="00AA0DF5"/>
    <w:rsid w:val="00AA4F4A"/>
    <w:rsid w:val="00AD308B"/>
    <w:rsid w:val="00AD519D"/>
    <w:rsid w:val="00AE2310"/>
    <w:rsid w:val="00AE4007"/>
    <w:rsid w:val="00AE702E"/>
    <w:rsid w:val="00B12F1E"/>
    <w:rsid w:val="00B20E2D"/>
    <w:rsid w:val="00B224D5"/>
    <w:rsid w:val="00B231DC"/>
    <w:rsid w:val="00B259CC"/>
    <w:rsid w:val="00B320DF"/>
    <w:rsid w:val="00B34B25"/>
    <w:rsid w:val="00B6766E"/>
    <w:rsid w:val="00B72A69"/>
    <w:rsid w:val="00B84237"/>
    <w:rsid w:val="00B8548C"/>
    <w:rsid w:val="00B868FA"/>
    <w:rsid w:val="00B952BC"/>
    <w:rsid w:val="00BA64D5"/>
    <w:rsid w:val="00BA681E"/>
    <w:rsid w:val="00BB7AD0"/>
    <w:rsid w:val="00BD7DB5"/>
    <w:rsid w:val="00BF5A8D"/>
    <w:rsid w:val="00BF7BB9"/>
    <w:rsid w:val="00C236A3"/>
    <w:rsid w:val="00C23D45"/>
    <w:rsid w:val="00C24F0B"/>
    <w:rsid w:val="00CC766C"/>
    <w:rsid w:val="00CE5A76"/>
    <w:rsid w:val="00CF79D9"/>
    <w:rsid w:val="00D01021"/>
    <w:rsid w:val="00D15DDB"/>
    <w:rsid w:val="00D20A3B"/>
    <w:rsid w:val="00D21C90"/>
    <w:rsid w:val="00D322F6"/>
    <w:rsid w:val="00D34587"/>
    <w:rsid w:val="00D36427"/>
    <w:rsid w:val="00D41B71"/>
    <w:rsid w:val="00D64DF2"/>
    <w:rsid w:val="00DA54CE"/>
    <w:rsid w:val="00DB22DF"/>
    <w:rsid w:val="00DB531F"/>
    <w:rsid w:val="00DC4E8C"/>
    <w:rsid w:val="00DD34EB"/>
    <w:rsid w:val="00DF2E5B"/>
    <w:rsid w:val="00DF73AE"/>
    <w:rsid w:val="00E00558"/>
    <w:rsid w:val="00E2507B"/>
    <w:rsid w:val="00E40E43"/>
    <w:rsid w:val="00E4388E"/>
    <w:rsid w:val="00E47E20"/>
    <w:rsid w:val="00E66102"/>
    <w:rsid w:val="00E81233"/>
    <w:rsid w:val="00E84B54"/>
    <w:rsid w:val="00EB4B08"/>
    <w:rsid w:val="00ED4432"/>
    <w:rsid w:val="00EF2627"/>
    <w:rsid w:val="00F00462"/>
    <w:rsid w:val="00F03195"/>
    <w:rsid w:val="00F16B9C"/>
    <w:rsid w:val="00F20084"/>
    <w:rsid w:val="00F36E96"/>
    <w:rsid w:val="00F41896"/>
    <w:rsid w:val="00F56D27"/>
    <w:rsid w:val="00F653A6"/>
    <w:rsid w:val="00F74B74"/>
    <w:rsid w:val="00F76BA7"/>
    <w:rsid w:val="00F852DA"/>
    <w:rsid w:val="00F912CB"/>
    <w:rsid w:val="00F91510"/>
    <w:rsid w:val="00FA64CE"/>
    <w:rsid w:val="00FE6F7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5E31"/>
  <w15:chartTrackingRefBased/>
  <w15:docId w15:val="{F08EDC70-785C-49AF-9ED8-52F9631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5">
    <w:name w:val="Rešetka tablice5"/>
    <w:basedOn w:val="Obinatablica"/>
    <w:next w:val="Reetkatablice"/>
    <w:uiPriority w:val="59"/>
    <w:rsid w:val="008453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4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0DF"/>
  </w:style>
  <w:style w:type="paragraph" w:styleId="Podnoje">
    <w:name w:val="footer"/>
    <w:basedOn w:val="Normal"/>
    <w:link w:val="Podno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6499-FA62-4F11-9AA6-AD7308B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43</cp:revision>
  <cp:lastPrinted>2023-05-17T11:49:00Z</cp:lastPrinted>
  <dcterms:created xsi:type="dcterms:W3CDTF">2023-05-22T12:02:00Z</dcterms:created>
  <dcterms:modified xsi:type="dcterms:W3CDTF">2024-05-29T08:00:00Z</dcterms:modified>
</cp:coreProperties>
</file>