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BAD8" w14:textId="1C59010A" w:rsidR="009A501F" w:rsidRDefault="009A501F" w:rsidP="009A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A501F" w14:paraId="4827ECCE" w14:textId="77777777" w:rsidTr="00E87DD9">
        <w:tc>
          <w:tcPr>
            <w:tcW w:w="5148" w:type="dxa"/>
            <w:hideMark/>
          </w:tcPr>
          <w:p w14:paraId="3E13CA88" w14:textId="77777777" w:rsidR="009A501F" w:rsidRDefault="009A501F" w:rsidP="00E87DD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E476D44" wp14:editId="4537C5EF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DA9FC" w14:textId="77777777" w:rsidR="009A501F" w:rsidRDefault="009A501F" w:rsidP="00E87D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14:paraId="767EF592" w14:textId="77777777" w:rsidR="009A501F" w:rsidRDefault="009A501F" w:rsidP="00E87DD9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14:paraId="7F9FD7BF" w14:textId="77777777" w:rsidR="009A501F" w:rsidRDefault="009A501F" w:rsidP="00E87D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14:paraId="3224C861" w14:textId="77777777" w:rsidR="009A501F" w:rsidRDefault="009A501F" w:rsidP="00E87D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9A501F" w14:paraId="2E3FE7C0" w14:textId="77777777" w:rsidTr="00E87DD9">
        <w:tc>
          <w:tcPr>
            <w:tcW w:w="5148" w:type="dxa"/>
          </w:tcPr>
          <w:p w14:paraId="3EB4842F" w14:textId="77777777" w:rsidR="009A501F" w:rsidRDefault="009A501F" w:rsidP="00E87DD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9A501F" w14:paraId="35611EF3" w14:textId="77777777" w:rsidTr="00E87DD9">
        <w:tc>
          <w:tcPr>
            <w:tcW w:w="5148" w:type="dxa"/>
            <w:hideMark/>
          </w:tcPr>
          <w:p w14:paraId="64AA8112" w14:textId="14287BDF" w:rsidR="009A501F" w:rsidRDefault="009A501F" w:rsidP="00E87DD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021-05/23-01/</w:t>
            </w:r>
            <w:r w:rsidR="00017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  <w:p w14:paraId="7C2684F3" w14:textId="77777777" w:rsidR="009A501F" w:rsidRDefault="009A501F" w:rsidP="00E87DD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2158-19-01-23-1</w:t>
            </w:r>
          </w:p>
          <w:p w14:paraId="6CC75051" w14:textId="6CEB541F" w:rsidR="009A501F" w:rsidRDefault="009A501F" w:rsidP="00E87DD9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</w:t>
            </w:r>
            <w:r w:rsidR="00CE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29. lipnja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2023.</w:t>
            </w:r>
          </w:p>
        </w:tc>
      </w:tr>
      <w:tr w:rsidR="009A501F" w14:paraId="487BA955" w14:textId="77777777" w:rsidTr="00E87DD9">
        <w:tc>
          <w:tcPr>
            <w:tcW w:w="5148" w:type="dxa"/>
          </w:tcPr>
          <w:p w14:paraId="69ED1CED" w14:textId="77777777" w:rsidR="009A501F" w:rsidRDefault="009A501F" w:rsidP="00E87DD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B1BF7AC" w14:textId="77777777" w:rsidR="009A501F" w:rsidRDefault="009A501F" w:rsidP="009A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14:paraId="1B11B240" w14:textId="77777777" w:rsidR="009A501F" w:rsidRDefault="009A501F" w:rsidP="009A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EFFB3F" w14:textId="54E86370" w:rsidR="009A501F" w:rsidRDefault="009A501F" w:rsidP="009A501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</w:t>
      </w:r>
      <w:r w:rsidR="00017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 SJEDNICU  OPĆINSKOG  VIJEĆA</w:t>
      </w:r>
    </w:p>
    <w:p w14:paraId="618669FD" w14:textId="77777777" w:rsidR="009A501F" w:rsidRDefault="009A501F" w:rsidP="009A5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14:paraId="7C9D0166" w14:textId="77777777" w:rsidR="009A501F" w:rsidRDefault="009A501F" w:rsidP="009A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E4B94E0" w14:textId="2FFE1B2F" w:rsidR="009A501F" w:rsidRDefault="009A501F" w:rsidP="009A501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01752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04. srpnja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2023.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D50E7E" w:rsidRPr="00D50E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(</w:t>
      </w:r>
      <w:r w:rsidR="00BC59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utorak</w:t>
      </w:r>
      <w:r w:rsidRPr="00D50E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18.00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14:paraId="6E69B9EE" w14:textId="77777777" w:rsidR="009A501F" w:rsidRDefault="009A501F" w:rsidP="009A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506D0C" w14:textId="3B4C983C" w:rsidR="009A501F" w:rsidRDefault="009A501F" w:rsidP="00F3260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  <w:bookmarkStart w:id="0" w:name="_Hlk133471152"/>
    </w:p>
    <w:p w14:paraId="3356D204" w14:textId="77777777" w:rsidR="00F32607" w:rsidRPr="00F32607" w:rsidRDefault="00F32607" w:rsidP="00F3260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bookmarkStart w:id="1" w:name="_Hlk138769548"/>
    </w:p>
    <w:p w14:paraId="1D2BAD30" w14:textId="77777777" w:rsidR="00073046" w:rsidRDefault="009A501F" w:rsidP="00073046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</w:t>
      </w:r>
      <w:r w:rsidR="00181BA4">
        <w:rPr>
          <w:rFonts w:ascii="Times New Roman" w:hAnsi="Times New Roman" w:cs="Times New Roman"/>
          <w:sz w:val="24"/>
          <w:szCs w:val="24"/>
        </w:rPr>
        <w:t xml:space="preserve"> 2</w:t>
      </w:r>
      <w:r w:rsidR="0001752A">
        <w:rPr>
          <w:rFonts w:ascii="Times New Roman" w:hAnsi="Times New Roman" w:cs="Times New Roman"/>
          <w:sz w:val="24"/>
          <w:szCs w:val="24"/>
        </w:rPr>
        <w:t>5</w:t>
      </w:r>
      <w:r w:rsidR="00181BA4">
        <w:rPr>
          <w:rFonts w:ascii="Times New Roman" w:hAnsi="Times New Roman" w:cs="Times New Roman"/>
          <w:sz w:val="24"/>
          <w:szCs w:val="24"/>
        </w:rPr>
        <w:t>.</w:t>
      </w:r>
      <w:r w:rsidR="0001752A">
        <w:rPr>
          <w:rFonts w:ascii="Times New Roman" w:hAnsi="Times New Roman" w:cs="Times New Roman"/>
          <w:sz w:val="24"/>
          <w:szCs w:val="24"/>
        </w:rPr>
        <w:t xml:space="preserve"> i 26.</w:t>
      </w:r>
      <w:r>
        <w:rPr>
          <w:rFonts w:ascii="Times New Roman" w:hAnsi="Times New Roman" w:cs="Times New Roman"/>
          <w:sz w:val="24"/>
          <w:szCs w:val="24"/>
        </w:rPr>
        <w:t xml:space="preserve"> sjednice Vijeća</w:t>
      </w:r>
    </w:p>
    <w:p w14:paraId="0644D746" w14:textId="1BD6DEBD" w:rsidR="00073046" w:rsidRDefault="00073046" w:rsidP="00073046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izradi IV. Izmjena i dopuna Prostornoga plana uređenja Općine Ernestinovo </w:t>
      </w:r>
    </w:p>
    <w:p w14:paraId="73AC2E53" w14:textId="167D9337" w:rsidR="00B439B3" w:rsidRDefault="00B439B3" w:rsidP="00073046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suglasnosti za provedbu ulaganja na području Općine</w:t>
      </w:r>
      <w:r w:rsidR="00CE3C3D">
        <w:rPr>
          <w:rFonts w:ascii="Times New Roman" w:hAnsi="Times New Roman" w:cs="Times New Roman"/>
          <w:sz w:val="24"/>
          <w:szCs w:val="24"/>
        </w:rPr>
        <w:t xml:space="preserve"> Ernestinovo</w:t>
      </w:r>
    </w:p>
    <w:p w14:paraId="4F403491" w14:textId="0B97B322" w:rsidR="00B439B3" w:rsidRPr="00CE3C3D" w:rsidRDefault="00B439B3" w:rsidP="00CE3C3D">
      <w:pPr>
        <w:pStyle w:val="Odlomakpopisa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projekt/operaciju: „Izgradnja interaktivnog kulturnog dječjeg centra</w:t>
      </w:r>
      <w:r w:rsidR="00CE3C3D">
        <w:rPr>
          <w:rFonts w:ascii="Times New Roman" w:hAnsi="Times New Roman" w:cs="Times New Roman"/>
          <w:sz w:val="24"/>
          <w:szCs w:val="24"/>
        </w:rPr>
        <w:t xml:space="preserve"> </w:t>
      </w:r>
      <w:r w:rsidRPr="00CE3C3D">
        <w:rPr>
          <w:rFonts w:ascii="Times New Roman" w:hAnsi="Times New Roman" w:cs="Times New Roman"/>
          <w:sz w:val="24"/>
          <w:szCs w:val="24"/>
        </w:rPr>
        <w:t>Ernestinovo“</w:t>
      </w:r>
    </w:p>
    <w:p w14:paraId="1A035A12" w14:textId="77777777" w:rsidR="00073046" w:rsidRDefault="00073046" w:rsidP="00073046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iznosu ekonomske cijene Dječjeg vrtića Ogledalce Ernestinovo </w:t>
      </w:r>
    </w:p>
    <w:p w14:paraId="0DA31C84" w14:textId="77777777" w:rsidR="00073046" w:rsidRDefault="00073046" w:rsidP="00073046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Prijedlog Pravilnika o radu Dječjeg vrtića Ogledalce Ernestinovo </w:t>
      </w:r>
    </w:p>
    <w:p w14:paraId="45899B5E" w14:textId="77777777" w:rsidR="00073046" w:rsidRDefault="00073046" w:rsidP="00073046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Prijedlog II. Izmjena i dopuna Pravilnika o plaćama, naknadi plaće i drugim materijalnim pravima radnika zaposlenih u Dječjem vrtiću Ogledalce Ernestinovo </w:t>
      </w:r>
    </w:p>
    <w:p w14:paraId="4B1A2D74" w14:textId="77777777" w:rsidR="00073046" w:rsidRDefault="00073046" w:rsidP="00073046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 o davanju suglasnosti na Prijedlog Odluke o otvaranju druge jasličke mješovite skupine u Dječjem vrtiću Ogledalce Ernestinovo </w:t>
      </w:r>
    </w:p>
    <w:p w14:paraId="0FCB7793" w14:textId="1A0667E3" w:rsidR="009A501F" w:rsidRDefault="00073046" w:rsidP="00CE3C3D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 o davanju suglasnosti na Prijedlog Odluke o prenamjeni višenamjenske prostorije </w:t>
      </w:r>
      <w:bookmarkEnd w:id="0"/>
      <w:bookmarkEnd w:id="1"/>
    </w:p>
    <w:p w14:paraId="3CD0EC20" w14:textId="77777777" w:rsidR="00CE3C3D" w:rsidRPr="00CE3C3D" w:rsidRDefault="00CE3C3D" w:rsidP="005E3C0A">
      <w:pPr>
        <w:pStyle w:val="Odlomakpopisa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69E37A" w14:textId="05893D73" w:rsidR="009A501F" w:rsidRDefault="009A501F" w:rsidP="00CE3C3D">
      <w:pPr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Op</w:t>
      </w:r>
      <w:r w:rsidR="001478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ć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ine Ernestinovo,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14:paraId="70591BB3" w14:textId="77777777" w:rsidR="00CE3C3D" w:rsidRPr="00CE3C3D" w:rsidRDefault="00CE3C3D" w:rsidP="00CE3C3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48B541" w14:textId="77777777" w:rsidR="009A501F" w:rsidRDefault="009A501F" w:rsidP="009A501F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14:paraId="305E7B12" w14:textId="77777777" w:rsidR="009A501F" w:rsidRDefault="009A501F" w:rsidP="009A50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14:paraId="33A43024" w14:textId="77777777" w:rsidR="009A501F" w:rsidRDefault="009A501F" w:rsidP="009A50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D79D4F" w14:textId="77777777" w:rsidR="009A501F" w:rsidRDefault="009A501F" w:rsidP="009A50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14:paraId="36BABD6F" w14:textId="77777777" w:rsidR="009A501F" w:rsidRDefault="009A501F" w:rsidP="009A50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1CF0C0" w14:textId="03B3D068" w:rsidR="00F0510D" w:rsidRDefault="009A501F" w:rsidP="00F3260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</w:t>
      </w:r>
    </w:p>
    <w:p w14:paraId="217D87AB" w14:textId="77777777" w:rsidR="00B439B3" w:rsidRPr="00F32607" w:rsidRDefault="00B439B3" w:rsidP="00B439B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7CA694F" w14:textId="34F3B4AE" w:rsidR="00B439B3" w:rsidRPr="00B439B3" w:rsidRDefault="005E3C0A" w:rsidP="00B439B3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39B3" w:rsidRPr="00B439B3">
        <w:rPr>
          <w:rFonts w:ascii="Times New Roman" w:hAnsi="Times New Roman" w:cs="Times New Roman"/>
          <w:sz w:val="24"/>
          <w:szCs w:val="24"/>
        </w:rPr>
        <w:t>apisnik sa 25. i 26. sjednice Vijeća</w:t>
      </w:r>
    </w:p>
    <w:p w14:paraId="5B36F2C2" w14:textId="206B9345" w:rsidR="00B439B3" w:rsidRPr="00B439B3" w:rsidRDefault="005E3C0A" w:rsidP="00B439B3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2" w:name="_Hlk138916313"/>
      <w:r>
        <w:rPr>
          <w:rFonts w:ascii="Times New Roman" w:hAnsi="Times New Roman" w:cs="Times New Roman"/>
          <w:sz w:val="24"/>
          <w:szCs w:val="24"/>
        </w:rPr>
        <w:t>Prijedlog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B439B3" w:rsidRPr="00B439B3">
        <w:rPr>
          <w:rFonts w:ascii="Times New Roman" w:hAnsi="Times New Roman" w:cs="Times New Roman"/>
          <w:sz w:val="24"/>
          <w:szCs w:val="24"/>
        </w:rPr>
        <w:t xml:space="preserve">dluke o izradi IV. Izmjena i dopuna Prostornoga plana uređenja Općine Ernestinovo </w:t>
      </w:r>
    </w:p>
    <w:p w14:paraId="660BEE5E" w14:textId="70325707" w:rsidR="00B439B3" w:rsidRPr="00B439B3" w:rsidRDefault="005E3C0A" w:rsidP="00B439B3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B439B3" w:rsidRPr="00B43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439B3" w:rsidRPr="00B439B3">
        <w:rPr>
          <w:rFonts w:ascii="Times New Roman" w:hAnsi="Times New Roman" w:cs="Times New Roman"/>
          <w:sz w:val="24"/>
          <w:szCs w:val="24"/>
        </w:rPr>
        <w:t>dluke o suglasnosti za provedbu ulaganja na području Općine</w:t>
      </w:r>
    </w:p>
    <w:p w14:paraId="72C46995" w14:textId="77777777" w:rsidR="00B439B3" w:rsidRPr="00B439B3" w:rsidRDefault="00B439B3" w:rsidP="005E3C0A">
      <w:pPr>
        <w:pStyle w:val="Odlomakpopisa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439B3">
        <w:rPr>
          <w:rFonts w:ascii="Times New Roman" w:hAnsi="Times New Roman" w:cs="Times New Roman"/>
          <w:sz w:val="24"/>
          <w:szCs w:val="24"/>
        </w:rPr>
        <w:t>Ernestinovo za projekt/operaciju: „Izgradnja interaktivnog kulturnog dječjeg centra</w:t>
      </w:r>
    </w:p>
    <w:p w14:paraId="7413665F" w14:textId="77777777" w:rsidR="00B439B3" w:rsidRPr="00B439B3" w:rsidRDefault="00B439B3" w:rsidP="005E3C0A">
      <w:pPr>
        <w:pStyle w:val="Odlomakpopisa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439B3">
        <w:rPr>
          <w:rFonts w:ascii="Times New Roman" w:hAnsi="Times New Roman" w:cs="Times New Roman"/>
          <w:sz w:val="24"/>
          <w:szCs w:val="24"/>
        </w:rPr>
        <w:t>Ernestinovo“</w:t>
      </w:r>
    </w:p>
    <w:p w14:paraId="274B446C" w14:textId="3003B9C1" w:rsidR="00B439B3" w:rsidRPr="00B439B3" w:rsidRDefault="005E3C0A" w:rsidP="00B439B3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B439B3" w:rsidRPr="00B439B3">
        <w:rPr>
          <w:rFonts w:ascii="Times New Roman" w:hAnsi="Times New Roman" w:cs="Times New Roman"/>
          <w:sz w:val="24"/>
          <w:szCs w:val="24"/>
        </w:rPr>
        <w:t xml:space="preserve"> Odluke o iznosu ekonomske cijene Dječjeg vrtića Ogledalce Ernestinovo </w:t>
      </w:r>
    </w:p>
    <w:p w14:paraId="0D8CAB18" w14:textId="07008D9D" w:rsidR="00B439B3" w:rsidRPr="00B439B3" w:rsidRDefault="005E3C0A" w:rsidP="00B439B3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B439B3" w:rsidRPr="00B439B3">
        <w:rPr>
          <w:rFonts w:ascii="Times New Roman" w:hAnsi="Times New Roman" w:cs="Times New Roman"/>
          <w:sz w:val="24"/>
          <w:szCs w:val="24"/>
        </w:rPr>
        <w:t xml:space="preserve"> Odluke o davanju suglasnosti na Prijedlog Pravilnika o radu Dječjeg vrtića Ogledalce Ernestinovo </w:t>
      </w:r>
    </w:p>
    <w:p w14:paraId="688C729C" w14:textId="222681F7" w:rsidR="00B439B3" w:rsidRPr="00B439B3" w:rsidRDefault="005E3C0A" w:rsidP="00B439B3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B439B3" w:rsidRPr="00B439B3">
        <w:rPr>
          <w:rFonts w:ascii="Times New Roman" w:hAnsi="Times New Roman" w:cs="Times New Roman"/>
          <w:sz w:val="24"/>
          <w:szCs w:val="24"/>
        </w:rPr>
        <w:t xml:space="preserve"> Odluke o davanju suglasnosti na Prijedlog II. Izmjena i dopuna Pravilnika o plaćama, naknadi plaće i drugim materijalnim pravima radnika zaposlenih u Dječjem vrtiću Ogledalce Ernestinovo </w:t>
      </w:r>
    </w:p>
    <w:p w14:paraId="6F15C208" w14:textId="5D5CA859" w:rsidR="00B439B3" w:rsidRPr="00B439B3" w:rsidRDefault="005E3C0A" w:rsidP="00B439B3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B439B3" w:rsidRPr="00B439B3">
        <w:rPr>
          <w:rFonts w:ascii="Times New Roman" w:hAnsi="Times New Roman" w:cs="Times New Roman"/>
          <w:sz w:val="24"/>
          <w:szCs w:val="24"/>
        </w:rPr>
        <w:t xml:space="preserve"> Odluke  o davanju suglasnosti na Prijedlog Odluke o otvaranju druge jasličke mješovite skupine u Dječjem vrtiću Ogledalce Ernestinovo </w:t>
      </w:r>
    </w:p>
    <w:p w14:paraId="30C1944F" w14:textId="6DADEB7E" w:rsidR="00B439B3" w:rsidRPr="00B439B3" w:rsidRDefault="005E3C0A" w:rsidP="00B439B3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B439B3" w:rsidRPr="00B439B3">
        <w:rPr>
          <w:rFonts w:ascii="Times New Roman" w:hAnsi="Times New Roman" w:cs="Times New Roman"/>
          <w:sz w:val="24"/>
          <w:szCs w:val="24"/>
        </w:rPr>
        <w:t xml:space="preserve"> Odluke  o davanju suglasnosti na Prijedlog Odluke o prenamjeni višenamjenske prostorije </w:t>
      </w:r>
    </w:p>
    <w:p w14:paraId="20D2C72F" w14:textId="77777777" w:rsidR="00D4435D" w:rsidRDefault="00D4435D"/>
    <w:sectPr w:rsidR="00D4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C66"/>
    <w:multiLevelType w:val="hybridMultilevel"/>
    <w:tmpl w:val="11D44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6FC1"/>
    <w:multiLevelType w:val="hybridMultilevel"/>
    <w:tmpl w:val="FF841DA8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F3B"/>
    <w:multiLevelType w:val="hybridMultilevel"/>
    <w:tmpl w:val="C012F61C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9677C"/>
    <w:multiLevelType w:val="hybridMultilevel"/>
    <w:tmpl w:val="91EC96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E779D"/>
    <w:multiLevelType w:val="hybridMultilevel"/>
    <w:tmpl w:val="29E6D930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4267">
    <w:abstractNumId w:val="1"/>
  </w:num>
  <w:num w:numId="2" w16cid:durableId="1039740264">
    <w:abstractNumId w:val="3"/>
  </w:num>
  <w:num w:numId="3" w16cid:durableId="1171679247">
    <w:abstractNumId w:val="1"/>
  </w:num>
  <w:num w:numId="4" w16cid:durableId="1811286937">
    <w:abstractNumId w:val="0"/>
  </w:num>
  <w:num w:numId="5" w16cid:durableId="1689746008">
    <w:abstractNumId w:val="2"/>
  </w:num>
  <w:num w:numId="6" w16cid:durableId="1873877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F"/>
    <w:rsid w:val="0001752A"/>
    <w:rsid w:val="00073046"/>
    <w:rsid w:val="001478D8"/>
    <w:rsid w:val="00181BA4"/>
    <w:rsid w:val="0027153C"/>
    <w:rsid w:val="00360CA3"/>
    <w:rsid w:val="00481162"/>
    <w:rsid w:val="005C560A"/>
    <w:rsid w:val="005E3C0A"/>
    <w:rsid w:val="009A501F"/>
    <w:rsid w:val="00B439B3"/>
    <w:rsid w:val="00B6029B"/>
    <w:rsid w:val="00BB0FF5"/>
    <w:rsid w:val="00BC59D9"/>
    <w:rsid w:val="00CE3C3D"/>
    <w:rsid w:val="00D4435D"/>
    <w:rsid w:val="00D50E7E"/>
    <w:rsid w:val="00F0510D"/>
    <w:rsid w:val="00F3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30B6"/>
  <w15:chartTrackingRefBased/>
  <w15:docId w15:val="{51AC409F-A9B9-48AA-8243-699CDBE4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01F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A501F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9A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5</cp:revision>
  <dcterms:created xsi:type="dcterms:W3CDTF">2023-06-26T11:56:00Z</dcterms:created>
  <dcterms:modified xsi:type="dcterms:W3CDTF">2023-06-29T05:33:00Z</dcterms:modified>
</cp:coreProperties>
</file>