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6426" w14:textId="0A9F9D10" w:rsidR="0018427C" w:rsidRDefault="0018427C" w:rsidP="001842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101600" distL="114300" distR="114300" simplePos="0" relativeHeight="251663360" behindDoc="0" locked="0" layoutInCell="1" allowOverlap="1" wp14:anchorId="21B0275B" wp14:editId="1B43945E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628485923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18427C" w14:paraId="323C8DDE" w14:textId="77777777">
                              <w:tc>
                                <w:tcPr>
                                  <w:tcW w:w="5148" w:type="dxa"/>
                                  <w:hideMark/>
                                </w:tcPr>
                                <w:p w14:paraId="7AB4BB35" w14:textId="039AA663" w:rsidR="0018427C" w:rsidRDefault="0018427C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 wp14:anchorId="7DE2A3D9" wp14:editId="1DA5FAFE">
                                        <wp:extent cx="396240" cy="518160"/>
                                        <wp:effectExtent l="0" t="0" r="3810" b="0"/>
                                        <wp:docPr id="446964641" name="Slika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240" cy="518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27ED85E" w14:textId="77777777" w:rsidR="0018427C" w:rsidRDefault="0018427C" w:rsidP="00406A29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14:paraId="573F4837" w14:textId="77777777" w:rsidR="0018427C" w:rsidRDefault="0018427C" w:rsidP="00406A29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14:paraId="31C25D6B" w14:textId="77777777" w:rsidR="0018427C" w:rsidRDefault="0018427C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14:paraId="0886B0E2" w14:textId="77777777" w:rsidR="0018427C" w:rsidRDefault="0018427C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14:paraId="581B473A" w14:textId="77777777" w:rsidR="0018427C" w:rsidRDefault="0018427C" w:rsidP="0018427C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Overflow="clip" horzOverflow="clip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0275B" id="Pravokutnik 4" o:spid="_x0000_s1026" style="position:absolute;margin-left:-5.4pt;margin-top:.05pt;width:257.35pt;height:115.45pt;z-index:251663360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18427C" w14:paraId="323C8DDE" w14:textId="77777777">
                        <w:tc>
                          <w:tcPr>
                            <w:tcW w:w="5148" w:type="dxa"/>
                            <w:hideMark/>
                          </w:tcPr>
                          <w:p w14:paraId="7AB4BB35" w14:textId="039AA663" w:rsidR="0018427C" w:rsidRDefault="0018427C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7DE2A3D9" wp14:editId="1DA5FAFE">
                                  <wp:extent cx="396240" cy="518160"/>
                                  <wp:effectExtent l="0" t="0" r="3810" b="0"/>
                                  <wp:docPr id="446964641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40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7ED85E" w14:textId="77777777" w:rsidR="0018427C" w:rsidRDefault="0018427C" w:rsidP="00406A29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14:paraId="573F4837" w14:textId="77777777" w:rsidR="0018427C" w:rsidRDefault="0018427C" w:rsidP="00406A29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14:paraId="31C25D6B" w14:textId="77777777" w:rsidR="0018427C" w:rsidRDefault="0018427C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14:paraId="0886B0E2" w14:textId="77777777" w:rsidR="0018427C" w:rsidRDefault="0018427C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14:paraId="581B473A" w14:textId="77777777" w:rsidR="0018427C" w:rsidRDefault="0018427C" w:rsidP="0018427C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7076C4BE" w14:textId="77777777" w:rsidR="0018427C" w:rsidRDefault="0018427C" w:rsidP="001842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669D0B" w14:textId="77777777" w:rsidR="0018427C" w:rsidRDefault="0018427C" w:rsidP="001842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A377C0" w14:textId="77777777" w:rsidR="0018427C" w:rsidRDefault="0018427C" w:rsidP="001842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35E8E6" w14:textId="77777777" w:rsidR="0018427C" w:rsidRDefault="0018427C" w:rsidP="001842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34ABD4" w14:textId="77777777" w:rsidR="0018427C" w:rsidRDefault="0018427C" w:rsidP="001842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B0A98D" w14:textId="77777777" w:rsidR="0018427C" w:rsidRDefault="0018427C" w:rsidP="001842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654F47" w14:textId="77777777" w:rsidR="0018427C" w:rsidRDefault="0018427C" w:rsidP="001842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9F3475" w14:textId="1CDC8AA7" w:rsidR="0018427C" w:rsidRDefault="0018427C" w:rsidP="001842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</w:t>
      </w:r>
      <w:r w:rsidR="00D5674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-01/</w:t>
      </w:r>
      <w:r w:rsidR="00D5674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14:paraId="01AC21EF" w14:textId="7314C6A7" w:rsidR="0018427C" w:rsidRDefault="0018427C" w:rsidP="0018427C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</w:t>
      </w:r>
      <w:r w:rsidR="00D56746">
        <w:rPr>
          <w:rFonts w:ascii="Times New Roman" w:eastAsia="Times New Roman" w:hAnsi="Times New Roman" w:cs="Times New Roman"/>
          <w:sz w:val="24"/>
          <w:szCs w:val="24"/>
          <w:lang w:eastAsia="ar-SA"/>
        </w:rPr>
        <w:t>-19-01-23-3</w:t>
      </w:r>
    </w:p>
    <w:p w14:paraId="439E6E7E" w14:textId="1CCC85A5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 2</w:t>
      </w:r>
      <w:r w:rsidR="00D5674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svibnja 202</w:t>
      </w:r>
      <w:r w:rsidR="00D5674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001B91C" w14:textId="77777777" w:rsidR="0018427C" w:rsidRDefault="0018427C" w:rsidP="0018427C">
      <w:pPr>
        <w:keepNext/>
        <w:suppressAutoHyphens/>
        <w:overflowPunct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D272FC7" w14:textId="77777777" w:rsidR="0018427C" w:rsidRDefault="0018427C" w:rsidP="0018427C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14:paraId="7360BF81" w14:textId="77777777" w:rsidR="0018427C" w:rsidRDefault="0018427C" w:rsidP="0018427C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19FAC60" w14:textId="4FEFA40F" w:rsidR="0018427C" w:rsidRDefault="0018427C" w:rsidP="001842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sa </w:t>
      </w:r>
      <w:r w:rsidR="00D567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sjednice osmog saziva Općinskog vijeća Općine Ernestinovo</w:t>
      </w:r>
    </w:p>
    <w:p w14:paraId="45A4CA19" w14:textId="662399CE" w:rsidR="0018427C" w:rsidRDefault="0018427C" w:rsidP="001842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 2</w:t>
      </w:r>
      <w:r w:rsidR="00D567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svibnja 202</w:t>
      </w:r>
      <w:r w:rsidR="00D567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sa početkom u 18:00 sati</w:t>
      </w:r>
    </w:p>
    <w:p w14:paraId="5DE9F826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E1A630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B17E38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Sjednica se održava u vijećnici Općine Ernestinovo, V. Nazora 64, 31215 Ernestinovo sa početkom u 18.00 sati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. Sjednicu otvara predsjednik Općinskog vijeća Krunoslav Dragičević.</w:t>
      </w:r>
    </w:p>
    <w:p w14:paraId="5E43EAB5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Na početku sjednice predsjednik Krunoslav Dragičević obavlja prozivku vijećnika. </w:t>
      </w:r>
    </w:p>
    <w:p w14:paraId="6E8FFCB7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</w:p>
    <w:p w14:paraId="24DEE5F4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Na sjednici su prisutni vijećnici:</w:t>
      </w:r>
    </w:p>
    <w:p w14:paraId="162883A8" w14:textId="77777777" w:rsidR="0018427C" w:rsidRDefault="0018427C" w:rsidP="001842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Krunoslav  Dragičević </w:t>
      </w:r>
    </w:p>
    <w:p w14:paraId="2B4F787C" w14:textId="77777777" w:rsidR="0018427C" w:rsidRDefault="0018427C" w:rsidP="001842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Damir Matković </w:t>
      </w:r>
    </w:p>
    <w:p w14:paraId="22CDE638" w14:textId="77777777" w:rsidR="0018427C" w:rsidRDefault="0018427C" w:rsidP="001842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Ivan Tkalec</w:t>
      </w:r>
    </w:p>
    <w:p w14:paraId="071E33C7" w14:textId="4FA95C2F" w:rsidR="0018427C" w:rsidRPr="003A7285" w:rsidRDefault="0018427C" w:rsidP="003A728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Tea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Pušeljić</w:t>
      </w:r>
      <w:proofErr w:type="spellEnd"/>
    </w:p>
    <w:p w14:paraId="2CB51DA1" w14:textId="77777777" w:rsidR="0018427C" w:rsidRDefault="0018427C" w:rsidP="001842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Mirko Milas</w:t>
      </w:r>
    </w:p>
    <w:p w14:paraId="1FAB0139" w14:textId="5D03CD44" w:rsidR="003A7285" w:rsidRDefault="003A7285" w:rsidP="001842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Matovac</w:t>
      </w:r>
      <w:proofErr w:type="spellEnd"/>
    </w:p>
    <w:p w14:paraId="3B3E7624" w14:textId="77777777" w:rsidR="0018427C" w:rsidRDefault="0018427C" w:rsidP="001842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Ivan Pavlović</w:t>
      </w:r>
    </w:p>
    <w:p w14:paraId="664715F2" w14:textId="77777777" w:rsidR="0018427C" w:rsidRDefault="0018427C" w:rsidP="001842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Julijana Šuica</w:t>
      </w:r>
    </w:p>
    <w:p w14:paraId="5021E112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EC4488E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Ostali prisutni:</w:t>
      </w:r>
    </w:p>
    <w:p w14:paraId="0B204156" w14:textId="77777777" w:rsidR="0018427C" w:rsidRDefault="0018427C" w:rsidP="001842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Marijana 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Junušić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, načelnica</w:t>
      </w:r>
    </w:p>
    <w:p w14:paraId="4C020044" w14:textId="2AAB8FC4" w:rsidR="0018427C" w:rsidRPr="003A7285" w:rsidRDefault="0018427C" w:rsidP="003A728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Denis Cvetković, pročelnik JUOE</w:t>
      </w:r>
    </w:p>
    <w:p w14:paraId="03D0FCE9" w14:textId="77777777" w:rsidR="0018427C" w:rsidRDefault="0018427C" w:rsidP="001842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Ivona Briški, računovodstveni referent</w:t>
      </w:r>
    </w:p>
    <w:p w14:paraId="03831FB6" w14:textId="77777777" w:rsidR="0018427C" w:rsidRDefault="0018427C" w:rsidP="001842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, administrativna tajnica</w:t>
      </w:r>
    </w:p>
    <w:p w14:paraId="58642AE9" w14:textId="77777777" w:rsidR="0018427C" w:rsidRDefault="0018427C" w:rsidP="001842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</w:p>
    <w:p w14:paraId="15CF036A" w14:textId="2D568535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Nakon prozivke predsjednik Vijeća Krunoslav Dragičević konstatira da je sjednici nazočno </w:t>
      </w:r>
      <w:r w:rsidR="003A7285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8</w:t>
      </w:r>
      <w:r w:rsidR="00D56746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vijećnika te se konstatira da vijeće može donositi pravovaljane odluke.</w:t>
      </w:r>
    </w:p>
    <w:p w14:paraId="41C2BA05" w14:textId="140194B5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Zatim predsjednik za zapisničara predlaže Evu </w:t>
      </w:r>
      <w:proofErr w:type="spellStart"/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, a za ovjerovitelje zapisnika </w:t>
      </w:r>
      <w:r w:rsidR="003A7285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Mirka Milasa i Igora </w:t>
      </w:r>
      <w:proofErr w:type="spellStart"/>
      <w:r w:rsidR="003A7285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Matovca</w:t>
      </w:r>
      <w:proofErr w:type="spellEnd"/>
      <w:r w:rsidR="003A7285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.</w:t>
      </w:r>
    </w:p>
    <w:p w14:paraId="66673AB7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</w:p>
    <w:p w14:paraId="214463B6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ZAKLJUČAK</w:t>
      </w:r>
    </w:p>
    <w:p w14:paraId="57B1FFCD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2AF4EA3" w14:textId="1BB29EF3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Prijedlozi su jednoglasno prihvaćeni, sa </w:t>
      </w:r>
      <w:r w:rsidR="003A728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glasova za. </w:t>
      </w:r>
    </w:p>
    <w:p w14:paraId="7A68A405" w14:textId="2C40E673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Za zapisničara se određuje Eva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, a za ovjerovitelje zapisnika </w:t>
      </w:r>
      <w:r w:rsidR="003A728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Mirko Milas i Igor </w:t>
      </w:r>
      <w:proofErr w:type="spellStart"/>
      <w:r w:rsidR="003A728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Matovac</w:t>
      </w:r>
      <w:proofErr w:type="spellEnd"/>
      <w:r w:rsidR="003A728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.</w:t>
      </w:r>
    </w:p>
    <w:p w14:paraId="2F181464" w14:textId="77777777" w:rsidR="003A7285" w:rsidRDefault="003A7285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1B6947BC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Potom se prelazi na utvrđivanje dnevnog reda. Predsjednik za sjednicu predlaže sljedeći</w:t>
      </w:r>
    </w:p>
    <w:p w14:paraId="30F1AAC6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42313F9A" w14:textId="77777777" w:rsidR="0018427C" w:rsidRDefault="0018427C" w:rsidP="0018427C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Dnevni red</w:t>
      </w:r>
    </w:p>
    <w:p w14:paraId="3A22F1A2" w14:textId="77777777" w:rsidR="00AA6C53" w:rsidRPr="00AA6C53" w:rsidRDefault="00AA6C53" w:rsidP="00AA6C53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35211141"/>
      <w:r w:rsidRPr="00AA6C53">
        <w:rPr>
          <w:rFonts w:ascii="Times New Roman" w:hAnsi="Times New Roman" w:cs="Times New Roman"/>
          <w:color w:val="auto"/>
          <w:sz w:val="24"/>
          <w:szCs w:val="24"/>
        </w:rPr>
        <w:t>Usvajanje zapisnika sa 24. sjednice Vijeća</w:t>
      </w:r>
    </w:p>
    <w:p w14:paraId="699CA166" w14:textId="77777777" w:rsidR="00AA6C53" w:rsidRPr="00AA6C53" w:rsidRDefault="00AA6C53" w:rsidP="00AA6C53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A6C53">
        <w:rPr>
          <w:rFonts w:ascii="Times New Roman" w:hAnsi="Times New Roman" w:cs="Times New Roman"/>
          <w:color w:val="auto"/>
          <w:sz w:val="24"/>
          <w:szCs w:val="24"/>
        </w:rPr>
        <w:t xml:space="preserve">Donošenje Odluke o Godišnjem izvještaju o izvršenju Proračuna Općine Ernestinovo za 2022.godinu </w:t>
      </w:r>
    </w:p>
    <w:p w14:paraId="38E8C62F" w14:textId="77777777" w:rsidR="00AA6C53" w:rsidRPr="00AA6C53" w:rsidRDefault="00AA6C53" w:rsidP="00AA6C53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A6C53">
        <w:rPr>
          <w:rFonts w:ascii="Times New Roman" w:hAnsi="Times New Roman" w:cs="Times New Roman"/>
          <w:color w:val="auto"/>
          <w:sz w:val="24"/>
          <w:szCs w:val="24"/>
        </w:rPr>
        <w:t xml:space="preserve"> Donošenje Zaključka o prihvaćanju Izvješća o izvršenju Programa građenja komunalne infrastrukture  Općine Ernestinovo za 2022.godinu </w:t>
      </w:r>
    </w:p>
    <w:p w14:paraId="5507C3C7" w14:textId="77777777" w:rsidR="00AA6C53" w:rsidRPr="00AA6C53" w:rsidRDefault="00AA6C53" w:rsidP="00AA6C53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A6C53">
        <w:rPr>
          <w:rFonts w:ascii="Times New Roman" w:hAnsi="Times New Roman" w:cs="Times New Roman"/>
          <w:color w:val="auto"/>
          <w:sz w:val="24"/>
          <w:szCs w:val="24"/>
        </w:rPr>
        <w:t>Donošenje Zaključka o prihvaćanju Izvješća o izvršenju Programa održavanja komunalne infrastrukture na području Općine Ernestinovo za 2022.godinu</w:t>
      </w:r>
    </w:p>
    <w:p w14:paraId="25EE86CE" w14:textId="77777777" w:rsidR="00AA6C53" w:rsidRPr="00AA6C53" w:rsidRDefault="00AA6C53" w:rsidP="00AA6C53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A6C53">
        <w:rPr>
          <w:rFonts w:ascii="Times New Roman" w:hAnsi="Times New Roman" w:cs="Times New Roman"/>
          <w:color w:val="auto"/>
          <w:sz w:val="24"/>
          <w:szCs w:val="24"/>
        </w:rPr>
        <w:t>Donošenje Zaključka o prihvaćanju Izvješća o izvršenju Programa korištenja sredstava ostvarenih od zakupa, prodaje i koncesije poljoprivrednoga zemljišta u vlasništvu Republike Hrvatske za 2022.godinu</w:t>
      </w:r>
    </w:p>
    <w:p w14:paraId="4AB65AB0" w14:textId="77777777" w:rsidR="00AA6C53" w:rsidRPr="00AA6C53" w:rsidRDefault="00AA6C53" w:rsidP="00AA6C53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35219327"/>
      <w:r w:rsidRPr="00AA6C53">
        <w:rPr>
          <w:rFonts w:ascii="Times New Roman" w:hAnsi="Times New Roman" w:cs="Times New Roman"/>
          <w:color w:val="auto"/>
          <w:sz w:val="24"/>
          <w:szCs w:val="24"/>
        </w:rPr>
        <w:t>Donošenje Odluke o raspodjeli rezultata poslovanja za 2022. godinu</w:t>
      </w:r>
    </w:p>
    <w:bookmarkEnd w:id="0"/>
    <w:bookmarkEnd w:id="1"/>
    <w:p w14:paraId="093D307C" w14:textId="77777777" w:rsidR="0018427C" w:rsidRDefault="0018427C" w:rsidP="001842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79B741" w14:textId="56C0A5CF" w:rsidR="0018427C" w:rsidRDefault="0018427C" w:rsidP="001842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nije bilo dopune dnevnog reda, predsjednik daje dnevni red na usvajanje.</w:t>
      </w:r>
    </w:p>
    <w:p w14:paraId="5777E08D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14:paraId="2CEE53F2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E1732C5" w14:textId="17E1DC11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 red se usvaja jednoglasno, sa</w:t>
      </w:r>
      <w:r w:rsidR="003A72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8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14:paraId="6B0390D2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02D7BFA7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29E02AC8" w14:textId="372DE190" w:rsidR="0018427C" w:rsidRDefault="0018427C" w:rsidP="0018427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TOČKA  1.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USVAJANJE ZAPISNIKA </w:t>
      </w:r>
      <w:r w:rsidR="00AA6C53">
        <w:rPr>
          <w:rFonts w:ascii="Times New Roman" w:hAnsi="Times New Roman" w:cs="Times New Roman"/>
          <w:iCs/>
          <w:sz w:val="24"/>
          <w:szCs w:val="24"/>
        </w:rPr>
        <w:t xml:space="preserve"> 24</w:t>
      </w:r>
      <w:r>
        <w:rPr>
          <w:rFonts w:ascii="Times New Roman" w:hAnsi="Times New Roman" w:cs="Times New Roman"/>
          <w:iCs/>
          <w:sz w:val="24"/>
          <w:szCs w:val="24"/>
        </w:rPr>
        <w:t>. SJEDNICE VIJEĆA</w:t>
      </w:r>
    </w:p>
    <w:p w14:paraId="17D60E95" w14:textId="6C3DA7A5" w:rsidR="0018427C" w:rsidRDefault="0018427C" w:rsidP="001842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Vijećnici su u materijalima dobili zapisnik sa </w:t>
      </w:r>
      <w:r w:rsidR="00AA6C5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  sjednice Općinskog vijeća. Potom je otvorena rasprava. Budući da nije bilo primjedbi na zapisnik, predsjednik daje zapisnike na usvajanje.</w:t>
      </w:r>
    </w:p>
    <w:p w14:paraId="09FA1F08" w14:textId="77777777" w:rsidR="0018427C" w:rsidRDefault="0018427C" w:rsidP="001842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853286" w14:textId="77777777" w:rsidR="0018427C" w:rsidRDefault="0018427C" w:rsidP="0018427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1FF0167F" w14:textId="77777777" w:rsidR="0018427C" w:rsidRDefault="0018427C" w:rsidP="0018427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BDB7B" w14:textId="6A9EBD16" w:rsidR="0018427C" w:rsidRDefault="0018427C" w:rsidP="001842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Zapisnik  sa </w:t>
      </w:r>
      <w:r w:rsidR="00AA6C53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 sjednice Vijeća usvaja se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</w:t>
      </w:r>
      <w:r w:rsidR="003A72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 8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14:paraId="6E3FD340" w14:textId="77777777" w:rsidR="0018427C" w:rsidRDefault="0018427C" w:rsidP="0018427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9828BA" w14:textId="7B7F8F01" w:rsidR="0018427C" w:rsidRDefault="0018427C" w:rsidP="0018427C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  <w:t>USVAJANJE GODIŠNJEG IZVJEŠTAJA O IZVRŠENJU PRORAČUNA OPĆINE ERNESTINOVO ZA 202</w:t>
      </w:r>
      <w:r w:rsidR="00AA6C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</w:p>
    <w:p w14:paraId="655F1F64" w14:textId="77777777" w:rsidR="0018427C" w:rsidRDefault="0018427C" w:rsidP="0018427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D442589" w14:textId="463AA005" w:rsidR="0018427C" w:rsidRDefault="0018427C" w:rsidP="0018427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Vijećnici su dobili materijale za ovu točku  za koju je </w:t>
      </w:r>
      <w:r w:rsidR="003A7285">
        <w:rPr>
          <w:rFonts w:ascii="Times New Roman" w:hAnsi="Times New Roman" w:cs="Times New Roman"/>
          <w:color w:val="auto"/>
          <w:sz w:val="24"/>
          <w:szCs w:val="24"/>
        </w:rPr>
        <w:t>načelnica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dala kratko obrazloženje. Potom je otvorena rasprava. Budući da se nitko nije javio za riječ, predsjednik daje prijedlog na usvajanje. </w:t>
      </w:r>
    </w:p>
    <w:p w14:paraId="0A60A2F5" w14:textId="77777777" w:rsidR="0018427C" w:rsidRDefault="0018427C" w:rsidP="0018427C">
      <w:pPr>
        <w:jc w:val="both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  <w:t>ZAKLJUČAK</w:t>
      </w:r>
    </w:p>
    <w:p w14:paraId="38584E99" w14:textId="4D2584BE" w:rsidR="0018427C" w:rsidRDefault="0018427C" w:rsidP="0018427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</w:t>
      </w:r>
      <w:r>
        <w:rPr>
          <w:rFonts w:ascii="Times New Roman" w:hAnsi="Times New Roman" w:cs="Times New Roman"/>
          <w:b/>
          <w:sz w:val="24"/>
          <w:szCs w:val="24"/>
        </w:rPr>
        <w:t>Odluku o usvajanju Godišnjeg izvještaja o izvršenju Proračuna Općine Ernestinovo za 202</w:t>
      </w:r>
      <w:r w:rsidR="00AA6C5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godinu. </w:t>
      </w:r>
    </w:p>
    <w:p w14:paraId="2ECC02E6" w14:textId="77777777" w:rsidR="0018427C" w:rsidRDefault="0018427C" w:rsidP="0018427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397F7B0" w14:textId="23CAE677" w:rsidR="0018427C" w:rsidRDefault="0018427C" w:rsidP="0018427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Godišnji izvještaj o izvršenju Proračuna usvojen je jednoglasno, sa</w:t>
      </w:r>
      <w:r w:rsidR="003A7285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 glasova  za.</w:t>
      </w:r>
    </w:p>
    <w:p w14:paraId="5805F560" w14:textId="77777777" w:rsidR="0018427C" w:rsidRDefault="0018427C" w:rsidP="001842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346ED" w14:textId="4FE0F52A" w:rsidR="0018427C" w:rsidRDefault="0018427C" w:rsidP="0018427C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 </w:t>
      </w:r>
      <w:r w:rsidR="00AA6C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ZAKLJUČAK O PRIHVAĆANJU IZVJEŠĆA O IZVRŠENJU PROGRAMA GRAĐENJA KOMUNALNE INFRASTRUKTURE NA PODRUČJU OPĆINE ERNESTINOVO ZA 202</w:t>
      </w:r>
      <w:r w:rsidR="00AA6C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14:paraId="4DE4F73F" w14:textId="443FFB79" w:rsidR="0018427C" w:rsidRDefault="0018427C" w:rsidP="0018427C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Vijećnici su u materijalima dobili predmetno izvješće</w:t>
      </w:r>
      <w:r w:rsidR="003A7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koje je načelnica dodatno obrazložila.</w:t>
      </w:r>
    </w:p>
    <w:p w14:paraId="63EDFD2F" w14:textId="006528F0" w:rsidR="0018427C" w:rsidRDefault="00AA6C53" w:rsidP="0018427C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Odmah</w:t>
      </w:r>
      <w:r w:rsidR="00184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otvorena rasprava. Budući da se nitko nije javio za riječ, izvješće je dano na usvajanje.</w:t>
      </w:r>
    </w:p>
    <w:p w14:paraId="3C16D0FC" w14:textId="77777777" w:rsidR="0018427C" w:rsidRDefault="0018427C" w:rsidP="001842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5C3660" w14:textId="77777777" w:rsidR="0018427C" w:rsidRDefault="0018427C" w:rsidP="0018427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369EF11E" w14:textId="77777777" w:rsidR="0018427C" w:rsidRDefault="0018427C" w:rsidP="0018427C">
      <w:pPr>
        <w:pStyle w:val="Tijeloteksta"/>
        <w:rPr>
          <w:b/>
          <w:bCs/>
          <w:iCs/>
        </w:rPr>
      </w:pPr>
    </w:p>
    <w:p w14:paraId="0A94E97D" w14:textId="0BC22CE6" w:rsidR="0018427C" w:rsidRDefault="0018427C" w:rsidP="0018427C">
      <w:pPr>
        <w:pStyle w:val="Tijeloteksta"/>
        <w:rPr>
          <w:b/>
          <w:bCs/>
          <w:iCs/>
        </w:rPr>
      </w:pPr>
      <w:r>
        <w:rPr>
          <w:b/>
          <w:bCs/>
          <w:iCs/>
        </w:rPr>
        <w:t>Općinska načelnica je podnijela Izvješće o izvršenju Programa gradnje objekata i uređaja komunalne infrastrukture na području Općine Ernestinovo za 202</w:t>
      </w:r>
      <w:r w:rsidR="00AA6C53">
        <w:rPr>
          <w:b/>
          <w:bCs/>
          <w:iCs/>
        </w:rPr>
        <w:t>2</w:t>
      </w:r>
      <w:r>
        <w:rPr>
          <w:b/>
          <w:bCs/>
          <w:iCs/>
        </w:rPr>
        <w:t>. godinu.</w:t>
      </w:r>
    </w:p>
    <w:p w14:paraId="0DCE0EDE" w14:textId="77777777" w:rsidR="0018427C" w:rsidRDefault="0018427C" w:rsidP="0018427C">
      <w:pPr>
        <w:pStyle w:val="Tijeloteksta"/>
        <w:rPr>
          <w:b/>
          <w:bCs/>
          <w:iCs/>
        </w:rPr>
      </w:pPr>
    </w:p>
    <w:p w14:paraId="351D25CD" w14:textId="247DA87F" w:rsidR="0018427C" w:rsidRDefault="0018427C" w:rsidP="0018427C">
      <w:pPr>
        <w:pStyle w:val="Tijeloteksta"/>
        <w:rPr>
          <w:b/>
          <w:bCs/>
          <w:iCs/>
        </w:rPr>
      </w:pPr>
      <w:r>
        <w:rPr>
          <w:b/>
          <w:bCs/>
          <w:iCs/>
        </w:rPr>
        <w:t>Izvješće je usvojeno jednoglasno, sa</w:t>
      </w:r>
      <w:r w:rsidR="003A7285">
        <w:rPr>
          <w:b/>
          <w:bCs/>
          <w:iCs/>
        </w:rPr>
        <w:t xml:space="preserve"> 8</w:t>
      </w:r>
      <w:r w:rsidR="00AA6C53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glasova za. </w:t>
      </w:r>
    </w:p>
    <w:p w14:paraId="3A400A6E" w14:textId="77777777" w:rsidR="0018427C" w:rsidRDefault="0018427C" w:rsidP="0018427C">
      <w:pPr>
        <w:pStyle w:val="Tijeloteksta"/>
        <w:ind w:left="1410" w:hanging="1410"/>
      </w:pPr>
    </w:p>
    <w:p w14:paraId="45DCF973" w14:textId="77777777" w:rsidR="0018427C" w:rsidRDefault="0018427C" w:rsidP="0018427C">
      <w:pPr>
        <w:pStyle w:val="Tijeloteksta"/>
        <w:ind w:left="1410" w:hanging="1410"/>
      </w:pPr>
    </w:p>
    <w:p w14:paraId="495A824D" w14:textId="60073E9F" w:rsidR="0018427C" w:rsidRDefault="0018427C" w:rsidP="0018427C">
      <w:pPr>
        <w:pStyle w:val="Tijeloteksta"/>
        <w:ind w:left="1410" w:hanging="1410"/>
        <w:rPr>
          <w:b/>
          <w:bCs/>
          <w:iCs/>
        </w:rPr>
      </w:pPr>
      <w:r>
        <w:t xml:space="preserve">TOČKA  </w:t>
      </w:r>
      <w:r w:rsidR="00AA6C53">
        <w:t>4</w:t>
      </w:r>
      <w:r>
        <w:t>.</w:t>
      </w:r>
      <w:r>
        <w:tab/>
        <w:t>ZAKLJUČAK O PRIHVAĆANJU IZVJEŠĆA O IZVRŠENJU PROGRAMA ODRŽAVANJA KOMUNALNE INFRASTRUKTURE NA PODRUČJU OPĆINE ERNESTINOVO ZA 202</w:t>
      </w:r>
      <w:r w:rsidR="00AA6C53">
        <w:t>2</w:t>
      </w:r>
      <w:r>
        <w:t>. GODINU</w:t>
      </w:r>
    </w:p>
    <w:p w14:paraId="30458F6D" w14:textId="77777777" w:rsidR="0018427C" w:rsidRDefault="0018427C" w:rsidP="001842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9C1F10" w14:textId="77777777" w:rsidR="0018427C" w:rsidRDefault="0018427C" w:rsidP="001842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dobili predmetno izvješće, a načelnica je kratko dopunila ovu točku te je odmah otvorena rasprava. Budući da se nitko nije javio za riječ izvješće je dano na usvajanje.</w:t>
      </w:r>
    </w:p>
    <w:p w14:paraId="3B609A2E" w14:textId="77777777" w:rsidR="0018427C" w:rsidRDefault="0018427C" w:rsidP="001842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07A9CF" w14:textId="77777777" w:rsidR="0018427C" w:rsidRDefault="0018427C" w:rsidP="0018427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350A2E89" w14:textId="77777777" w:rsidR="0018427C" w:rsidRDefault="0018427C" w:rsidP="0018427C">
      <w:pPr>
        <w:pStyle w:val="Tijeloteksta"/>
        <w:rPr>
          <w:b/>
          <w:bCs/>
          <w:iCs/>
        </w:rPr>
      </w:pPr>
    </w:p>
    <w:p w14:paraId="62A80A6B" w14:textId="44D55917" w:rsidR="0018427C" w:rsidRDefault="0018427C" w:rsidP="0018427C">
      <w:pPr>
        <w:pStyle w:val="Tijeloteksta"/>
        <w:rPr>
          <w:b/>
          <w:bCs/>
          <w:iCs/>
        </w:rPr>
      </w:pPr>
      <w:r>
        <w:rPr>
          <w:b/>
          <w:bCs/>
          <w:iCs/>
        </w:rPr>
        <w:t>Općinska načelnica je podnijela Izvješće izvršenju Programa održavanja komunalne infrastrukture na području Općine Ernestinovo za 202</w:t>
      </w:r>
      <w:r w:rsidR="00AA6C53">
        <w:rPr>
          <w:b/>
          <w:bCs/>
          <w:iCs/>
        </w:rPr>
        <w:t>2</w:t>
      </w:r>
      <w:r>
        <w:rPr>
          <w:b/>
          <w:bCs/>
          <w:iCs/>
        </w:rPr>
        <w:t>. godinu.</w:t>
      </w:r>
    </w:p>
    <w:p w14:paraId="63A4A41A" w14:textId="77777777" w:rsidR="0018427C" w:rsidRDefault="0018427C" w:rsidP="0018427C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14:paraId="3E38759A" w14:textId="20986672" w:rsidR="0018427C" w:rsidRDefault="0018427C" w:rsidP="0018427C">
      <w:pPr>
        <w:pStyle w:val="Tijeloteksta"/>
        <w:rPr>
          <w:b/>
          <w:bCs/>
          <w:iCs/>
        </w:rPr>
      </w:pPr>
      <w:r>
        <w:rPr>
          <w:b/>
          <w:bCs/>
          <w:iCs/>
        </w:rPr>
        <w:t>Izvješće je usvojeno jednoglasno, sa</w:t>
      </w:r>
      <w:r w:rsidR="003A7285">
        <w:rPr>
          <w:b/>
          <w:bCs/>
          <w:iCs/>
        </w:rPr>
        <w:t xml:space="preserve"> 8</w:t>
      </w:r>
      <w:r>
        <w:rPr>
          <w:b/>
          <w:bCs/>
          <w:iCs/>
        </w:rPr>
        <w:t xml:space="preserve"> glasova za. </w:t>
      </w:r>
    </w:p>
    <w:p w14:paraId="17046DF7" w14:textId="77777777" w:rsidR="0018427C" w:rsidRDefault="0018427C" w:rsidP="0018427C">
      <w:pPr>
        <w:pStyle w:val="Tijeloteksta"/>
        <w:rPr>
          <w:b/>
          <w:bCs/>
          <w:iCs/>
        </w:rPr>
      </w:pPr>
    </w:p>
    <w:p w14:paraId="1FFB481E" w14:textId="77777777" w:rsidR="0018427C" w:rsidRDefault="0018427C" w:rsidP="0018427C">
      <w:pPr>
        <w:pStyle w:val="Tijeloteksta"/>
        <w:rPr>
          <w:b/>
          <w:bCs/>
          <w:iCs/>
        </w:rPr>
      </w:pPr>
    </w:p>
    <w:p w14:paraId="060A60E6" w14:textId="77777777" w:rsidR="0018427C" w:rsidRDefault="0018427C" w:rsidP="0018427C">
      <w:pPr>
        <w:pStyle w:val="Tijeloteksta"/>
        <w:rPr>
          <w:b/>
          <w:bCs/>
          <w:iCs/>
        </w:rPr>
      </w:pPr>
    </w:p>
    <w:p w14:paraId="5733FB4B" w14:textId="6EAAD24A" w:rsidR="0018427C" w:rsidRDefault="0018427C" w:rsidP="0018427C">
      <w:pPr>
        <w:pStyle w:val="Tijeloteksta"/>
        <w:rPr>
          <w:bCs/>
          <w:iCs/>
        </w:rPr>
      </w:pPr>
      <w:r>
        <w:rPr>
          <w:bCs/>
          <w:iCs/>
        </w:rPr>
        <w:t xml:space="preserve">TOČKA  </w:t>
      </w:r>
      <w:r w:rsidR="00AA6C53">
        <w:rPr>
          <w:bCs/>
          <w:iCs/>
        </w:rPr>
        <w:t>5</w:t>
      </w:r>
      <w:r>
        <w:rPr>
          <w:bCs/>
          <w:iCs/>
        </w:rPr>
        <w:t>.</w:t>
      </w:r>
      <w:r>
        <w:rPr>
          <w:bCs/>
          <w:iCs/>
        </w:rPr>
        <w:tab/>
        <w:t>ZAKLJUČAK O PRIHVAĆANJU IZVJEŠĆA O IZVRŠENJU PROGRAMA</w:t>
      </w:r>
    </w:p>
    <w:p w14:paraId="003C5EBE" w14:textId="77777777" w:rsidR="0018427C" w:rsidRDefault="0018427C" w:rsidP="0018427C">
      <w:pPr>
        <w:pStyle w:val="Tijeloteksta"/>
        <w:ind w:left="1410"/>
        <w:rPr>
          <w:bCs/>
          <w:iCs/>
        </w:rPr>
      </w:pPr>
      <w:r>
        <w:rPr>
          <w:bCs/>
          <w:iCs/>
        </w:rPr>
        <w:t>KORIŠTENJA SREDSTAVA OSTVARENIH OD ZAKUPA, PRODAJE I KONCESIJE POLJOPRIVREDNOG ZEMLJIŠTA U VLASNIŠTVU RH</w:t>
      </w:r>
    </w:p>
    <w:p w14:paraId="270B411E" w14:textId="3A146AAB" w:rsidR="0018427C" w:rsidRDefault="0018427C" w:rsidP="0018427C">
      <w:pPr>
        <w:pStyle w:val="Tijeloteksta"/>
        <w:ind w:left="1410"/>
        <w:rPr>
          <w:bCs/>
          <w:iCs/>
        </w:rPr>
      </w:pPr>
      <w:r>
        <w:rPr>
          <w:bCs/>
          <w:iCs/>
        </w:rPr>
        <w:t>ZA 202</w:t>
      </w:r>
      <w:r w:rsidR="00AA6C53">
        <w:rPr>
          <w:bCs/>
          <w:iCs/>
        </w:rPr>
        <w:t>2</w:t>
      </w:r>
      <w:r>
        <w:rPr>
          <w:bCs/>
          <w:iCs/>
        </w:rPr>
        <w:t>. GODINU</w:t>
      </w:r>
    </w:p>
    <w:p w14:paraId="75CDE82D" w14:textId="77777777" w:rsidR="0018427C" w:rsidRDefault="0018427C" w:rsidP="0018427C">
      <w:pPr>
        <w:pStyle w:val="Tijeloteksta"/>
        <w:rPr>
          <w:bCs/>
          <w:iCs/>
        </w:rPr>
      </w:pPr>
    </w:p>
    <w:p w14:paraId="7750EB20" w14:textId="77777777" w:rsidR="0018427C" w:rsidRDefault="0018427C" w:rsidP="001842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dobili predmetno izvješće, a načelnica je kratko dopunila ovu točku te je odmah otvorena rasprava. Budući da se nitko nije javio za riječ izvješće je dano na usvajanje.</w:t>
      </w:r>
    </w:p>
    <w:p w14:paraId="7659104D" w14:textId="77777777" w:rsidR="0018427C" w:rsidRDefault="0018427C" w:rsidP="001842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D3468B" w14:textId="77777777" w:rsidR="0018427C" w:rsidRDefault="0018427C" w:rsidP="0018427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314623FB" w14:textId="77777777" w:rsidR="0018427C" w:rsidRDefault="0018427C" w:rsidP="0018427C">
      <w:pPr>
        <w:pStyle w:val="Tijeloteksta"/>
        <w:rPr>
          <w:b/>
          <w:bCs/>
          <w:iCs/>
        </w:rPr>
      </w:pPr>
    </w:p>
    <w:p w14:paraId="6ADF13B8" w14:textId="77777777" w:rsidR="0018427C" w:rsidRDefault="0018427C" w:rsidP="0018427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Općinska načelnica je podnijela Izvješće izvršenju 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Programa korištenja sredstava ostvarenih od zakupa, prodaje i koncesije poljoprivrednog zemljišta u vlasništvu </w:t>
      </w:r>
    </w:p>
    <w:p w14:paraId="0B047B40" w14:textId="6D7F96AA" w:rsidR="0018427C" w:rsidRDefault="0018427C" w:rsidP="001842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RH u 202</w:t>
      </w:r>
      <w:r w:rsidR="00AA6C5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45F8EE09" w14:textId="77777777" w:rsidR="0018427C" w:rsidRDefault="0018427C" w:rsidP="0018427C">
      <w:pPr>
        <w:pStyle w:val="Tijeloteksta"/>
        <w:rPr>
          <w:b/>
          <w:bCs/>
          <w:iCs/>
        </w:rPr>
      </w:pPr>
    </w:p>
    <w:p w14:paraId="79D0BA6A" w14:textId="7AFF4A0A" w:rsidR="0018427C" w:rsidRDefault="0018427C" w:rsidP="0018427C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Izvješće je usvojeno jednoglasno, sa </w:t>
      </w:r>
      <w:r w:rsidR="003A7285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glasova za.</w:t>
      </w:r>
    </w:p>
    <w:p w14:paraId="578C6AF8" w14:textId="77777777" w:rsidR="0018427C" w:rsidRDefault="0018427C" w:rsidP="0018427C">
      <w:pPr>
        <w:pStyle w:val="Tijeloteksta"/>
        <w:rPr>
          <w:bCs/>
          <w:iCs/>
        </w:rPr>
      </w:pPr>
    </w:p>
    <w:p w14:paraId="40F08CAD" w14:textId="77777777" w:rsidR="0018427C" w:rsidRDefault="0018427C" w:rsidP="0018427C">
      <w:pPr>
        <w:pStyle w:val="Tijeloteksta"/>
        <w:ind w:left="1410" w:hanging="1410"/>
        <w:rPr>
          <w:bCs/>
          <w:iCs/>
        </w:rPr>
      </w:pPr>
    </w:p>
    <w:p w14:paraId="5383316E" w14:textId="4DAFE331" w:rsidR="00AA6C53" w:rsidRPr="00AA6C53" w:rsidRDefault="00AA6C53" w:rsidP="00E51AF1">
      <w:pPr>
        <w:spacing w:line="256" w:lineRule="auto"/>
        <w:ind w:left="1410" w:hanging="141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E51AF1">
        <w:rPr>
          <w:rFonts w:ascii="Times New Roman" w:hAnsi="Times New Roman" w:cs="Times New Roman"/>
          <w:bCs/>
          <w:iCs/>
          <w:sz w:val="24"/>
          <w:szCs w:val="24"/>
        </w:rPr>
        <w:t>TOČKA  6.</w:t>
      </w:r>
      <w:r w:rsidRPr="00E51AF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AA6C53">
        <w:rPr>
          <w:rFonts w:ascii="Times New Roman" w:hAnsi="Times New Roman" w:cs="Times New Roman"/>
          <w:color w:val="auto"/>
          <w:sz w:val="24"/>
          <w:szCs w:val="24"/>
        </w:rPr>
        <w:t>DONOŠENJE ODLUKE O RASPODJELI REZULTATA POSLOVANJA ZA 2022. GODINU</w:t>
      </w:r>
    </w:p>
    <w:p w14:paraId="4453C384" w14:textId="6B0C3B60" w:rsidR="0018427C" w:rsidRDefault="0018427C" w:rsidP="00AA6C53">
      <w:pPr>
        <w:pStyle w:val="Tijeloteksta"/>
        <w:ind w:left="1410" w:hanging="1410"/>
        <w:rPr>
          <w:bCs/>
          <w:iCs/>
        </w:rPr>
      </w:pPr>
    </w:p>
    <w:p w14:paraId="5C808707" w14:textId="2769D331" w:rsidR="0018427C" w:rsidRDefault="0018427C" w:rsidP="0018427C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 xml:space="preserve">Vijećnici su u materijalima dobili prijedlog odluke za koju je </w:t>
      </w:r>
      <w:r w:rsidR="003A7285">
        <w:rPr>
          <w:bCs/>
          <w:iCs/>
        </w:rPr>
        <w:t xml:space="preserve">načelnica dala </w:t>
      </w:r>
      <w:r>
        <w:rPr>
          <w:bCs/>
          <w:iCs/>
        </w:rPr>
        <w:t xml:space="preserve"> dodatno</w:t>
      </w:r>
    </w:p>
    <w:p w14:paraId="49C8FCD9" w14:textId="77777777" w:rsidR="0018427C" w:rsidRDefault="0018427C" w:rsidP="0018427C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lastRenderedPageBreak/>
        <w:t>obrazloženje te je odmah otvorena rasprava. Budući da se nitko nije javio za riječ, prijedlog</w:t>
      </w:r>
    </w:p>
    <w:p w14:paraId="3E98DA7D" w14:textId="332B0BDD" w:rsidR="0018427C" w:rsidRDefault="0018427C" w:rsidP="0018427C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 xml:space="preserve"> </w:t>
      </w:r>
      <w:r w:rsidR="003A7285">
        <w:rPr>
          <w:bCs/>
          <w:iCs/>
        </w:rPr>
        <w:t xml:space="preserve">odluke </w:t>
      </w:r>
      <w:r>
        <w:rPr>
          <w:bCs/>
          <w:iCs/>
        </w:rPr>
        <w:t>je dan</w:t>
      </w:r>
      <w:r w:rsidR="003A7285">
        <w:rPr>
          <w:bCs/>
          <w:iCs/>
        </w:rPr>
        <w:t>o</w:t>
      </w:r>
      <w:r>
        <w:rPr>
          <w:bCs/>
          <w:iCs/>
        </w:rPr>
        <w:t xml:space="preserve"> na usvajanje.</w:t>
      </w:r>
    </w:p>
    <w:p w14:paraId="0902B618" w14:textId="77777777" w:rsidR="0018427C" w:rsidRDefault="0018427C" w:rsidP="0018427C">
      <w:pPr>
        <w:pStyle w:val="Tijeloteksta"/>
        <w:ind w:left="1410" w:hanging="1410"/>
        <w:rPr>
          <w:bCs/>
          <w:iCs/>
        </w:rPr>
      </w:pPr>
    </w:p>
    <w:p w14:paraId="4810718A" w14:textId="77777777" w:rsidR="0018427C" w:rsidRDefault="0018427C" w:rsidP="0018427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39E0852A" w14:textId="77777777" w:rsidR="0018427C" w:rsidRDefault="0018427C" w:rsidP="0018427C">
      <w:pPr>
        <w:pStyle w:val="Tijeloteksta"/>
        <w:rPr>
          <w:b/>
          <w:bCs/>
          <w:iCs/>
        </w:rPr>
      </w:pPr>
    </w:p>
    <w:p w14:paraId="2CCA8499" w14:textId="06F7CC49" w:rsidR="00E51AF1" w:rsidRPr="00AA6C53" w:rsidRDefault="0018427C" w:rsidP="00E51AF1">
      <w:pPr>
        <w:spacing w:line="256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Općinsko vijeće općine Ernestinovo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285">
        <w:rPr>
          <w:rFonts w:ascii="Times New Roman" w:hAnsi="Times New Roman" w:cs="Times New Roman"/>
          <w:b/>
          <w:sz w:val="24"/>
          <w:szCs w:val="24"/>
        </w:rPr>
        <w:t>donosi</w:t>
      </w:r>
      <w:r w:rsidRPr="00E51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AF1" w:rsidRPr="00AA6C53">
        <w:rPr>
          <w:rFonts w:ascii="Times New Roman" w:hAnsi="Times New Roman" w:cs="Times New Roman"/>
          <w:b/>
          <w:color w:val="auto"/>
          <w:sz w:val="24"/>
          <w:szCs w:val="24"/>
        </w:rPr>
        <w:t>Odluk</w:t>
      </w:r>
      <w:r w:rsidR="00E51AF1" w:rsidRPr="00E51AF1">
        <w:rPr>
          <w:rFonts w:ascii="Times New Roman" w:hAnsi="Times New Roman" w:cs="Times New Roman"/>
          <w:b/>
          <w:color w:val="auto"/>
          <w:sz w:val="24"/>
          <w:szCs w:val="24"/>
        </w:rPr>
        <w:t>u</w:t>
      </w:r>
      <w:r w:rsidR="00E51AF1" w:rsidRPr="00AA6C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 raspodjeli rezultata poslovanja za 2022. godinu</w:t>
      </w:r>
    </w:p>
    <w:p w14:paraId="33E31273" w14:textId="704DA8B0" w:rsidR="0018427C" w:rsidRDefault="0018427C" w:rsidP="0018427C">
      <w:pPr>
        <w:pStyle w:val="Bezproreda"/>
        <w:rPr>
          <w:b/>
          <w:bCs/>
          <w:iCs/>
        </w:rPr>
      </w:pPr>
    </w:p>
    <w:p w14:paraId="294791D5" w14:textId="16FE074F" w:rsidR="0018427C" w:rsidRDefault="0018427C" w:rsidP="0018427C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Odluka je usvojena jednoglasno, sa </w:t>
      </w:r>
      <w:r w:rsidR="003A7285">
        <w:rPr>
          <w:b/>
          <w:bCs/>
          <w:iCs/>
        </w:rPr>
        <w:t xml:space="preserve">8 </w:t>
      </w:r>
      <w:r>
        <w:rPr>
          <w:b/>
          <w:bCs/>
          <w:iCs/>
        </w:rPr>
        <w:t xml:space="preserve">glasova za. </w:t>
      </w:r>
    </w:p>
    <w:p w14:paraId="41204009" w14:textId="77777777" w:rsidR="0018427C" w:rsidRDefault="0018427C" w:rsidP="0018427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457F5D" w14:textId="7183B6C4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Vijeća zaključuje sjednicu u 18:</w:t>
      </w:r>
      <w:r w:rsidR="003A728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sati.</w:t>
      </w:r>
    </w:p>
    <w:p w14:paraId="3E33C5BD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335AAEA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CEAC93F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637417D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2A1E0B0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73593B5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14:paraId="3D706371" w14:textId="77777777" w:rsidR="0018427C" w:rsidRDefault="0018427C" w:rsidP="00184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A3B3FB" w14:textId="54F65C01" w:rsidR="0018427C" w:rsidRDefault="0018427C" w:rsidP="001842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A7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Igor </w:t>
      </w:r>
      <w:proofErr w:type="spellStart"/>
      <w:r w:rsidR="003A7285">
        <w:rPr>
          <w:rFonts w:ascii="Times New Roman" w:eastAsia="Times New Roman" w:hAnsi="Times New Roman" w:cs="Times New Roman"/>
          <w:sz w:val="24"/>
          <w:szCs w:val="24"/>
          <w:lang w:eastAsia="ar-SA"/>
        </w:rPr>
        <w:t>Matovac</w:t>
      </w:r>
      <w:proofErr w:type="spellEnd"/>
      <w:r w:rsidR="003A72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14:paraId="723C540F" w14:textId="77777777" w:rsidR="0018427C" w:rsidRDefault="0018427C" w:rsidP="001842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4592D0" w14:textId="25AE1CF2" w:rsidR="00D4435D" w:rsidRPr="003A7285" w:rsidRDefault="003A728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3A7285">
        <w:rPr>
          <w:rFonts w:ascii="Times New Roman" w:hAnsi="Times New Roman" w:cs="Times New Roman"/>
          <w:sz w:val="24"/>
          <w:szCs w:val="24"/>
        </w:rPr>
        <w:t>Mirko Milas</w:t>
      </w:r>
    </w:p>
    <w:sectPr w:rsidR="00D4435D" w:rsidRPr="003A7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7B99" w14:textId="77777777" w:rsidR="003C27E5" w:rsidRDefault="003C27E5" w:rsidP="00E51AF1">
      <w:pPr>
        <w:spacing w:after="0" w:line="240" w:lineRule="auto"/>
      </w:pPr>
      <w:r>
        <w:separator/>
      </w:r>
    </w:p>
  </w:endnote>
  <w:endnote w:type="continuationSeparator" w:id="0">
    <w:p w14:paraId="361F14C3" w14:textId="77777777" w:rsidR="003C27E5" w:rsidRDefault="003C27E5" w:rsidP="00E5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C585" w14:textId="77777777" w:rsidR="00E51AF1" w:rsidRDefault="00E51AF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882032"/>
      <w:docPartObj>
        <w:docPartGallery w:val="Page Numbers (Bottom of Page)"/>
        <w:docPartUnique/>
      </w:docPartObj>
    </w:sdtPr>
    <w:sdtContent>
      <w:p w14:paraId="4BD1A2F2" w14:textId="1EB593EE" w:rsidR="00E51AF1" w:rsidRDefault="00E51AF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053DF" w14:textId="77777777" w:rsidR="00E51AF1" w:rsidRDefault="00E51AF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E43" w14:textId="77777777" w:rsidR="00E51AF1" w:rsidRDefault="00E51AF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7890" w14:textId="77777777" w:rsidR="003C27E5" w:rsidRDefault="003C27E5" w:rsidP="00E51AF1">
      <w:pPr>
        <w:spacing w:after="0" w:line="240" w:lineRule="auto"/>
      </w:pPr>
      <w:r>
        <w:separator/>
      </w:r>
    </w:p>
  </w:footnote>
  <w:footnote w:type="continuationSeparator" w:id="0">
    <w:p w14:paraId="102DA4FA" w14:textId="77777777" w:rsidR="003C27E5" w:rsidRDefault="003C27E5" w:rsidP="00E5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C149" w14:textId="77777777" w:rsidR="00E51AF1" w:rsidRDefault="00E51AF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477" w14:textId="77777777" w:rsidR="00E51AF1" w:rsidRDefault="00E51AF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34A2" w14:textId="77777777" w:rsidR="00E51AF1" w:rsidRDefault="00E51AF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C455501"/>
    <w:multiLevelType w:val="hybridMultilevel"/>
    <w:tmpl w:val="88745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6FC1"/>
    <w:multiLevelType w:val="hybridMultilevel"/>
    <w:tmpl w:val="37946FD2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15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923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2812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8563400">
    <w:abstractNumId w:val="1"/>
  </w:num>
  <w:num w:numId="5" w16cid:durableId="2049838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1980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C4"/>
    <w:rsid w:val="000C74DF"/>
    <w:rsid w:val="0018427C"/>
    <w:rsid w:val="003A6EC4"/>
    <w:rsid w:val="003A7285"/>
    <w:rsid w:val="003C27E5"/>
    <w:rsid w:val="00481162"/>
    <w:rsid w:val="00AA6C53"/>
    <w:rsid w:val="00D4435D"/>
    <w:rsid w:val="00D56746"/>
    <w:rsid w:val="00E5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9F3A"/>
  <w15:chartTrackingRefBased/>
  <w15:docId w15:val="{FE14088B-9B64-4026-A882-CE07448E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EC4"/>
    <w:pPr>
      <w:spacing w:line="252" w:lineRule="auto"/>
    </w:pPr>
    <w:rPr>
      <w:color w:val="00000A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3A6E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A6EC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Bezproreda">
    <w:name w:val="No Spacing"/>
    <w:uiPriority w:val="1"/>
    <w:qFormat/>
    <w:rsid w:val="003A6EC4"/>
    <w:pPr>
      <w:spacing w:after="0" w:line="240" w:lineRule="auto"/>
    </w:pPr>
    <w:rPr>
      <w:color w:val="00000A"/>
      <w:kern w:val="0"/>
      <w14:ligatures w14:val="none"/>
    </w:rPr>
  </w:style>
  <w:style w:type="paragraph" w:customStyle="1" w:styleId="Sadrajokvira">
    <w:name w:val="Sadržaj okvira"/>
    <w:basedOn w:val="Normal"/>
    <w:qFormat/>
    <w:rsid w:val="003A6EC4"/>
  </w:style>
  <w:style w:type="paragraph" w:styleId="Odlomakpopisa">
    <w:name w:val="List Paragraph"/>
    <w:basedOn w:val="Normal"/>
    <w:uiPriority w:val="34"/>
    <w:qFormat/>
    <w:rsid w:val="003A6EC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5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1AF1"/>
    <w:rPr>
      <w:color w:val="00000A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5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1AF1"/>
    <w:rPr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5</cp:revision>
  <dcterms:created xsi:type="dcterms:W3CDTF">2023-05-22T10:53:00Z</dcterms:created>
  <dcterms:modified xsi:type="dcterms:W3CDTF">2023-05-24T04:16:00Z</dcterms:modified>
</cp:coreProperties>
</file>