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B40F" w14:textId="2F1CD423" w:rsidR="00F05F3B" w:rsidRDefault="000B6783">
      <w:pPr>
        <w:rPr>
          <w:rFonts w:ascii="Times New Roman" w:hAnsi="Times New Roman" w:cs="Times New Roman"/>
          <w:b/>
          <w:bCs/>
        </w:rPr>
      </w:pPr>
      <w:r w:rsidRPr="000B6783">
        <w:rPr>
          <w:rFonts w:ascii="Times New Roman" w:hAnsi="Times New Roman" w:cs="Times New Roman"/>
          <w:b/>
          <w:bCs/>
        </w:rPr>
        <w:t xml:space="preserve">POPIS UDJELA ČLANOVA OPĆINSKOGA VIJEĆA OPĆINE ERNESTINOVO U VLASNIŠTVU POSLOVNIH SUBJEKATA </w:t>
      </w:r>
    </w:p>
    <w:p w14:paraId="70891B22" w14:textId="77777777" w:rsidR="000B6783" w:rsidRDefault="000B6783">
      <w:pPr>
        <w:rPr>
          <w:rFonts w:ascii="Times New Roman" w:hAnsi="Times New Roman" w:cs="Times New Roman"/>
          <w:b/>
          <w:bCs/>
        </w:rPr>
      </w:pPr>
    </w:p>
    <w:p w14:paraId="56592CAE" w14:textId="77777777" w:rsidR="000B6783" w:rsidRDefault="000B6783">
      <w:pPr>
        <w:rPr>
          <w:rFonts w:ascii="Times New Roman" w:hAnsi="Times New Roman" w:cs="Times New Roman"/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0B6783" w14:paraId="30B243D8" w14:textId="77777777" w:rsidTr="000B6783">
        <w:tc>
          <w:tcPr>
            <w:tcW w:w="2265" w:type="dxa"/>
          </w:tcPr>
          <w:p w14:paraId="79EE0D06" w14:textId="0E2C2AAA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Ime i prezime vijećnika</w:t>
            </w:r>
          </w:p>
        </w:tc>
        <w:tc>
          <w:tcPr>
            <w:tcW w:w="2265" w:type="dxa"/>
          </w:tcPr>
          <w:p w14:paraId="3C76A5D4" w14:textId="3BF9950D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Visina udjela u poslovnom subjektu </w:t>
            </w:r>
          </w:p>
        </w:tc>
        <w:tc>
          <w:tcPr>
            <w:tcW w:w="2265" w:type="dxa"/>
          </w:tcPr>
          <w:p w14:paraId="2EC4793A" w14:textId="237397A3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Ime i naziv poslovnoga subjekta </w:t>
            </w:r>
          </w:p>
        </w:tc>
        <w:tc>
          <w:tcPr>
            <w:tcW w:w="2265" w:type="dxa"/>
          </w:tcPr>
          <w:p w14:paraId="426B7D49" w14:textId="2B33B47A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Djelatnost po NKD </w:t>
            </w:r>
          </w:p>
        </w:tc>
      </w:tr>
      <w:tr w:rsidR="000B6783" w14:paraId="4C7690AB" w14:textId="77777777" w:rsidTr="000B6783">
        <w:tc>
          <w:tcPr>
            <w:tcW w:w="2265" w:type="dxa"/>
          </w:tcPr>
          <w:p w14:paraId="41E185A4" w14:textId="56C2A77D" w:rsidR="000B6783" w:rsidRPr="000B6783" w:rsidRDefault="000B6783" w:rsidP="000B678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Krunoslav Dragičević</w:t>
            </w:r>
          </w:p>
        </w:tc>
        <w:tc>
          <w:tcPr>
            <w:tcW w:w="2265" w:type="dxa"/>
          </w:tcPr>
          <w:p w14:paraId="03D0CC0F" w14:textId="04A0390F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5" w:type="dxa"/>
          </w:tcPr>
          <w:p w14:paraId="7C310901" w14:textId="11B9B557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5" w:type="dxa"/>
          </w:tcPr>
          <w:p w14:paraId="003355FE" w14:textId="1C6E899F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B6783" w14:paraId="1F2400A7" w14:textId="77777777" w:rsidTr="000B6783">
        <w:tc>
          <w:tcPr>
            <w:tcW w:w="2265" w:type="dxa"/>
          </w:tcPr>
          <w:p w14:paraId="7B98CE14" w14:textId="1A5E4EBB" w:rsidR="000B6783" w:rsidRPr="000B6783" w:rsidRDefault="000B6783" w:rsidP="000B678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Damir Matković</w:t>
            </w:r>
          </w:p>
        </w:tc>
        <w:tc>
          <w:tcPr>
            <w:tcW w:w="2265" w:type="dxa"/>
          </w:tcPr>
          <w:p w14:paraId="3026DB50" w14:textId="2EFF1E65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5" w:type="dxa"/>
          </w:tcPr>
          <w:p w14:paraId="5DB86440" w14:textId="0C3DE6F4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5" w:type="dxa"/>
          </w:tcPr>
          <w:p w14:paraId="05EAE370" w14:textId="3DD1E573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B6783" w14:paraId="70A9F60B" w14:textId="77777777" w:rsidTr="000B6783">
        <w:tc>
          <w:tcPr>
            <w:tcW w:w="2265" w:type="dxa"/>
          </w:tcPr>
          <w:p w14:paraId="4339CCA7" w14:textId="13DD6D2E" w:rsidR="000B6783" w:rsidRPr="000B6783" w:rsidRDefault="000B6783" w:rsidP="000B678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Ivan Tkalec</w:t>
            </w:r>
          </w:p>
        </w:tc>
        <w:tc>
          <w:tcPr>
            <w:tcW w:w="2265" w:type="dxa"/>
          </w:tcPr>
          <w:p w14:paraId="1B6CEF2C" w14:textId="30B23E00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5" w:type="dxa"/>
          </w:tcPr>
          <w:p w14:paraId="3D202FEB" w14:textId="410159FF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5" w:type="dxa"/>
          </w:tcPr>
          <w:p w14:paraId="16DB2869" w14:textId="6BE656DD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B6783" w14:paraId="3C89CA5F" w14:textId="77777777" w:rsidTr="000B6783">
        <w:tc>
          <w:tcPr>
            <w:tcW w:w="2265" w:type="dxa"/>
          </w:tcPr>
          <w:p w14:paraId="43510326" w14:textId="04D6044F" w:rsidR="000B6783" w:rsidRPr="000B6783" w:rsidRDefault="000B6783" w:rsidP="000B678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Mirko Milas</w:t>
            </w:r>
          </w:p>
        </w:tc>
        <w:tc>
          <w:tcPr>
            <w:tcW w:w="2265" w:type="dxa"/>
          </w:tcPr>
          <w:p w14:paraId="15F2AC16" w14:textId="216FEF57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5" w:type="dxa"/>
          </w:tcPr>
          <w:p w14:paraId="19C09552" w14:textId="5E3DAFA0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5" w:type="dxa"/>
          </w:tcPr>
          <w:p w14:paraId="0C2D2FA7" w14:textId="7F8770DA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B6783" w14:paraId="78F74096" w14:textId="77777777" w:rsidTr="000B6783">
        <w:tc>
          <w:tcPr>
            <w:tcW w:w="2265" w:type="dxa"/>
          </w:tcPr>
          <w:p w14:paraId="0D257AE7" w14:textId="351D6294" w:rsidR="000B6783" w:rsidRPr="000B6783" w:rsidRDefault="000B6783" w:rsidP="000B678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Tea Pušeljić </w:t>
            </w:r>
          </w:p>
        </w:tc>
        <w:tc>
          <w:tcPr>
            <w:tcW w:w="2265" w:type="dxa"/>
          </w:tcPr>
          <w:p w14:paraId="71E8A1F8" w14:textId="63428366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5" w:type="dxa"/>
          </w:tcPr>
          <w:p w14:paraId="049A8DD3" w14:textId="09B7D1A6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5" w:type="dxa"/>
          </w:tcPr>
          <w:p w14:paraId="383F8C54" w14:textId="6BF28EDD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B6783" w14:paraId="13CFCCA6" w14:textId="77777777" w:rsidTr="000B6783">
        <w:tc>
          <w:tcPr>
            <w:tcW w:w="2265" w:type="dxa"/>
          </w:tcPr>
          <w:p w14:paraId="4075C509" w14:textId="3EAD2DC7" w:rsidR="000B6783" w:rsidRPr="000B6783" w:rsidRDefault="000B6783" w:rsidP="000B678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Šarika Sukić</w:t>
            </w:r>
          </w:p>
        </w:tc>
        <w:tc>
          <w:tcPr>
            <w:tcW w:w="2265" w:type="dxa"/>
          </w:tcPr>
          <w:p w14:paraId="0114BE91" w14:textId="140D5515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2265" w:type="dxa"/>
          </w:tcPr>
          <w:p w14:paraId="13DF816B" w14:textId="3FEEBF49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Exact d.o.o.</w:t>
            </w:r>
          </w:p>
        </w:tc>
        <w:tc>
          <w:tcPr>
            <w:tcW w:w="2265" w:type="dxa"/>
          </w:tcPr>
          <w:p w14:paraId="007496F4" w14:textId="135BE323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Pružanje usluga računovodstvenoga servisa</w:t>
            </w:r>
          </w:p>
        </w:tc>
      </w:tr>
      <w:tr w:rsidR="000B6783" w14:paraId="4C068242" w14:textId="77777777" w:rsidTr="000B6783">
        <w:tc>
          <w:tcPr>
            <w:tcW w:w="2265" w:type="dxa"/>
          </w:tcPr>
          <w:p w14:paraId="25EAA867" w14:textId="3049A238" w:rsidR="000B6783" w:rsidRPr="000B6783" w:rsidRDefault="000B6783" w:rsidP="000B678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Julijana Šuica</w:t>
            </w:r>
          </w:p>
        </w:tc>
        <w:tc>
          <w:tcPr>
            <w:tcW w:w="2265" w:type="dxa"/>
          </w:tcPr>
          <w:p w14:paraId="364B4592" w14:textId="13E10E4C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5" w:type="dxa"/>
          </w:tcPr>
          <w:p w14:paraId="00B8B6D4" w14:textId="3BEE25D1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5" w:type="dxa"/>
          </w:tcPr>
          <w:p w14:paraId="494A8CC0" w14:textId="3A2DA336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B6783" w14:paraId="0E7A3DFB" w14:textId="77777777" w:rsidTr="000B6783">
        <w:tc>
          <w:tcPr>
            <w:tcW w:w="2265" w:type="dxa"/>
          </w:tcPr>
          <w:p w14:paraId="3B9F98F7" w14:textId="09C79EE5" w:rsidR="000B6783" w:rsidRDefault="000B6783" w:rsidP="000B678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Igor Matovac</w:t>
            </w:r>
          </w:p>
        </w:tc>
        <w:tc>
          <w:tcPr>
            <w:tcW w:w="2265" w:type="dxa"/>
          </w:tcPr>
          <w:p w14:paraId="74BC0C20" w14:textId="4A27657F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5" w:type="dxa"/>
          </w:tcPr>
          <w:p w14:paraId="6D2A2401" w14:textId="646D9CB7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5" w:type="dxa"/>
          </w:tcPr>
          <w:p w14:paraId="04B42849" w14:textId="5C2201AE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0B6783" w14:paraId="066925ED" w14:textId="77777777" w:rsidTr="000B6783">
        <w:tc>
          <w:tcPr>
            <w:tcW w:w="2265" w:type="dxa"/>
          </w:tcPr>
          <w:p w14:paraId="02A88846" w14:textId="3D50FA32" w:rsidR="000B6783" w:rsidRDefault="000B6783" w:rsidP="000B6783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Ivan Pavlović</w:t>
            </w:r>
          </w:p>
        </w:tc>
        <w:tc>
          <w:tcPr>
            <w:tcW w:w="2265" w:type="dxa"/>
          </w:tcPr>
          <w:p w14:paraId="1680A0DA" w14:textId="669B25F4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5" w:type="dxa"/>
          </w:tcPr>
          <w:p w14:paraId="5FA7803F" w14:textId="690C0104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2265" w:type="dxa"/>
          </w:tcPr>
          <w:p w14:paraId="37EFD272" w14:textId="0C8FEE91" w:rsidR="000B6783" w:rsidRDefault="000B678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</w:tbl>
    <w:p w14:paraId="38D15C00" w14:textId="77777777" w:rsidR="000B6783" w:rsidRDefault="000B6783">
      <w:pPr>
        <w:rPr>
          <w:rFonts w:ascii="Times New Roman" w:hAnsi="Times New Roman" w:cs="Times New Roman"/>
          <w:b/>
          <w:bCs/>
        </w:rPr>
      </w:pPr>
    </w:p>
    <w:p w14:paraId="7267849B" w14:textId="77777777" w:rsidR="00323570" w:rsidRDefault="00323570" w:rsidP="00323570">
      <w:pPr>
        <w:rPr>
          <w:rFonts w:ascii="Times New Roman" w:hAnsi="Times New Roman" w:cs="Times New Roman"/>
          <w:b/>
          <w:bCs/>
        </w:rPr>
      </w:pPr>
    </w:p>
    <w:p w14:paraId="10B4CAF7" w14:textId="48E5D026" w:rsidR="00323570" w:rsidRDefault="00323570" w:rsidP="00323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Općina Ernestinovo nema poslovni odnos s poslovnim subjektima u vlasništvu članova Općinskoga vijeća niti u vlasništvu </w:t>
      </w:r>
      <w:r w:rsidR="00FD7847">
        <w:rPr>
          <w:rFonts w:ascii="Times New Roman" w:hAnsi="Times New Roman" w:cs="Times New Roman"/>
        </w:rPr>
        <w:t xml:space="preserve">članova njegove obitelji . </w:t>
      </w:r>
    </w:p>
    <w:p w14:paraId="7774229E" w14:textId="3384B168" w:rsidR="00323570" w:rsidRDefault="00323570" w:rsidP="00323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čl. 4. st. 3. Zakona o sprječavanju sukoba interesa ( „Narodne novine“, br. 143/21),  članovi predstavničkoga tijela dužni su pisanim putem u roku 15 dana od stupanja na dužnost ili stjecanja udjela obavijestiti predsjednika predstavničkoga tijela ako ima 5% ili više udjela u vlasništvu poslovnoga subjekta. </w:t>
      </w:r>
    </w:p>
    <w:p w14:paraId="000D27F8" w14:textId="2C4A3EB9" w:rsidR="00323570" w:rsidRPr="00323570" w:rsidRDefault="00323570" w:rsidP="00323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čl. 4. st. 5. Zakona o sprječavanju sukoba interesa („Narodne novine“, br. 143/21) član predstavničkoga tijela dužan je pisanim putem u roku od 15 dana obavijestiti predstavničko tijelo o stupanju u poslovni odnos poslovnih subjekata </w:t>
      </w:r>
      <w:r w:rsidR="00FD7847">
        <w:rPr>
          <w:rFonts w:ascii="Times New Roman" w:hAnsi="Times New Roman" w:cs="Times New Roman"/>
        </w:rPr>
        <w:t>u njegovu vlasništvu i vlasništvu članova  njegove obitelji</w:t>
      </w:r>
      <w:r>
        <w:rPr>
          <w:rFonts w:ascii="Times New Roman" w:hAnsi="Times New Roman" w:cs="Times New Roman"/>
        </w:rPr>
        <w:t xml:space="preserve"> </w:t>
      </w:r>
      <w:r w:rsidR="00FD7847">
        <w:rPr>
          <w:rFonts w:ascii="Times New Roman" w:hAnsi="Times New Roman" w:cs="Times New Roman"/>
        </w:rPr>
        <w:t xml:space="preserve">s jedinicom lokalne i područne (regionalne) samouprave u kojoj obnaša dužnost člana predstavničkoga tijela te s trgovačkim društvima i drugim pravnim osobama kojima je ta jedinica osnivač ili član. </w:t>
      </w:r>
    </w:p>
    <w:sectPr w:rsidR="00323570" w:rsidRPr="00323570" w:rsidSect="00492E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F6361"/>
    <w:multiLevelType w:val="hybridMultilevel"/>
    <w:tmpl w:val="921A78F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23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83"/>
    <w:rsid w:val="000B6783"/>
    <w:rsid w:val="00323570"/>
    <w:rsid w:val="00492E93"/>
    <w:rsid w:val="00CA2B73"/>
    <w:rsid w:val="00F05F3B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34CB"/>
  <w15:chartTrackingRefBased/>
  <w15:docId w15:val="{75974440-65B3-458A-8CAB-3711E3C8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B6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</cp:revision>
  <dcterms:created xsi:type="dcterms:W3CDTF">2023-06-05T08:38:00Z</dcterms:created>
  <dcterms:modified xsi:type="dcterms:W3CDTF">2023-06-06T07:37:00Z</dcterms:modified>
</cp:coreProperties>
</file>