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D05829" w:rsidTr="004E1985">
        <w:tc>
          <w:tcPr>
            <w:tcW w:w="5148" w:type="dxa"/>
            <w:hideMark/>
          </w:tcPr>
          <w:p w:rsidR="00D05829" w:rsidRDefault="00D05829" w:rsidP="004E198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6F4A359" wp14:editId="522B7269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829" w:rsidRDefault="00D05829" w:rsidP="004E198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D05829" w:rsidRDefault="00D05829" w:rsidP="004E1985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D05829" w:rsidRDefault="00D05829" w:rsidP="004E198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D05829" w:rsidRDefault="00D05829" w:rsidP="004E198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D05829" w:rsidTr="004E1985">
        <w:tc>
          <w:tcPr>
            <w:tcW w:w="5148" w:type="dxa"/>
          </w:tcPr>
          <w:p w:rsidR="00D05829" w:rsidRDefault="00D05829" w:rsidP="004E198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05829" w:rsidTr="004E1985">
        <w:tc>
          <w:tcPr>
            <w:tcW w:w="5148" w:type="dxa"/>
            <w:hideMark/>
          </w:tcPr>
          <w:p w:rsidR="00D05829" w:rsidRDefault="001243E4" w:rsidP="004E198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021-05/23-01/3</w:t>
            </w:r>
          </w:p>
          <w:p w:rsidR="00D05829" w:rsidRDefault="00D05829" w:rsidP="004E198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2158-19-01-23-1</w:t>
            </w:r>
          </w:p>
          <w:p w:rsidR="00D05829" w:rsidRDefault="001243E4" w:rsidP="004E1985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</w:t>
            </w:r>
            <w:r w:rsidR="000F1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ožujka</w:t>
            </w:r>
            <w:r w:rsidR="00D058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2023.</w:t>
            </w:r>
          </w:p>
        </w:tc>
      </w:tr>
      <w:tr w:rsidR="00D05829" w:rsidTr="004E1985">
        <w:tc>
          <w:tcPr>
            <w:tcW w:w="5148" w:type="dxa"/>
          </w:tcPr>
          <w:p w:rsidR="00D05829" w:rsidRDefault="00D05829" w:rsidP="004E198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05829" w:rsidRDefault="00D05829" w:rsidP="00D058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:rsidR="00D05829" w:rsidRDefault="00D05829" w:rsidP="00D058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05829" w:rsidRDefault="00D05829" w:rsidP="00D058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05829" w:rsidRDefault="001243E4" w:rsidP="00D0582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21</w:t>
      </w:r>
      <w:r w:rsidR="00D058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 SJEDNICU  OPĆINSKOG  VIJEĆA</w:t>
      </w:r>
    </w:p>
    <w:p w:rsidR="00D05829" w:rsidRDefault="00D05829" w:rsidP="00D05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D05829" w:rsidRDefault="00D05829" w:rsidP="00D058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05829" w:rsidRDefault="00D05829" w:rsidP="00D058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 w:rsidR="001243E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15. ožujka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2023.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1243E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(srijeda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18.00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:rsidR="00D05829" w:rsidRDefault="00D05829" w:rsidP="00D05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5829" w:rsidRDefault="00D05829" w:rsidP="00D05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5829" w:rsidRDefault="00D05829" w:rsidP="00D0582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:rsidR="00D05829" w:rsidRDefault="00D05829" w:rsidP="001243E4">
      <w:pPr>
        <w:pStyle w:val="Bezproreda"/>
      </w:pPr>
    </w:p>
    <w:p w:rsidR="008603DC" w:rsidRDefault="00B43A74" w:rsidP="008603D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19. i 20. sjednice Vijeća</w:t>
      </w:r>
    </w:p>
    <w:p w:rsidR="001243E4" w:rsidRPr="001243E4" w:rsidRDefault="001243E4" w:rsidP="008603D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>Donošenje Odluke o isplati prigodnoga dara (</w:t>
      </w:r>
      <w:proofErr w:type="spellStart"/>
      <w:r w:rsidRPr="001243E4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Pr="001243E4">
        <w:rPr>
          <w:rFonts w:ascii="Times New Roman" w:hAnsi="Times New Roman" w:cs="Times New Roman"/>
          <w:sz w:val="24"/>
          <w:szCs w:val="24"/>
        </w:rPr>
        <w:t>) umirovljenicima</w:t>
      </w:r>
    </w:p>
    <w:p w:rsidR="001243E4" w:rsidRPr="001243E4" w:rsidRDefault="001243E4" w:rsidP="008603D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 xml:space="preserve">Donošenje Odluke o otpisu dospjelih i nenaplativih potraživanja </w:t>
      </w:r>
    </w:p>
    <w:p w:rsidR="001243E4" w:rsidRPr="001243E4" w:rsidRDefault="001243E4" w:rsidP="008603D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>Donošenje Odluke o usvajanju Pravilnika  o zakupu zemljišta javne površine</w:t>
      </w:r>
    </w:p>
    <w:p w:rsidR="001243E4" w:rsidRPr="001243E4" w:rsidRDefault="001243E4" w:rsidP="000F1B99">
      <w:pPr>
        <w:pStyle w:val="Bezproreda"/>
        <w:ind w:left="1065"/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>z</w:t>
      </w:r>
      <w:r w:rsidR="00800E59">
        <w:rPr>
          <w:rFonts w:ascii="Times New Roman" w:hAnsi="Times New Roman" w:cs="Times New Roman"/>
          <w:sz w:val="24"/>
          <w:szCs w:val="24"/>
        </w:rPr>
        <w:t>a vrijeme trajanja manifestacija na području Općine Ernestinovo</w:t>
      </w:r>
    </w:p>
    <w:p w:rsidR="001243E4" w:rsidRPr="001243E4" w:rsidRDefault="001243E4" w:rsidP="008603D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 xml:space="preserve">Donošenje Zaključka o prihvaćanju Izvješća o primjeni agrotehničkih mjera i mjera za održavanje poljoprivrednih rudina za 2022.godinu </w:t>
      </w:r>
    </w:p>
    <w:p w:rsidR="001243E4" w:rsidRPr="001243E4" w:rsidRDefault="001243E4" w:rsidP="008603D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 xml:space="preserve">Donošenje Zaključka  o prihvaćanju Izvješća o izvršenju Plana djelovanja Općine Ernestinovo u području prirodnih nepogoda za 2022.godinu </w:t>
      </w:r>
    </w:p>
    <w:p w:rsidR="001243E4" w:rsidRPr="001243E4" w:rsidRDefault="001243E4" w:rsidP="008603D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 xml:space="preserve">Donošenje Zaključka  o prihvaćanju Izvješća o provedbi Plana gospodarenja otpadom RH za 2022.godinu za Općinu Ernestinovo </w:t>
      </w:r>
    </w:p>
    <w:p w:rsidR="001243E4" w:rsidRPr="001243E4" w:rsidRDefault="001243E4" w:rsidP="008603D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 xml:space="preserve">Donošenje Zaključka o prihvaćanju Izvješća o lokacijama i količinama odbačenoga otpada te troškovima uklanjanja odbačenoga otpada na području Općine Ernestinovo za 2022.godinu </w:t>
      </w:r>
    </w:p>
    <w:p w:rsidR="001243E4" w:rsidRPr="001243E4" w:rsidRDefault="001243E4" w:rsidP="008603D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 xml:space="preserve">Donošenje Zaključka o prihvaćanju Izvješća o stanju u prostoru Općine Ernestinovo za razdoblje od 01.01.2019.-31.12.2022.godine </w:t>
      </w:r>
    </w:p>
    <w:p w:rsidR="001243E4" w:rsidRPr="001243E4" w:rsidRDefault="001243E4" w:rsidP="008603D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 xml:space="preserve">Donošenje Odluke o Provedbenom planu zaštite od požara za područje Općine Ernestinovo za 2023.godinu </w:t>
      </w:r>
    </w:p>
    <w:p w:rsidR="00463478" w:rsidRDefault="001243E4" w:rsidP="0046347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 xml:space="preserve">Donošenje Odluke o stavljanju izvan snage Detaljnoga plana uređenja“ Gospodarska zona Ernestinovo 1“ U Ernestinovu </w:t>
      </w:r>
    </w:p>
    <w:p w:rsidR="00463478" w:rsidRDefault="00463478" w:rsidP="0046347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3478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„Sanacija pješačkih staza u ulici N.Š. Zrinskog“</w:t>
      </w:r>
    </w:p>
    <w:p w:rsidR="00463478" w:rsidRDefault="00463478" w:rsidP="0046347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3478">
        <w:rPr>
          <w:rFonts w:ascii="Times New Roman" w:hAnsi="Times New Roman" w:cs="Times New Roman"/>
          <w:sz w:val="24"/>
          <w:szCs w:val="24"/>
        </w:rPr>
        <w:t xml:space="preserve">Donošenje Odluke o suglasnosti za provedbu ulaganja na području Općine Ernestinovo za projekt/operaciju: „Sanacija pješačkih staza u </w:t>
      </w:r>
      <w:proofErr w:type="spellStart"/>
      <w:r w:rsidRPr="00463478">
        <w:rPr>
          <w:rFonts w:ascii="Times New Roman" w:hAnsi="Times New Roman" w:cs="Times New Roman"/>
          <w:sz w:val="24"/>
          <w:szCs w:val="24"/>
        </w:rPr>
        <w:t>Frankopanskoj</w:t>
      </w:r>
      <w:proofErr w:type="spellEnd"/>
      <w:r w:rsidRPr="00463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ulici</w:t>
      </w:r>
    </w:p>
    <w:p w:rsidR="00463478" w:rsidRDefault="00463478" w:rsidP="0046347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3478">
        <w:rPr>
          <w:rFonts w:ascii="Times New Roman" w:hAnsi="Times New Roman" w:cs="Times New Roman"/>
          <w:sz w:val="24"/>
          <w:szCs w:val="24"/>
        </w:rPr>
        <w:lastRenderedPageBreak/>
        <w:t>Donošenje Odluke o suglasnosti za provedbu ulaganja na području Općine Ernestinovo za projekt/operaciju: „ Uređenje Zona škole“</w:t>
      </w:r>
    </w:p>
    <w:p w:rsidR="00463478" w:rsidRPr="00463478" w:rsidRDefault="00463478" w:rsidP="0046347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3478">
        <w:rPr>
          <w:rFonts w:ascii="Times New Roman" w:hAnsi="Times New Roman" w:cs="Times New Roman"/>
          <w:sz w:val="24"/>
          <w:szCs w:val="24"/>
        </w:rPr>
        <w:t xml:space="preserve">Donošenje Odluke o suglasnosti za provedbu ulaganja na području Općine Ernestinovo za projekt/operaciju: „Modernizacija rasvjete u parkovima </w:t>
      </w:r>
      <w:proofErr w:type="spellStart"/>
      <w:r w:rsidRPr="00463478">
        <w:rPr>
          <w:rFonts w:ascii="Times New Roman" w:hAnsi="Times New Roman" w:cs="Times New Roman"/>
          <w:sz w:val="24"/>
          <w:szCs w:val="24"/>
        </w:rPr>
        <w:t>Laslovo</w:t>
      </w:r>
      <w:proofErr w:type="spellEnd"/>
      <w:r w:rsidRPr="00463478">
        <w:rPr>
          <w:rFonts w:ascii="Times New Roman" w:hAnsi="Times New Roman" w:cs="Times New Roman"/>
          <w:sz w:val="24"/>
          <w:szCs w:val="24"/>
        </w:rPr>
        <w:t>“</w:t>
      </w:r>
    </w:p>
    <w:p w:rsidR="00D05829" w:rsidRDefault="00D05829" w:rsidP="001243E4">
      <w:pPr>
        <w:pStyle w:val="Bezproreda"/>
      </w:pPr>
    </w:p>
    <w:p w:rsidR="00D05829" w:rsidRPr="009D263E" w:rsidRDefault="00D05829" w:rsidP="001243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05829" w:rsidRPr="009D263E" w:rsidRDefault="00D05829" w:rsidP="001243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263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 w:rsidRPr="009D263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Pr="009D263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 w:rsidRPr="009D263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Pr="009D263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 w:rsidRPr="009D263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</w:t>
      </w:r>
      <w:proofErr w:type="spellStart"/>
      <w:r w:rsidRPr="009D263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Opine</w:t>
      </w:r>
      <w:proofErr w:type="spellEnd"/>
      <w:r w:rsidRPr="009D263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Ernestinovo,</w:t>
      </w:r>
      <w:r w:rsidRPr="009D2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 w:rsidRPr="009D263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D05829" w:rsidRPr="009D263E" w:rsidRDefault="00D05829" w:rsidP="001243E4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5829" w:rsidRPr="009D263E" w:rsidRDefault="00D05829" w:rsidP="001243E4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5829" w:rsidRPr="009D263E" w:rsidRDefault="00D05829" w:rsidP="001243E4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05829" w:rsidRPr="009D263E" w:rsidRDefault="00D05829" w:rsidP="00D22FA3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D263E">
        <w:rPr>
          <w:rFonts w:ascii="Times New Roman" w:hAnsi="Times New Roman" w:cs="Times New Roman"/>
          <w:sz w:val="24"/>
          <w:szCs w:val="24"/>
        </w:rPr>
        <w:t>Predsjednik Općinskog</w:t>
      </w:r>
      <w:r w:rsidR="00D22FA3">
        <w:rPr>
          <w:rFonts w:ascii="Times New Roman" w:hAnsi="Times New Roman" w:cs="Times New Roman"/>
          <w:sz w:val="24"/>
          <w:szCs w:val="24"/>
        </w:rPr>
        <w:t xml:space="preserve"> </w:t>
      </w:r>
      <w:r w:rsidRPr="009D263E">
        <w:rPr>
          <w:rFonts w:ascii="Times New Roman" w:hAnsi="Times New Roman" w:cs="Times New Roman"/>
          <w:sz w:val="24"/>
          <w:szCs w:val="24"/>
        </w:rPr>
        <w:t>Vijeća</w:t>
      </w:r>
    </w:p>
    <w:p w:rsidR="00D05829" w:rsidRPr="009D263E" w:rsidRDefault="00D05829" w:rsidP="001243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05829" w:rsidRPr="009D263E" w:rsidRDefault="00D05829" w:rsidP="001243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263E">
        <w:rPr>
          <w:rFonts w:ascii="Times New Roman" w:hAnsi="Times New Roman" w:cs="Times New Roman"/>
          <w:sz w:val="24"/>
          <w:szCs w:val="24"/>
        </w:rPr>
        <w:tab/>
      </w:r>
      <w:r w:rsidRPr="009D263E">
        <w:rPr>
          <w:rFonts w:ascii="Times New Roman" w:hAnsi="Times New Roman" w:cs="Times New Roman"/>
          <w:sz w:val="24"/>
          <w:szCs w:val="24"/>
        </w:rPr>
        <w:tab/>
      </w:r>
      <w:r w:rsidRPr="009D263E">
        <w:rPr>
          <w:rFonts w:ascii="Times New Roman" w:hAnsi="Times New Roman" w:cs="Times New Roman"/>
          <w:sz w:val="24"/>
          <w:szCs w:val="24"/>
        </w:rPr>
        <w:tab/>
      </w:r>
      <w:r w:rsidRPr="009D263E">
        <w:rPr>
          <w:rFonts w:ascii="Times New Roman" w:hAnsi="Times New Roman" w:cs="Times New Roman"/>
          <w:sz w:val="24"/>
          <w:szCs w:val="24"/>
        </w:rPr>
        <w:tab/>
      </w:r>
      <w:r w:rsidRPr="009D263E">
        <w:rPr>
          <w:rFonts w:ascii="Times New Roman" w:hAnsi="Times New Roman" w:cs="Times New Roman"/>
          <w:sz w:val="24"/>
          <w:szCs w:val="24"/>
        </w:rPr>
        <w:tab/>
      </w:r>
      <w:r w:rsidRPr="009D263E">
        <w:rPr>
          <w:rFonts w:ascii="Times New Roman" w:hAnsi="Times New Roman" w:cs="Times New Roman"/>
          <w:sz w:val="24"/>
          <w:szCs w:val="24"/>
        </w:rPr>
        <w:tab/>
      </w:r>
      <w:r w:rsidRPr="009D263E">
        <w:rPr>
          <w:rFonts w:ascii="Times New Roman" w:hAnsi="Times New Roman" w:cs="Times New Roman"/>
          <w:sz w:val="24"/>
          <w:szCs w:val="24"/>
        </w:rPr>
        <w:tab/>
      </w:r>
      <w:r w:rsidRPr="009D263E"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D05829" w:rsidRDefault="00D05829" w:rsidP="001243E4">
      <w:pPr>
        <w:pStyle w:val="Bezproreda"/>
      </w:pPr>
    </w:p>
    <w:p w:rsidR="00D05829" w:rsidRDefault="00D05829" w:rsidP="001243E4">
      <w:pPr>
        <w:pStyle w:val="Bezproreda"/>
        <w:rPr>
          <w:b/>
        </w:rPr>
      </w:pPr>
    </w:p>
    <w:p w:rsidR="00D05829" w:rsidRDefault="00D05829" w:rsidP="001243E4">
      <w:pPr>
        <w:pStyle w:val="Bezproreda"/>
        <w:rPr>
          <w:b/>
        </w:rPr>
      </w:pPr>
    </w:p>
    <w:p w:rsidR="00D05829" w:rsidRPr="00D22FA3" w:rsidRDefault="00D05829" w:rsidP="001243E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22FA3"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D05829" w:rsidRDefault="00D05829" w:rsidP="001243E4">
      <w:pPr>
        <w:pStyle w:val="Bezproreda"/>
        <w:rPr>
          <w:b/>
        </w:rPr>
      </w:pPr>
    </w:p>
    <w:p w:rsidR="00EE128B" w:rsidRDefault="000F1B99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Zapisnici</w:t>
      </w:r>
      <w:r w:rsidR="00EE128B">
        <w:rPr>
          <w:rFonts w:ascii="Times New Roman" w:hAnsi="Times New Roman" w:cs="Times New Roman"/>
          <w:sz w:val="24"/>
          <w:szCs w:val="24"/>
        </w:rPr>
        <w:t xml:space="preserve"> sa 19. i 20. sjednice Vijeća</w:t>
      </w:r>
    </w:p>
    <w:p w:rsidR="00EE128B" w:rsidRPr="001243E4" w:rsidRDefault="000F1B99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EE128B" w:rsidRPr="001243E4">
        <w:rPr>
          <w:rFonts w:ascii="Times New Roman" w:hAnsi="Times New Roman" w:cs="Times New Roman"/>
          <w:sz w:val="24"/>
          <w:szCs w:val="24"/>
        </w:rPr>
        <w:t xml:space="preserve"> Odluke o isplati prigodnoga dara (</w:t>
      </w:r>
      <w:proofErr w:type="spellStart"/>
      <w:r w:rsidR="00EE128B" w:rsidRPr="001243E4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EE128B" w:rsidRPr="001243E4">
        <w:rPr>
          <w:rFonts w:ascii="Times New Roman" w:hAnsi="Times New Roman" w:cs="Times New Roman"/>
          <w:sz w:val="24"/>
          <w:szCs w:val="24"/>
        </w:rPr>
        <w:t>) umirovljenicima</w:t>
      </w:r>
    </w:p>
    <w:p w:rsidR="00EE128B" w:rsidRPr="001243E4" w:rsidRDefault="000F1B99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EE128B" w:rsidRPr="001243E4">
        <w:rPr>
          <w:rFonts w:ascii="Times New Roman" w:hAnsi="Times New Roman" w:cs="Times New Roman"/>
          <w:sz w:val="24"/>
          <w:szCs w:val="24"/>
        </w:rPr>
        <w:t xml:space="preserve"> Odluke o otpisu dospjelih i nenaplativih potraživanja </w:t>
      </w:r>
    </w:p>
    <w:p w:rsidR="00EE128B" w:rsidRPr="001243E4" w:rsidRDefault="000F1B99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EE128B" w:rsidRPr="001243E4">
        <w:rPr>
          <w:rFonts w:ascii="Times New Roman" w:hAnsi="Times New Roman" w:cs="Times New Roman"/>
          <w:sz w:val="24"/>
          <w:szCs w:val="24"/>
        </w:rPr>
        <w:t xml:space="preserve"> Odluke o usvajanju Pravilnika  o zakupu zemljišta javne površine</w:t>
      </w:r>
    </w:p>
    <w:p w:rsidR="00EE128B" w:rsidRPr="001243E4" w:rsidRDefault="00EE128B" w:rsidP="00AA38F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>za</w:t>
      </w:r>
      <w:r w:rsidR="00800E59">
        <w:rPr>
          <w:rFonts w:ascii="Times New Roman" w:hAnsi="Times New Roman" w:cs="Times New Roman"/>
          <w:sz w:val="24"/>
          <w:szCs w:val="24"/>
        </w:rPr>
        <w:t xml:space="preserve"> vrijeme trajanja manifestacija na području Općine Ernestinovo</w:t>
      </w:r>
      <w:bookmarkStart w:id="0" w:name="_GoBack"/>
      <w:bookmarkEnd w:id="0"/>
    </w:p>
    <w:p w:rsidR="001A1C97" w:rsidRPr="00DB3F3E" w:rsidRDefault="000F1B99" w:rsidP="001A1C97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i Izvješće</w:t>
      </w:r>
      <w:r w:rsidR="00EE128B" w:rsidRPr="001243E4">
        <w:rPr>
          <w:rFonts w:ascii="Times New Roman" w:hAnsi="Times New Roman" w:cs="Times New Roman"/>
          <w:sz w:val="24"/>
          <w:szCs w:val="24"/>
        </w:rPr>
        <w:t xml:space="preserve"> o primjeni agrotehničkih mjera i mjer</w:t>
      </w:r>
      <w:r w:rsidR="00772C63">
        <w:rPr>
          <w:rFonts w:ascii="Times New Roman" w:hAnsi="Times New Roman" w:cs="Times New Roman"/>
          <w:sz w:val="24"/>
          <w:szCs w:val="24"/>
        </w:rPr>
        <w:t>a za održavanje poljoprivrednih</w:t>
      </w:r>
      <w:r w:rsidR="00AA38FE">
        <w:rPr>
          <w:rFonts w:ascii="Times New Roman" w:hAnsi="Times New Roman" w:cs="Times New Roman"/>
          <w:sz w:val="24"/>
          <w:szCs w:val="24"/>
        </w:rPr>
        <w:t xml:space="preserve"> </w:t>
      </w:r>
      <w:r w:rsidR="00EE128B" w:rsidRPr="001243E4">
        <w:rPr>
          <w:rFonts w:ascii="Times New Roman" w:hAnsi="Times New Roman" w:cs="Times New Roman"/>
          <w:sz w:val="24"/>
          <w:szCs w:val="24"/>
        </w:rPr>
        <w:t xml:space="preserve">rudina za 2022.godinu </w:t>
      </w:r>
    </w:p>
    <w:p w:rsidR="00EE128B" w:rsidRPr="000F1B99" w:rsidRDefault="00DB3F3E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</w:t>
      </w:r>
      <w:r w:rsidR="000F1B99">
        <w:rPr>
          <w:rFonts w:ascii="Times New Roman" w:hAnsi="Times New Roman" w:cs="Times New Roman"/>
          <w:sz w:val="24"/>
          <w:szCs w:val="24"/>
        </w:rPr>
        <w:t>jučak i Izvješće</w:t>
      </w:r>
      <w:r w:rsidR="00EE128B" w:rsidRPr="000F1B99">
        <w:rPr>
          <w:rFonts w:ascii="Times New Roman" w:hAnsi="Times New Roman" w:cs="Times New Roman"/>
          <w:sz w:val="24"/>
          <w:szCs w:val="24"/>
        </w:rPr>
        <w:t xml:space="preserve"> o izvršenju Plana djelovanja Općine Ernestinovo u području prirodnih nepogoda za 2022.godinu </w:t>
      </w:r>
    </w:p>
    <w:p w:rsidR="00EE128B" w:rsidRPr="001243E4" w:rsidRDefault="00637B30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 i Izvješće</w:t>
      </w:r>
      <w:r w:rsidR="00EE128B" w:rsidRPr="001243E4">
        <w:rPr>
          <w:rFonts w:ascii="Times New Roman" w:hAnsi="Times New Roman" w:cs="Times New Roman"/>
          <w:sz w:val="24"/>
          <w:szCs w:val="24"/>
        </w:rPr>
        <w:t xml:space="preserve"> o provedbi Plana gospodarenja otpadom RH za 2022.godinu za Općinu Ernestinovo </w:t>
      </w:r>
    </w:p>
    <w:p w:rsidR="00EE128B" w:rsidRPr="001243E4" w:rsidRDefault="00637B30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i Izvješće</w:t>
      </w:r>
      <w:r w:rsidR="00EE128B" w:rsidRPr="001243E4">
        <w:rPr>
          <w:rFonts w:ascii="Times New Roman" w:hAnsi="Times New Roman" w:cs="Times New Roman"/>
          <w:sz w:val="24"/>
          <w:szCs w:val="24"/>
        </w:rPr>
        <w:t xml:space="preserve"> o lokacijama i količinama odbačenoga otpada te troškovima uklanjanja odbačenoga otpada na području Općine Ernestinovo za 2022.godinu </w:t>
      </w:r>
    </w:p>
    <w:p w:rsidR="00EE128B" w:rsidRPr="001243E4" w:rsidRDefault="00637B30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Zaključka i Izvješće</w:t>
      </w:r>
      <w:r w:rsidR="00EE128B" w:rsidRPr="001243E4">
        <w:rPr>
          <w:rFonts w:ascii="Times New Roman" w:hAnsi="Times New Roman" w:cs="Times New Roman"/>
          <w:sz w:val="24"/>
          <w:szCs w:val="24"/>
        </w:rPr>
        <w:t xml:space="preserve"> o stanju u prostoru Općine Ernestinovo za razdoblje od 01.01.2019.-31.12.2022.godine </w:t>
      </w:r>
    </w:p>
    <w:p w:rsidR="00EE128B" w:rsidRPr="001243E4" w:rsidRDefault="00637B30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1243E4">
        <w:rPr>
          <w:rFonts w:ascii="Times New Roman" w:hAnsi="Times New Roman" w:cs="Times New Roman"/>
          <w:sz w:val="24"/>
          <w:szCs w:val="24"/>
        </w:rPr>
        <w:t xml:space="preserve"> </w:t>
      </w:r>
      <w:r w:rsidR="00EE128B" w:rsidRPr="001243E4">
        <w:rPr>
          <w:rFonts w:ascii="Times New Roman" w:hAnsi="Times New Roman" w:cs="Times New Roman"/>
          <w:sz w:val="24"/>
          <w:szCs w:val="24"/>
        </w:rPr>
        <w:t xml:space="preserve">Odluke o Provedbenom planu zaštite od požara za područje Općine Ernestinovo za 2023.godinu </w:t>
      </w:r>
    </w:p>
    <w:p w:rsidR="00EE128B" w:rsidRPr="001243E4" w:rsidRDefault="00EE128B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43E4">
        <w:rPr>
          <w:rFonts w:ascii="Times New Roman" w:hAnsi="Times New Roman" w:cs="Times New Roman"/>
          <w:sz w:val="24"/>
          <w:szCs w:val="24"/>
        </w:rPr>
        <w:t xml:space="preserve">Odluke o stavljanju izvan snage Detaljnoga plana uređenja“ Gospodarska zona Ernestinovo 1“ U Ernestinovu </w:t>
      </w:r>
    </w:p>
    <w:p w:rsidR="00772C63" w:rsidRDefault="00772C63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3478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„Sanacija pješačkih staza u ulici N.Š. Zrinskog“</w:t>
      </w:r>
    </w:p>
    <w:p w:rsidR="00772C63" w:rsidRDefault="00772C63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3478">
        <w:rPr>
          <w:rFonts w:ascii="Times New Roman" w:hAnsi="Times New Roman" w:cs="Times New Roman"/>
          <w:sz w:val="24"/>
          <w:szCs w:val="24"/>
        </w:rPr>
        <w:t xml:space="preserve">Donošenje Odluke o suglasnosti za provedbu ulaganja na području Općine Ernestinovo za projekt/operaciju: „Sanacija pješačkih staza u </w:t>
      </w:r>
      <w:proofErr w:type="spellStart"/>
      <w:r w:rsidRPr="00463478">
        <w:rPr>
          <w:rFonts w:ascii="Times New Roman" w:hAnsi="Times New Roman" w:cs="Times New Roman"/>
          <w:sz w:val="24"/>
          <w:szCs w:val="24"/>
        </w:rPr>
        <w:t>Frankopanskoj</w:t>
      </w:r>
      <w:proofErr w:type="spellEnd"/>
      <w:r w:rsidRPr="00463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ulici</w:t>
      </w:r>
    </w:p>
    <w:p w:rsidR="00772C63" w:rsidRDefault="00772C63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3478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„ Uređenje Zona škole“</w:t>
      </w:r>
    </w:p>
    <w:p w:rsidR="00772C63" w:rsidRPr="00463478" w:rsidRDefault="00772C63" w:rsidP="00AA38FE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3478">
        <w:rPr>
          <w:rFonts w:ascii="Times New Roman" w:hAnsi="Times New Roman" w:cs="Times New Roman"/>
          <w:sz w:val="24"/>
          <w:szCs w:val="24"/>
        </w:rPr>
        <w:t xml:space="preserve">Donošenje Odluke o suglasnosti za provedbu ulaganja na području Općine Ernestinovo za projekt/operaciju: „Modernizacija rasvjete u parkovima </w:t>
      </w:r>
      <w:proofErr w:type="spellStart"/>
      <w:r w:rsidRPr="00463478">
        <w:rPr>
          <w:rFonts w:ascii="Times New Roman" w:hAnsi="Times New Roman" w:cs="Times New Roman"/>
          <w:sz w:val="24"/>
          <w:szCs w:val="24"/>
        </w:rPr>
        <w:t>Laslovo</w:t>
      </w:r>
      <w:proofErr w:type="spellEnd"/>
      <w:r w:rsidRPr="00463478">
        <w:rPr>
          <w:rFonts w:ascii="Times New Roman" w:hAnsi="Times New Roman" w:cs="Times New Roman"/>
          <w:sz w:val="24"/>
          <w:szCs w:val="24"/>
        </w:rPr>
        <w:t>“</w:t>
      </w:r>
    </w:p>
    <w:p w:rsidR="00772C63" w:rsidRDefault="00772C63" w:rsidP="00772C63">
      <w:pPr>
        <w:pStyle w:val="Bezproreda"/>
      </w:pPr>
    </w:p>
    <w:p w:rsidR="00E930A1" w:rsidRDefault="00E930A1"/>
    <w:sectPr w:rsidR="00E9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77F"/>
    <w:multiLevelType w:val="hybridMultilevel"/>
    <w:tmpl w:val="09EE72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2188"/>
    <w:multiLevelType w:val="hybridMultilevel"/>
    <w:tmpl w:val="B3E879EE"/>
    <w:lvl w:ilvl="0" w:tplc="E3EC7D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2D91"/>
    <w:multiLevelType w:val="hybridMultilevel"/>
    <w:tmpl w:val="08E8EF2A"/>
    <w:lvl w:ilvl="0" w:tplc="E3EC7D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06FC1"/>
    <w:multiLevelType w:val="hybridMultilevel"/>
    <w:tmpl w:val="C73A7A18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167"/>
    <w:multiLevelType w:val="hybridMultilevel"/>
    <w:tmpl w:val="3A3435B8"/>
    <w:lvl w:ilvl="0" w:tplc="E3EC7D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20800"/>
    <w:multiLevelType w:val="hybridMultilevel"/>
    <w:tmpl w:val="2DBE3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9677C"/>
    <w:multiLevelType w:val="hybridMultilevel"/>
    <w:tmpl w:val="91EC96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D5291"/>
    <w:multiLevelType w:val="hybridMultilevel"/>
    <w:tmpl w:val="75A0DFE0"/>
    <w:lvl w:ilvl="0" w:tplc="E3EC7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29"/>
    <w:rsid w:val="000F1B99"/>
    <w:rsid w:val="001243E4"/>
    <w:rsid w:val="001A1C97"/>
    <w:rsid w:val="00463478"/>
    <w:rsid w:val="00637B30"/>
    <w:rsid w:val="00772C63"/>
    <w:rsid w:val="00800E59"/>
    <w:rsid w:val="008603DC"/>
    <w:rsid w:val="0091770F"/>
    <w:rsid w:val="009D263E"/>
    <w:rsid w:val="00AA38FE"/>
    <w:rsid w:val="00B43A74"/>
    <w:rsid w:val="00D05829"/>
    <w:rsid w:val="00D22FA3"/>
    <w:rsid w:val="00DB3F3E"/>
    <w:rsid w:val="00E930A1"/>
    <w:rsid w:val="00E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42BD3-81DB-43E8-AC16-6CAA674F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82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582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58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14</cp:revision>
  <cp:lastPrinted>2023-03-10T08:16:00Z</cp:lastPrinted>
  <dcterms:created xsi:type="dcterms:W3CDTF">2023-03-09T08:20:00Z</dcterms:created>
  <dcterms:modified xsi:type="dcterms:W3CDTF">2023-03-17T08:44:00Z</dcterms:modified>
</cp:coreProperties>
</file>