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94F8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Na temelju članka 48. stavka 1. točke 5. Zakona o  lokalnoj i područnoj (regionalnoj) samoupravi („Narodne novine“ broj 33/01, 60/01, 129/05, 109/07, 125/08, 36/09, 150/11, 144/12, 19/13, 137/15, 123/17, 98/19 i 144/20),  članka 44. Statuta Općine Ernestinovo („Službeni glasnik“ Općine Ernestinovo, broj 2/21 i 3/21) i Odluke Općinske načelnice Općine Ernestinovo o prodaji pokretnine – kamene kocke, KLASA: 940-01/23-06/1,  URBROJ: 2158-19-02-23-1 od 2.veljače 2023.godine,  Općinska načelnica  objavljuje</w:t>
      </w:r>
    </w:p>
    <w:p w14:paraId="20C5AED6" w14:textId="77777777" w:rsidR="006E6A43" w:rsidRPr="006E6A43" w:rsidRDefault="006E6A43" w:rsidP="006E6A43">
      <w:pPr>
        <w:rPr>
          <w:rFonts w:ascii="Times New Roman" w:hAnsi="Times New Roman" w:cs="Times New Roman"/>
        </w:rPr>
      </w:pPr>
    </w:p>
    <w:p w14:paraId="5AD0F8D2" w14:textId="77777777" w:rsidR="006E6A43" w:rsidRPr="006E6A43" w:rsidRDefault="006E6A43" w:rsidP="006E6A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JAVNI NATJEČAJ</w:t>
      </w:r>
    </w:p>
    <w:p w14:paraId="1DE66928" w14:textId="77777777" w:rsidR="006E6A43" w:rsidRPr="006E6A43" w:rsidRDefault="006E6A43" w:rsidP="006E6A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ZA PRODAJU POKRETNINE – KAMENA KOCKA</w:t>
      </w:r>
    </w:p>
    <w:p w14:paraId="2B5CE758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</w:p>
    <w:p w14:paraId="2623DD35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1. PREDMET PRODAJE</w:t>
      </w:r>
    </w:p>
    <w:p w14:paraId="48EA039C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Predmet prodaje su kamene kocke, kojom su više od 50 godina bile popločane nerazvrstane ceste na području naselja </w:t>
      </w:r>
      <w:proofErr w:type="spellStart"/>
      <w:r w:rsidRPr="006E6A43">
        <w:rPr>
          <w:rFonts w:ascii="Times New Roman" w:hAnsi="Times New Roman" w:cs="Times New Roman"/>
        </w:rPr>
        <w:t>Laslovo</w:t>
      </w:r>
      <w:proofErr w:type="spellEnd"/>
      <w:r w:rsidRPr="006E6A43">
        <w:rPr>
          <w:rFonts w:ascii="Times New Roman" w:hAnsi="Times New Roman" w:cs="Times New Roman"/>
        </w:rPr>
        <w:t>, a koje su izvađene prilikom rekonstrukcije cesta. Prodaja će se provesti putem javnog natječaja prikupljanjem zatvorenih pisanih ponuda.</w:t>
      </w:r>
    </w:p>
    <w:p w14:paraId="54994AD7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2. PODACI O PREDMETU PRODAJE</w:t>
      </w:r>
    </w:p>
    <w:p w14:paraId="17D90BC6" w14:textId="77777777" w:rsidR="006E6A43" w:rsidRPr="006E6A43" w:rsidRDefault="006E6A43" w:rsidP="006E6A43">
      <w:pPr>
        <w:spacing w:after="0"/>
        <w:rPr>
          <w:rFonts w:ascii="Times New Roman" w:hAnsi="Times New Roman" w:cs="Times New Roman"/>
        </w:rPr>
      </w:pPr>
      <w:bookmarkStart w:id="0" w:name="_Hlk58233471"/>
      <w:r w:rsidRPr="006E6A43">
        <w:rPr>
          <w:rFonts w:ascii="Times New Roman" w:hAnsi="Times New Roman" w:cs="Times New Roman"/>
        </w:rPr>
        <w:t>Kamena kocka dimenzija 10x10x10 cm.</w:t>
      </w:r>
    </w:p>
    <w:p w14:paraId="7CA57375" w14:textId="77777777" w:rsidR="006E6A43" w:rsidRPr="006E6A43" w:rsidRDefault="006E6A43" w:rsidP="006E6A43">
      <w:pPr>
        <w:spacing w:after="0"/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Stanje: rabljena, očišćena</w:t>
      </w:r>
      <w:bookmarkEnd w:id="0"/>
    </w:p>
    <w:p w14:paraId="724B491C" w14:textId="77777777" w:rsidR="006E6A43" w:rsidRPr="006E6A43" w:rsidRDefault="006E6A43" w:rsidP="006E6A43">
      <w:pPr>
        <w:spacing w:after="0"/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 Količina za prodaju: minimalno 10m²</w:t>
      </w:r>
    </w:p>
    <w:p w14:paraId="4D40AFE2" w14:textId="77777777" w:rsidR="006E6A43" w:rsidRPr="006E6A43" w:rsidRDefault="006E6A43" w:rsidP="006E6A43">
      <w:pPr>
        <w:spacing w:after="0"/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Cijena: 20 eura/m²</w:t>
      </w:r>
    </w:p>
    <w:p w14:paraId="5B336B4E" w14:textId="77777777" w:rsidR="006E6A43" w:rsidRDefault="006E6A43" w:rsidP="006E6A43">
      <w:pPr>
        <w:rPr>
          <w:rFonts w:ascii="Times New Roman" w:hAnsi="Times New Roman" w:cs="Times New Roman"/>
          <w:b/>
          <w:bCs/>
        </w:rPr>
      </w:pPr>
    </w:p>
    <w:p w14:paraId="45A83C8E" w14:textId="081CFD70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3. PREGLED PREDMETA PRODAJE</w:t>
      </w:r>
    </w:p>
    <w:p w14:paraId="6227EA0D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Predmet prodaje se može pregledati svaki radni dan od 8 do 14 sati, na adresi: Općina Ernestinovo, Vladimira Nazora 64, 31215 Ernestinovo sve do isteka roka za dostavu ponuda, uz prethodnu najavu na broj telefona 031/270-226.</w:t>
      </w:r>
    </w:p>
    <w:p w14:paraId="454E2415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4. KRITERIJ PRODAJE</w:t>
      </w:r>
    </w:p>
    <w:p w14:paraId="61CB0C20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Prodaja se obavlja po načelu „viđeno-kupljeno „ što isključuje sve naknadne reklamacije i prigovore kupca upućeno prodavatelju po pitanju kvalitete i eventualnih nedostataka.</w:t>
      </w:r>
    </w:p>
    <w:p w14:paraId="459D00F1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3339E4CF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Sve prijave koje pristignu u propisanome roku , a koje zadovoljavaju uvjete natječaja , ulaze u izbor za sklapanje Ugovora o kupoprodaji.</w:t>
      </w:r>
    </w:p>
    <w:p w14:paraId="4F0BA912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Sa svakim ponuditeljem koji zadovoljava uvjete natječaja , moguće je sklopiti kupoprodajni Ugovor.</w:t>
      </w:r>
    </w:p>
    <w:p w14:paraId="0D620982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5. UVJETI NATJEČAJA</w:t>
      </w:r>
    </w:p>
    <w:p w14:paraId="05137E45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Pr="006E6A43">
        <w:rPr>
          <w:rFonts w:ascii="Times New Roman" w:hAnsi="Times New Roman" w:cs="Times New Roman"/>
          <w:b/>
          <w:bCs/>
        </w:rPr>
        <w:t>50, 00</w:t>
      </w:r>
      <w:r w:rsidRPr="006E6A43">
        <w:rPr>
          <w:rFonts w:ascii="Times New Roman" w:hAnsi="Times New Roman" w:cs="Times New Roman"/>
        </w:rPr>
        <w:t xml:space="preserve"> eura u korist računa Općine Ernestinovo, </w:t>
      </w:r>
      <w:bookmarkStart w:id="1" w:name="_Hlk58236717"/>
      <w:r w:rsidRPr="006E6A43">
        <w:rPr>
          <w:rFonts w:ascii="Times New Roman" w:hAnsi="Times New Roman" w:cs="Times New Roman"/>
          <w:b/>
          <w:bCs/>
        </w:rPr>
        <w:t>IBAN: HR14 2500 0091 8111 0000 0, model HR 24,</w:t>
      </w:r>
      <w:r w:rsidRPr="006E6A43">
        <w:rPr>
          <w:rFonts w:ascii="Times New Roman" w:hAnsi="Times New Roman" w:cs="Times New Roman"/>
        </w:rPr>
        <w:t xml:space="preserve"> pozivom na broj </w:t>
      </w:r>
      <w:r w:rsidRPr="006E6A43">
        <w:rPr>
          <w:rFonts w:ascii="Times New Roman" w:hAnsi="Times New Roman" w:cs="Times New Roman"/>
          <w:b/>
          <w:bCs/>
        </w:rPr>
        <w:t>7706-OIB</w:t>
      </w:r>
      <w:r w:rsidRPr="006E6A43">
        <w:rPr>
          <w:rFonts w:ascii="Times New Roman" w:hAnsi="Times New Roman" w:cs="Times New Roman"/>
        </w:rPr>
        <w:t xml:space="preserve"> ponuditelja, opis plaćanja: jamčevina - kamene kocke. </w:t>
      </w:r>
      <w:bookmarkEnd w:id="1"/>
      <w:r w:rsidRPr="006E6A43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57DFDFD4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1BD009EF" w14:textId="77777777" w:rsidR="006E6A43" w:rsidRDefault="006E6A43" w:rsidP="006E6A43">
      <w:pPr>
        <w:rPr>
          <w:rFonts w:ascii="Times New Roman" w:hAnsi="Times New Roman" w:cs="Times New Roman"/>
          <w:b/>
          <w:bCs/>
        </w:rPr>
      </w:pPr>
    </w:p>
    <w:p w14:paraId="429A9BC9" w14:textId="0C07A19F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lastRenderedPageBreak/>
        <w:t>6. SADRŽAJ PONUDE</w:t>
      </w:r>
    </w:p>
    <w:p w14:paraId="40574AB5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6FD9CFAD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bookmarkStart w:id="2" w:name="_Hlk56681228"/>
      <w:r w:rsidRPr="006E6A43">
        <w:rPr>
          <w:rFonts w:ascii="Times New Roman" w:hAnsi="Times New Roman" w:cs="Times New Roman"/>
          <w:b/>
          <w:bCs/>
        </w:rPr>
        <w:t>Pisana ponuda mora sadržavati:</w:t>
      </w:r>
    </w:p>
    <w:bookmarkEnd w:id="2"/>
    <w:p w14:paraId="12011C75" w14:textId="77777777" w:rsidR="006E6A43" w:rsidRPr="006E6A43" w:rsidRDefault="006E6A43" w:rsidP="006E6A43">
      <w:pPr>
        <w:rPr>
          <w:rFonts w:ascii="Times New Roman" w:hAnsi="Times New Roman" w:cs="Times New Roman"/>
          <w:b/>
          <w:u w:val="single"/>
        </w:rPr>
      </w:pPr>
      <w:r w:rsidRPr="006E6A43">
        <w:rPr>
          <w:rFonts w:ascii="Times New Roman" w:hAnsi="Times New Roman" w:cs="Times New Roman"/>
          <w:b/>
          <w:u w:val="single"/>
        </w:rPr>
        <w:t>ZA FIZIČKE OSOBE</w:t>
      </w:r>
    </w:p>
    <w:p w14:paraId="4FAD6AAD" w14:textId="77777777" w:rsidR="006E6A43" w:rsidRPr="006E6A43" w:rsidRDefault="006E6A43" w:rsidP="006E6A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bookmarkStart w:id="3" w:name="_Hlk56681543"/>
      <w:r w:rsidRPr="006E6A43">
        <w:rPr>
          <w:rFonts w:ascii="Times New Roman" w:hAnsi="Times New Roman" w:cs="Times New Roman"/>
          <w:bCs/>
        </w:rPr>
        <w:t xml:space="preserve">ispunjen i potpisan obrazac ponude s osobnim podacima (ime i prezime, OIB, adresa, kontakt telefon), brojem računa za slučaj povrata uplaćene jamčevine i iznosom ponuđene cijene izražene u eurima, </w:t>
      </w:r>
    </w:p>
    <w:p w14:paraId="4AE25533" w14:textId="77777777" w:rsidR="006E6A43" w:rsidRPr="006E6A43" w:rsidRDefault="006E6A43" w:rsidP="006E6A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preslika osobne iskaznice</w:t>
      </w:r>
    </w:p>
    <w:p w14:paraId="67EB6403" w14:textId="77777777" w:rsidR="006E6A43" w:rsidRPr="006E6A43" w:rsidRDefault="006E6A43" w:rsidP="006E6A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dokaz o uplaćenoj jamčevini (potvrda o izvršenoj uplati)</w:t>
      </w:r>
    </w:p>
    <w:p w14:paraId="4C68A2CD" w14:textId="77777777" w:rsidR="006E6A43" w:rsidRPr="006E6A43" w:rsidRDefault="006E6A43" w:rsidP="006E6A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653A78E6" w14:textId="77777777" w:rsidR="006E6A43" w:rsidRPr="006E6A43" w:rsidRDefault="006E6A43" w:rsidP="006E6A43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3"/>
      <w:r w:rsidRPr="006E6A43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F3CF503" w14:textId="77777777" w:rsidR="006E6A43" w:rsidRPr="006E6A43" w:rsidRDefault="006E6A43" w:rsidP="006E6A43">
      <w:pPr>
        <w:rPr>
          <w:rFonts w:ascii="Times New Roman" w:hAnsi="Times New Roman" w:cs="Times New Roman"/>
          <w:b/>
          <w:u w:val="single"/>
        </w:rPr>
      </w:pPr>
    </w:p>
    <w:p w14:paraId="30902552" w14:textId="77777777" w:rsidR="006E6A43" w:rsidRPr="006E6A43" w:rsidRDefault="006E6A43" w:rsidP="006E6A43">
      <w:pPr>
        <w:rPr>
          <w:rFonts w:ascii="Times New Roman" w:hAnsi="Times New Roman" w:cs="Times New Roman"/>
          <w:b/>
          <w:u w:val="single"/>
        </w:rPr>
      </w:pPr>
      <w:r w:rsidRPr="006E6A43"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24F47B3B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 xml:space="preserve">ispunjen, potpisan i ovjeren obrazac ponude s osobnim podacima (naziv i sjedište ponuditelja, ime i prezime osobe ovlaštene za zastupanje OIB, kontakt telefon), brojem računa za slučaj povrata uplaćene jamčevine i iznosom ponuđene cijene izražene u eurima, </w:t>
      </w:r>
    </w:p>
    <w:p w14:paraId="52284200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6D78E359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dokaz o uplaćenoj jamčevini (potvrda o izvršenoj uplati)</w:t>
      </w:r>
    </w:p>
    <w:p w14:paraId="51B6B602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</w:t>
      </w:r>
      <w:bookmarkStart w:id="4" w:name="_Hlk56685608"/>
      <w:r w:rsidRPr="006E6A43">
        <w:rPr>
          <w:rFonts w:ascii="Times New Roman" w:hAnsi="Times New Roman" w:cs="Times New Roman"/>
          <w:bCs/>
        </w:rPr>
        <w:t>obrazac dostupan na web stranici Općine Ernestinovo te u prostorijama Općine Ernestinovo</w:t>
      </w:r>
      <w:bookmarkEnd w:id="4"/>
      <w:r w:rsidRPr="006E6A43">
        <w:rPr>
          <w:rFonts w:ascii="Times New Roman" w:hAnsi="Times New Roman" w:cs="Times New Roman"/>
          <w:bCs/>
        </w:rPr>
        <w:t xml:space="preserve"> </w:t>
      </w:r>
    </w:p>
    <w:p w14:paraId="69713B1F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 xml:space="preserve">potvrdu Porezne uprave o nepostojanju poreznoga duga nadležne Porezne uprave, koja ne smije biti starija od 30 dana od dana objave Natječaja </w:t>
      </w:r>
    </w:p>
    <w:p w14:paraId="37F610A5" w14:textId="77777777" w:rsidR="006E6A43" w:rsidRPr="006E6A43" w:rsidRDefault="006E6A43" w:rsidP="006E6A43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E6A43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6E6A43">
        <w:rPr>
          <w:rFonts w:ascii="Times New Roman" w:hAnsi="Times New Roman" w:cs="Times New Roman"/>
        </w:rPr>
        <w:t xml:space="preserve"> (</w:t>
      </w:r>
      <w:r w:rsidRPr="006E6A43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75E9517F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12E860E3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7. UVJETI KUPNJE</w:t>
      </w:r>
    </w:p>
    <w:p w14:paraId="77D99FBB" w14:textId="77777777" w:rsidR="006E6A43" w:rsidRPr="006E6A43" w:rsidRDefault="006E6A43" w:rsidP="006E6A43">
      <w:pPr>
        <w:rPr>
          <w:rFonts w:ascii="Times New Roman" w:hAnsi="Times New Roman" w:cs="Times New Roman"/>
        </w:rPr>
      </w:pPr>
      <w:bookmarkStart w:id="5" w:name="_Hlk58236833"/>
      <w:r w:rsidRPr="006E6A43">
        <w:rPr>
          <w:rFonts w:ascii="Times New Roman" w:hAnsi="Times New Roman" w:cs="Times New Roman"/>
        </w:rPr>
        <w:t>Kupac je dužan uplatiti kupoprodajnu cijenu u cijelosti najkasnije u roku od 15 dana od dana sklapanja kupoprodajnog ugovora.</w:t>
      </w:r>
    </w:p>
    <w:p w14:paraId="72D1BCC5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lastRenderedPageBreak/>
        <w:t>Kupljenu pokretninu - kamene kocke kupcu se predaje u posjed tek po uplati kupoprodajne cijene u cijelosti.</w:t>
      </w:r>
    </w:p>
    <w:p w14:paraId="7343CADF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5"/>
    <w:p w14:paraId="0ACAD037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8. ADRESA DOSTAVE PONUDE</w:t>
      </w:r>
    </w:p>
    <w:p w14:paraId="21A2838E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Ponude se dostavljaju osobno ili putem pošte, u zatvorenim omotnicama, s naznakom na omotnici: </w:t>
      </w:r>
    </w:p>
    <w:p w14:paraId="729DB38D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 OPĆINA ERNESTINOVO</w:t>
      </w:r>
    </w:p>
    <w:p w14:paraId="26FE27AD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VLADIMIRA NAZORA 64</w:t>
      </w:r>
    </w:p>
    <w:p w14:paraId="7F44F0A2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31215 ERNESTINOVO</w:t>
      </w:r>
    </w:p>
    <w:p w14:paraId="12D0806C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„Natječaj za prodaju pokretnine - kamena kocka“</w:t>
      </w:r>
    </w:p>
    <w:p w14:paraId="63DB7597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– NE OTVARATI“</w:t>
      </w:r>
    </w:p>
    <w:p w14:paraId="753B1132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Ponude moraju biti dostavljene bez obzira na način dostave na adresu: Općina Ernestinovo, Vladimira Nazora 64, 31215 Ernestinovo do 17.veljače 2023.godine do 14:00 sati.</w:t>
      </w:r>
    </w:p>
    <w:p w14:paraId="760FA837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51B54C53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333E0038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Ponude se otvaraju redoslijedom zaprimanja. </w:t>
      </w:r>
    </w:p>
    <w:p w14:paraId="6C9B25AE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Nepravovremene i/ili nepotpune ponude , neće se razmatrati.</w:t>
      </w:r>
    </w:p>
    <w:p w14:paraId="17016D0A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Nakon otvaranja svih pristiglih ponuda zaključuje se javni natječaj te imenovano Povjerenstvo za provedbu predmetnog javnog natječaja obavlja pregled i ocjenu pristiglih ponuda te o istom sastavlja zapisnik koji zajedno s prijedlogom Odluke  o odabiru  ponuditelja dostavlja Općinskoj načelnici radi donošenja Odluke o odabiru ponuditelja za sklapanje kupoprodajnog ugovora odnosno radi donošenja Odluke o poništenju javnog natječaja u slučaju kada na javni natječaj ne pristigne niti jedna ponuda ili ako nije moguće odabrati  ponuditelja.</w:t>
      </w:r>
    </w:p>
    <w:p w14:paraId="2CC0D09B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Ponuditelji će o rezultatima natječaja biti obaviješteni pisanim putem.</w:t>
      </w:r>
    </w:p>
    <w:p w14:paraId="7C0F9815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</w:p>
    <w:p w14:paraId="7D4A4C4B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</w:p>
    <w:p w14:paraId="265DE464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 xml:space="preserve">9. </w:t>
      </w:r>
      <w:bookmarkStart w:id="6" w:name="_Hlk58237215"/>
      <w:r w:rsidRPr="006E6A43">
        <w:rPr>
          <w:rFonts w:ascii="Times New Roman" w:hAnsi="Times New Roman" w:cs="Times New Roman"/>
          <w:b/>
          <w:bCs/>
        </w:rPr>
        <w:t>SKLAPANJE KUPOPRODAJNOG UGOVORA</w:t>
      </w:r>
    </w:p>
    <w:p w14:paraId="7B0F8FA4" w14:textId="77777777" w:rsidR="006E6A43" w:rsidRPr="006E6A43" w:rsidRDefault="006E6A43" w:rsidP="006E6A43">
      <w:pPr>
        <w:rPr>
          <w:rFonts w:ascii="Times New Roman" w:hAnsi="Times New Roman" w:cs="Times New Roman"/>
        </w:rPr>
      </w:pPr>
      <w:bookmarkStart w:id="7" w:name="_Hlk58236858"/>
      <w:bookmarkEnd w:id="6"/>
      <w:r w:rsidRPr="006E6A43">
        <w:rPr>
          <w:rFonts w:ascii="Times New Roman" w:hAnsi="Times New Roman" w:cs="Times New Roman"/>
        </w:rPr>
        <w:t>Općinska načelnica s izabranima ponuditeljima  sklapa kupoprodajni ugovor najkasnije u roku od 15 dana od dana donošenja Odluke.</w:t>
      </w:r>
    </w:p>
    <w:p w14:paraId="1F067314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Ukoliko  ponuditelj ne pristupi sklapanju kupoprodajnog ugovora u propisanom roku ili po pozivu Općinske načelnice, smatra se da je odustao od kupnje pokretnine, u kojem slučaju gubi pravo na povrat uplaćene jamčevine.</w:t>
      </w:r>
    </w:p>
    <w:p w14:paraId="55797A57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7"/>
    <w:p w14:paraId="30573EA9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10. PRAVO PONIŠTENJA JAVNOG NATJEČAJA</w:t>
      </w:r>
    </w:p>
    <w:p w14:paraId="1E0BB82E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Općina Ernestinovo zadržava pravo ne odabrati niti jednu od dostavljenih ponuda ukoliko ocijeni da iste nisu od interesa za Općinu Ernestinovo, bez obrazloženja i odgovornosti prema bilo kojem </w:t>
      </w:r>
      <w:r w:rsidRPr="006E6A43">
        <w:rPr>
          <w:rFonts w:ascii="Times New Roman" w:hAnsi="Times New Roman" w:cs="Times New Roman"/>
        </w:rPr>
        <w:lastRenderedPageBreak/>
        <w:t>ponuditelju. Općina Ernestinovo zadržava pravo provjere dostavljene dokumentacije i podataka iz ponude ponuditelja.</w:t>
      </w:r>
    </w:p>
    <w:p w14:paraId="42A58DEF" w14:textId="77777777" w:rsidR="006E6A43" w:rsidRPr="006E6A43" w:rsidRDefault="006E6A43" w:rsidP="006E6A43">
      <w:pPr>
        <w:rPr>
          <w:rFonts w:ascii="Times New Roman" w:hAnsi="Times New Roman" w:cs="Times New Roman"/>
          <w:b/>
          <w:bCs/>
        </w:rPr>
      </w:pPr>
      <w:r w:rsidRPr="006E6A43">
        <w:rPr>
          <w:rFonts w:ascii="Times New Roman" w:hAnsi="Times New Roman" w:cs="Times New Roman"/>
          <w:b/>
          <w:bCs/>
        </w:rPr>
        <w:t>11. DODATNE INFORMACIJE</w:t>
      </w:r>
    </w:p>
    <w:p w14:paraId="6442DFC4" w14:textId="77777777" w:rsidR="006E6A43" w:rsidRPr="006E6A43" w:rsidRDefault="006E6A43" w:rsidP="006E6A43">
      <w:pPr>
        <w:rPr>
          <w:rFonts w:ascii="Times New Roman" w:hAnsi="Times New Roman" w:cs="Times New Roman"/>
        </w:rPr>
      </w:pPr>
      <w:r w:rsidRPr="006E6A43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6" w:history="1">
        <w:r w:rsidRPr="006E6A43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6E6A43">
        <w:rPr>
          <w:rFonts w:ascii="Times New Roman" w:hAnsi="Times New Roman" w:cs="Times New Roman"/>
        </w:rPr>
        <w:t>.</w:t>
      </w:r>
    </w:p>
    <w:p w14:paraId="748F4927" w14:textId="77777777" w:rsidR="006E6A43" w:rsidRPr="006E6A43" w:rsidRDefault="006E6A43" w:rsidP="006E6A43">
      <w:pPr>
        <w:rPr>
          <w:rFonts w:ascii="Times New Roman" w:hAnsi="Times New Roman" w:cs="Times New Roman"/>
        </w:rPr>
      </w:pPr>
    </w:p>
    <w:p w14:paraId="37F64D09" w14:textId="77777777" w:rsidR="006E6A43" w:rsidRPr="006E6A43" w:rsidRDefault="006E6A43" w:rsidP="006E6A43">
      <w:pPr>
        <w:rPr>
          <w:rFonts w:ascii="Times New Roman" w:hAnsi="Times New Roman" w:cs="Times New Roman"/>
        </w:rPr>
      </w:pPr>
    </w:p>
    <w:p w14:paraId="7EF63373" w14:textId="6A86A753" w:rsidR="006E6A43" w:rsidRPr="006E6A43" w:rsidRDefault="006E6A43" w:rsidP="006E6A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E6A43">
        <w:rPr>
          <w:rFonts w:ascii="Times New Roman" w:hAnsi="Times New Roman" w:cs="Times New Roman"/>
        </w:rPr>
        <w:t>Općinska načelnica</w:t>
      </w:r>
    </w:p>
    <w:p w14:paraId="4620B32B" w14:textId="43BFA92E" w:rsidR="006E6A43" w:rsidRPr="006E6A43" w:rsidRDefault="006E6A43" w:rsidP="006E6A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6A43">
        <w:rPr>
          <w:rFonts w:ascii="Times New Roman" w:hAnsi="Times New Roman" w:cs="Times New Roman"/>
        </w:rPr>
        <w:t xml:space="preserve">Marijana </w:t>
      </w:r>
      <w:proofErr w:type="spellStart"/>
      <w:r w:rsidRPr="006E6A43">
        <w:rPr>
          <w:rFonts w:ascii="Times New Roman" w:hAnsi="Times New Roman" w:cs="Times New Roman"/>
        </w:rPr>
        <w:t>Junušić</w:t>
      </w:r>
      <w:proofErr w:type="spellEnd"/>
      <w:r w:rsidRPr="006E6A43">
        <w:rPr>
          <w:rFonts w:ascii="Times New Roman" w:hAnsi="Times New Roman" w:cs="Times New Roman"/>
        </w:rPr>
        <w:t xml:space="preserve">, </w:t>
      </w:r>
      <w:proofErr w:type="spellStart"/>
      <w:r w:rsidRPr="006E6A43">
        <w:rPr>
          <w:rFonts w:ascii="Times New Roman" w:hAnsi="Times New Roman" w:cs="Times New Roman"/>
        </w:rPr>
        <w:t>univ.spec.oec</w:t>
      </w:r>
      <w:proofErr w:type="spellEnd"/>
      <w:r w:rsidRPr="006E6A43">
        <w:rPr>
          <w:rFonts w:ascii="Times New Roman" w:hAnsi="Times New Roman" w:cs="Times New Roman"/>
        </w:rPr>
        <w:t>., v.r.</w:t>
      </w:r>
    </w:p>
    <w:p w14:paraId="5D1078CC" w14:textId="77777777" w:rsidR="00F17FF9" w:rsidRPr="006E6A43" w:rsidRDefault="00F17FF9" w:rsidP="006E6A43">
      <w:pPr>
        <w:spacing w:after="0"/>
        <w:rPr>
          <w:rFonts w:ascii="Times New Roman" w:hAnsi="Times New Roman" w:cs="Times New Roman"/>
        </w:rPr>
      </w:pPr>
    </w:p>
    <w:sectPr w:rsidR="00F17FF9" w:rsidRPr="006E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574379">
    <w:abstractNumId w:val="2"/>
  </w:num>
  <w:num w:numId="2" w16cid:durableId="1905992741">
    <w:abstractNumId w:val="0"/>
  </w:num>
  <w:num w:numId="3" w16cid:durableId="917638666">
    <w:abstractNumId w:val="4"/>
  </w:num>
  <w:num w:numId="4" w16cid:durableId="1289120817">
    <w:abstractNumId w:val="1"/>
  </w:num>
  <w:num w:numId="5" w16cid:durableId="1475172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72FE6"/>
    <w:rsid w:val="00101649"/>
    <w:rsid w:val="0015177F"/>
    <w:rsid w:val="001B279E"/>
    <w:rsid w:val="001D4BFA"/>
    <w:rsid w:val="001E679E"/>
    <w:rsid w:val="00231C14"/>
    <w:rsid w:val="00240CF8"/>
    <w:rsid w:val="00281014"/>
    <w:rsid w:val="003830FD"/>
    <w:rsid w:val="0044720C"/>
    <w:rsid w:val="00463BAB"/>
    <w:rsid w:val="005B6D1A"/>
    <w:rsid w:val="00606E06"/>
    <w:rsid w:val="006252BF"/>
    <w:rsid w:val="00692B56"/>
    <w:rsid w:val="006C442F"/>
    <w:rsid w:val="006E6A43"/>
    <w:rsid w:val="00700119"/>
    <w:rsid w:val="007062FA"/>
    <w:rsid w:val="0072639E"/>
    <w:rsid w:val="00737212"/>
    <w:rsid w:val="007A1DA8"/>
    <w:rsid w:val="007A357B"/>
    <w:rsid w:val="007E2DA6"/>
    <w:rsid w:val="0099312C"/>
    <w:rsid w:val="00B76A09"/>
    <w:rsid w:val="00B912E9"/>
    <w:rsid w:val="00BB7FD5"/>
    <w:rsid w:val="00D151EA"/>
    <w:rsid w:val="00D46C91"/>
    <w:rsid w:val="00E73EEB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E6A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jnica@ernestinov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0A81-77A5-4E93-83EC-AAD59299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20</cp:revision>
  <cp:lastPrinted>2023-02-02T12:17:00Z</cp:lastPrinted>
  <dcterms:created xsi:type="dcterms:W3CDTF">2022-03-11T06:45:00Z</dcterms:created>
  <dcterms:modified xsi:type="dcterms:W3CDTF">2023-02-03T06:20:00Z</dcterms:modified>
</cp:coreProperties>
</file>