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noProof/>
          <w:color w:val="00000A"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 wp14:anchorId="677C452B" wp14:editId="25765FD5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464E70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464E70" w:rsidRDefault="00464E70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495B73F1" wp14:editId="547BD265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64E70" w:rsidRDefault="00464E70" w:rsidP="00464E70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 w:line="252" w:lineRule="auto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464E70" w:rsidRDefault="00464E70" w:rsidP="00464E70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 w:line="252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464E70" w:rsidRDefault="00464E70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464E70" w:rsidRDefault="00464E70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464E70" w:rsidRDefault="00464E70" w:rsidP="00464E70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C452B"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464E70">
                        <w:tc>
                          <w:tcPr>
                            <w:tcW w:w="5148" w:type="dxa"/>
                            <w:hideMark/>
                          </w:tcPr>
                          <w:p w:rsidR="00464E70" w:rsidRDefault="00464E70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95B73F1" wp14:editId="547BD265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4E70" w:rsidRDefault="00464E70" w:rsidP="00464E70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 w:line="252" w:lineRule="auto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464E70" w:rsidRDefault="00464E70" w:rsidP="00464E70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5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464E70" w:rsidRDefault="00464E70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464E70" w:rsidRDefault="00464E70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464E70" w:rsidRDefault="00464E70" w:rsidP="00464E70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KLASA: 021-05/22-01/1</w:t>
      </w:r>
      <w:r w:rsidR="00C010F8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0</w:t>
      </w:r>
    </w:p>
    <w:p w:rsidR="00464E70" w:rsidRPr="00464E70" w:rsidRDefault="00464E70" w:rsidP="00464E70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URBROJ: 2158-19-01-22-3</w:t>
      </w:r>
    </w:p>
    <w:p w:rsidR="00464E70" w:rsidRPr="00464E70" w:rsidRDefault="00C010F8" w:rsidP="00464E70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Ernestinovo, 21. prosinca</w:t>
      </w:r>
      <w:r w:rsidR="00464E70"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2022.</w:t>
      </w:r>
    </w:p>
    <w:p w:rsidR="00464E70" w:rsidRPr="00464E70" w:rsidRDefault="00464E70" w:rsidP="00464E70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464E70" w:rsidRPr="00464E70" w:rsidRDefault="00464E70" w:rsidP="00464E70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464E70" w:rsidRPr="00464E70" w:rsidRDefault="00464E70" w:rsidP="00464E70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ZAPISNIK</w:t>
      </w:r>
    </w:p>
    <w:p w:rsidR="00464E70" w:rsidRPr="00464E70" w:rsidRDefault="00464E70" w:rsidP="00464E70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sa </w:t>
      </w:r>
      <w:r w:rsidR="00C010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1</w:t>
      </w: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8. sjednice osmog saziva Općinskog vijeća Općine Ernestinovo</w:t>
      </w:r>
    </w:p>
    <w:p w:rsidR="00464E70" w:rsidRPr="00464E70" w:rsidRDefault="00464E70" w:rsidP="00464E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od </w:t>
      </w:r>
      <w:r w:rsidR="00C010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21. prosinca</w:t>
      </w: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2022.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vijećnici Općine Ernestinovo, V. Nazora 64, 31215 Ernestinovo sa početkom u 18.00 sati</w:t>
      </w: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Sjednicu otvara predsjednik Općinskog vijeća Krunoslav Dragičević.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početku sjednice predsjednik Krunoslav Dragičević obavlja prozivku vijećnika. 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64E70" w:rsidRPr="00464E70" w:rsidRDefault="00464E70" w:rsidP="00464E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Krunoslav  Dragičević </w:t>
      </w:r>
    </w:p>
    <w:p w:rsidR="00464E70" w:rsidRPr="00464E70" w:rsidRDefault="00464E70" w:rsidP="00464E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 </w:t>
      </w:r>
    </w:p>
    <w:p w:rsidR="00464E70" w:rsidRPr="00464E70" w:rsidRDefault="00464E70" w:rsidP="00464E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Ivan Tkalec</w:t>
      </w:r>
    </w:p>
    <w:p w:rsidR="00464E70" w:rsidRPr="00464E70" w:rsidRDefault="00464E70" w:rsidP="00464E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Tea Pušeljić</w:t>
      </w:r>
    </w:p>
    <w:p w:rsidR="00464E70" w:rsidRPr="00464E70" w:rsidRDefault="00464E70" w:rsidP="00464E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Mirko Milas</w:t>
      </w:r>
    </w:p>
    <w:p w:rsidR="00464E70" w:rsidRPr="00464E70" w:rsidRDefault="00C010F8" w:rsidP="00464E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464E70" w:rsidRPr="00C010F8" w:rsidRDefault="00464E70" w:rsidP="00C010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Ivan Pavlović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0F8" w:rsidRDefault="00C010F8" w:rsidP="0046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načelnica</w:t>
      </w:r>
    </w:p>
    <w:p w:rsidR="00464E70" w:rsidRPr="00C010F8" w:rsidRDefault="00C010F8" w:rsidP="00C010F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Denis Cvetković, pročelnik</w:t>
      </w:r>
      <w:r w:rsidR="00464E70"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JUO</w:t>
      </w:r>
    </w:p>
    <w:p w:rsidR="00464E70" w:rsidRPr="00464E70" w:rsidRDefault="00464E70" w:rsidP="0046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administrativna tajnica</w:t>
      </w:r>
    </w:p>
    <w:p w:rsidR="00464E70" w:rsidRPr="00464E70" w:rsidRDefault="00464E70" w:rsidP="00464E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</w:t>
      </w:r>
      <w:r w:rsidR="00C010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statira da je sjednici nazočno 7</w:t>
      </w: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vijećnika te se konstatira da vijeće može donositi pravovaljane odluke.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Zatim predsjednik za zapisničara predlaže Evu Vaci, a za ovje</w:t>
      </w:r>
      <w:r w:rsidR="00C010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rovitelje zapisnika </w:t>
      </w: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Teu Pušeljić.</w:t>
      </w:r>
      <w:r w:rsidR="00C010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i Mirka Milas.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ZAKLJUČAK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</w:t>
      </w:r>
      <w:r w:rsidR="00C010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su jednoglasno prihvaćeni sa 7</w:t>
      </w:r>
      <w:r w:rsidRPr="0046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Vaci, a za ovj</w:t>
      </w:r>
      <w:r w:rsidR="00C010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erovitelje zapisnika Tea Pušeljić i Mirko</w:t>
      </w:r>
      <w:r w:rsidR="005008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010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Milas.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64E70" w:rsidRPr="00C010F8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Potom se prelazi na utvrđivanje dnevnog reda. Predsjednik za sjednicu predlaže sljedeći</w:t>
      </w:r>
    </w:p>
    <w:p w:rsidR="00464E70" w:rsidRPr="00464E70" w:rsidRDefault="00464E70" w:rsidP="00464E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lastRenderedPageBreak/>
        <w:t>Dnevni red</w:t>
      </w:r>
    </w:p>
    <w:p w:rsidR="00464E70" w:rsidRPr="00464E70" w:rsidRDefault="00464E70" w:rsidP="00464E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426521" w:rsidRPr="0058569E" w:rsidRDefault="00426521" w:rsidP="00426521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17</w:t>
      </w:r>
      <w:r w:rsidRPr="0058569E">
        <w:rPr>
          <w:rFonts w:ascii="Times New Roman" w:hAnsi="Times New Roman" w:cs="Times New Roman"/>
          <w:sz w:val="24"/>
          <w:szCs w:val="24"/>
        </w:rPr>
        <w:t>. sjednice Vijeća</w:t>
      </w:r>
    </w:p>
    <w:p w:rsidR="00426521" w:rsidRDefault="00426521" w:rsidP="00426521">
      <w:pPr>
        <w:pStyle w:val="Odlomakpopisa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</w:t>
      </w:r>
      <w:r w:rsidRPr="00437CC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III. Izmjenama i dopunama Proračuna Općine Ernestinovo za 2022.godinu, s propisanim Programima</w:t>
      </w:r>
    </w:p>
    <w:p w:rsidR="00426521" w:rsidRDefault="00426521" w:rsidP="00426521">
      <w:pPr>
        <w:pStyle w:val="Odlomakpopisa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Proračuna Općine Ernestinovo za 2023.godinu s projekcijama proračuna za 2024. i 2025.godinu, s propisanim Programima</w:t>
      </w:r>
    </w:p>
    <w:p w:rsidR="00426521" w:rsidRPr="005A1A82" w:rsidRDefault="00426521" w:rsidP="00426521">
      <w:pPr>
        <w:pStyle w:val="Odlomakpopisa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izvršenju proračuna Općine Ernestinovo za 2023.godinu</w:t>
      </w:r>
    </w:p>
    <w:p w:rsidR="00426521" w:rsidRDefault="00426521" w:rsidP="00426521">
      <w:pPr>
        <w:pStyle w:val="Odlomakpopisa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raspoređivanju sredstava za financiranje političkih stranaka i vijećnika Općinskoga vijeća Općine Ernestinovo izabranih s liste grupe birača za 2023.godinu </w:t>
      </w:r>
    </w:p>
    <w:p w:rsidR="00426521" w:rsidRDefault="00426521" w:rsidP="00426521">
      <w:pPr>
        <w:pStyle w:val="Odlomakpopisa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koeficijentima za obračun plaća namještenika  Komunalnoga pogona Općine Ernestinovo</w:t>
      </w:r>
    </w:p>
    <w:p w:rsidR="00426521" w:rsidRDefault="00426521" w:rsidP="00426521">
      <w:pPr>
        <w:pStyle w:val="Odlomakpopisa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plan razvoja sustava civilne zaštite na području Općine Ernestinovo za 2023.godinu s financijskim učincima za trogodišnje razdoblje </w:t>
      </w:r>
    </w:p>
    <w:p w:rsidR="00426521" w:rsidRDefault="00426521" w:rsidP="00426521">
      <w:pPr>
        <w:pStyle w:val="Odlomakpopisa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pokretanju postupka stavljanja izvan snage detaljnoga plana uređenja „Gospodarska zona Ernestinovo 1“ u Ernestinovu </w:t>
      </w:r>
    </w:p>
    <w:p w:rsidR="00426521" w:rsidRDefault="00426521" w:rsidP="00426521">
      <w:pPr>
        <w:pStyle w:val="Odlomakpopisa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izradi IV. Izmjena i dopuna prostornog plana uređenja Općine Ernestinovo 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</w:t>
      </w:r>
      <w:r w:rsidR="00C010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red se usvaja jednoglasno, sa 7</w:t>
      </w:r>
      <w:r w:rsidRPr="00464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5C4147" w:rsidRDefault="005C4147"/>
    <w:p w:rsidR="00426521" w:rsidRDefault="00426521" w:rsidP="00C010F8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>USVAJANJE ZAPISNIKA SA 17. SJEDNICE VIJEĆA</w:t>
      </w:r>
    </w:p>
    <w:p w:rsidR="00C010F8" w:rsidRPr="00910A2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redsjednik Vijeća daje zapisnik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910A26">
        <w:rPr>
          <w:rFonts w:ascii="Times New Roman" w:hAnsi="Times New Roman" w:cs="Times New Roman"/>
          <w:sz w:val="24"/>
          <w:szCs w:val="24"/>
        </w:rPr>
        <w:t>.  sjednice Vijeća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 Budući da nije bilo primjedbi na zapisnike donesen je</w:t>
      </w:r>
    </w:p>
    <w:p w:rsidR="00C010F8" w:rsidRPr="00910A2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010F8" w:rsidRPr="00910A2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C010F8" w:rsidRPr="00910A2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010F8" w:rsidRPr="00910A2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 sa 17. sjednice Vij</w:t>
      </w:r>
      <w:r w:rsidR="00F242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eća je usvojen jednoglasno, sa 7</w:t>
      </w:r>
      <w:r w:rsidRPr="00910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</w:t>
      </w:r>
    </w:p>
    <w:p w:rsidR="00C010F8" w:rsidRDefault="00C010F8" w:rsidP="00C010F8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C010F8" w:rsidRPr="00C010F8" w:rsidRDefault="00426521" w:rsidP="005008D8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>DONOŠENJE ODLUKE O III. IZMJENAMA I DOPUNAMA PRORAČUNA OPĆINE ERNESTINOVO ZA 2022.GODINU, S PROPISANIM PROGRAMIMA</w:t>
      </w: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Načelnica je dala kratko obrazloženje ove točke, a potom je otvorena rasprava. Budući da se nitko nije javio za riječ, prijedlog je dan na usvajanje. Nakon provedenog glasovanja, donesen je </w:t>
      </w: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općine Ernestinovo donosi Odluku o usvajanju  III. Izmjena i dopuna Pror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ačuna Općine Ernestinovo za 2022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godinu.</w:t>
      </w: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III. Izmjene i dopune Pror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ačuna Općine Ernestinovo za 2022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 su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donesene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jednoglasno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sa 7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Uz Izmjene i dopune Prora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čuna Općine Ernestinovo  za 2022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 donose se i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III. Izmjene 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Programa građenja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komunalne infrastrukture za 2022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.godinu, kao i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I. Izmjene 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Programa održavanja komunalne infrastru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kture za 2022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godinu. </w:t>
      </w: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010F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Izmjen</w:t>
      </w:r>
      <w:r w:rsidR="00B305A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e i dopune Programa su donesene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, sa 7 glasova za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0E65E5" w:rsidRPr="00E70598" w:rsidRDefault="000E65E5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Također se uz Izmjene i dopune Proračuna Općine Ernestinovo 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 2022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 donose i I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I. Izmjene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Programa 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javnih potreba u kulturi za 2022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godinu, 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II. Izmjene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Programa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javnih potreba u sportu za 2022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godinu, 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III. Izmjene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Programa korištenja 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sredstava ostvarenih od zakupa, prodaje i koncesije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oljoprivrednog zemljišta u  vlasništvu RH za 2022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nu, </w:t>
      </w:r>
      <w:r w:rsidR="004A3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II.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Izmjene programa javnih potre</w:t>
      </w:r>
      <w:r w:rsidR="004A3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ba u predškolskom odgoju za 2022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 kao i </w:t>
      </w:r>
      <w:r w:rsidR="004A3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I. Izmjene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Programa o namjenskom korištenju sredstava naknade za zadržavanje nezakonito izgr</w:t>
      </w:r>
      <w:r w:rsidR="004A3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ađenih zgrada u prostoru za 2022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godinu.</w:t>
      </w: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Izmjene i dopune Programa su donesene </w:t>
      </w:r>
      <w:r w:rsidR="004A3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sa </w:t>
      </w:r>
      <w:r w:rsidR="004A3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7 glasova za.</w:t>
      </w:r>
    </w:p>
    <w:p w:rsidR="00C010F8" w:rsidRDefault="00C010F8" w:rsidP="00C010F8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B305A9" w:rsidRPr="00426521" w:rsidRDefault="00B305A9" w:rsidP="00C010F8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426521" w:rsidRDefault="00426521" w:rsidP="00A56CE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>DONOŠENJE PRORAČUNA OPĆINE ERNESTINOVO ZA 2023.GODINU S PROJEKCIJAMA PRORAČUNA ZA 2024. I 2025.GODINU, S PROPISANIM PROGRAMIMA</w:t>
      </w: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materijale  za ovu točku, a načelnica je dala kratko obrazloženje, a potom je otvorena rasprava. Budući da se nitko nije javio za riječ, prijedlog je dan na usvajanje. Nakon provedenog glasovanja, donesen je </w:t>
      </w: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Donosi  se  Proračun  Općine  Ernestinovo  za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 godinu  sa projekcijama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  2024.  i  2025.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godinu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Proraču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n  je  donesen jednoglasno,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sa  7 gl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asova  za.</w:t>
      </w: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Uz Proračun Općine Ernestinovo za 2022. godinu donose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i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 građenja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komunalne infrastrukture za 2023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god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inu te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Program održavanja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komunalne infrastrukture za 2023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godinu. </w:t>
      </w: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Programi  su  doneseni jednoglasno,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sa  7 gl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asova  za.</w:t>
      </w: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Uz Pro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račun Općine Ernestinovo za 2023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 donosi se i Program javnih potreba u kulturi za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godinu, Program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javnih potreba u sportu za 2023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dinu, Program korištenja sredstava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ostvarenih od zakupa, prodaje i koncesije poljoprivrednog zemljišta u vlasništvu RH  za 2023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godinu, Program  javnih potre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ba u predškolskom odgoju za 2023. godinu,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Program o namjenskom korištenju sredstava naknade za zadržavanje nezakonito izgrađenih zgrada u prostoru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za 2023. godinu,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Program utroška sredstava od šumskog doprinosa za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2023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godinu, Program utroška sreds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tava od vodnog doprinosa za 2023. godinu  kao i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Program utroška sredstava od spomeničke rente za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2023. godinu.</w:t>
      </w: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Programi  su  doneseni jednoglasno,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sa  7 gl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asova  za.</w:t>
      </w:r>
    </w:p>
    <w:p w:rsidR="00F24238" w:rsidRDefault="00F24238" w:rsidP="00F24238">
      <w:pPr>
        <w:rPr>
          <w:rFonts w:ascii="Times New Roman" w:hAnsi="Times New Roman" w:cs="Times New Roman"/>
          <w:sz w:val="24"/>
          <w:szCs w:val="24"/>
        </w:rPr>
      </w:pPr>
    </w:p>
    <w:p w:rsidR="00426521" w:rsidRDefault="00426521" w:rsidP="005F6B6D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4.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>ODLUKA O IZVRŠENJU PRORAČUNA OPĆINE ERNESTINOVO ZA 2023.GODINU</w:t>
      </w:r>
    </w:p>
    <w:p w:rsidR="005F6B6D" w:rsidRDefault="005F6B6D" w:rsidP="005F6B6D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Nastavno na prethodnu točku vijeće donosi</w:t>
      </w: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B15D4C" w:rsidRPr="00E70598" w:rsidRDefault="00B15D4C" w:rsidP="00B15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 vijeće  Općine  Ernestinovo  je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donijelo Odluku o </w:t>
      </w: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izvršenju pror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ačuna Općine Ernestinovo za 2023</w:t>
      </w: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godinu.</w:t>
      </w:r>
    </w:p>
    <w:p w:rsidR="00B15D4C" w:rsidRDefault="00B15D4C" w:rsidP="00B15D4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7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:rsidR="006D5BB1" w:rsidRDefault="006D5BB1" w:rsidP="00B15D4C">
      <w:pPr>
        <w:rPr>
          <w:rFonts w:ascii="Times New Roman" w:hAnsi="Times New Roman" w:cs="Times New Roman"/>
          <w:sz w:val="24"/>
          <w:szCs w:val="24"/>
        </w:rPr>
      </w:pPr>
    </w:p>
    <w:p w:rsidR="00426521" w:rsidRDefault="00426521" w:rsidP="006D5BB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5.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>ODLUKA O RASPOREĐIVANJU SREDSTAVA ZA FINANCIRANJE POLITIČKIH STRANAKA I VIJEĆNIKA OPĆINSKOGA VIJEĆA OPĆINE ERNESTINOVO IZ</w:t>
      </w:r>
      <w:r w:rsidR="00CC4760">
        <w:rPr>
          <w:rFonts w:ascii="Times New Roman" w:hAnsi="Times New Roman" w:cs="Times New Roman"/>
          <w:sz w:val="24"/>
          <w:szCs w:val="24"/>
        </w:rPr>
        <w:t>ABRANIH S LISTE GRUPE BIRAČA ZA2023.GOD.</w:t>
      </w:r>
      <w:r w:rsidRPr="00426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F41" w:rsidRPr="00E70598" w:rsidRDefault="00CC4760" w:rsidP="00455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Pročelnik je kratko obrazložio</w:t>
      </w:r>
      <w:r w:rsidR="00455F41"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ovu točku te je odmah otvorena rasprava. Budući da se nitko nije javio za riječ, prijedlog je dan na usvajanje.</w:t>
      </w:r>
    </w:p>
    <w:p w:rsidR="00455F41" w:rsidRPr="00E70598" w:rsidRDefault="00455F41" w:rsidP="00455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455F41" w:rsidRPr="00E70598" w:rsidRDefault="00455F41" w:rsidP="00455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455F41" w:rsidRPr="00E70598" w:rsidRDefault="00455F41" w:rsidP="00455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455F41" w:rsidRPr="00E70598" w:rsidRDefault="00455F41" w:rsidP="00455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Općinsko  vijeće 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pćine  Ernestinovo  je  donijelo</w:t>
      </w:r>
      <w:r w:rsidRPr="00E705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Odluku  o  raspoređivanju sredstava  za  financiranje  političkih  stranaka i  vijećnika  Općinskog  vijeća Općine  Ernestinovo izabranih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  liste  grupa  birača  u  2023</w:t>
      </w:r>
      <w:r w:rsidRPr="00E705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 godini.</w:t>
      </w:r>
    </w:p>
    <w:p w:rsidR="00455F41" w:rsidRPr="00E70598" w:rsidRDefault="00455F41" w:rsidP="00455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55F41" w:rsidRDefault="00455F41" w:rsidP="00455F41">
      <w:pPr>
        <w:rPr>
          <w:rFonts w:ascii="Times New Roman" w:hAnsi="Times New Roman" w:cs="Times New Roman"/>
          <w:sz w:val="24"/>
          <w:szCs w:val="24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7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:rsidR="006D5BB1" w:rsidRDefault="006D5BB1" w:rsidP="006D5BB1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426521" w:rsidRDefault="00426521" w:rsidP="006D5BB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6.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>ODLUKA O KOEFICIJENTIMA ZA OBRAČUN PLAĆA NAMJEŠTENIKA  KOMUNALNOGA POGONA OPĆINE ERNESTINOVO</w:t>
      </w:r>
    </w:p>
    <w:p w:rsidR="00CC4760" w:rsidRPr="00E70598" w:rsidRDefault="00CC4760" w:rsidP="00CC4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Pročelnik je kratko obrazložio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ovu točku te je odmah otvorena rasprava. Budući da se nitko nije javio za riječ, prijedlog je dan na usvajanje.</w:t>
      </w:r>
    </w:p>
    <w:p w:rsidR="004B1BAB" w:rsidRPr="004B1BAB" w:rsidRDefault="004B1BAB" w:rsidP="004B1BA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:rsidR="004B1BAB" w:rsidRPr="004B1BAB" w:rsidRDefault="004B1BAB" w:rsidP="004B1BA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>Općinsko vijeće Općine Ernestinovo je usvojilo Odluku o koeficijenti</w:t>
      </w:r>
      <w:r w:rsidR="00CC4760">
        <w:rPr>
          <w:rFonts w:ascii="Times New Roman" w:hAnsi="Times New Roman" w:cs="Times New Roman"/>
          <w:b/>
          <w:sz w:val="24"/>
          <w:szCs w:val="24"/>
          <w:lang w:eastAsia="hr-HR"/>
        </w:rPr>
        <w:t>ma za obračun plaća</w:t>
      </w: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namještenika Jedinstvenog upravnog odjela Općine Ernestinovo.</w:t>
      </w:r>
    </w:p>
    <w:p w:rsidR="00CC4760" w:rsidRDefault="00CC4760" w:rsidP="00CC4760">
      <w:pPr>
        <w:rPr>
          <w:rFonts w:ascii="Times New Roman" w:hAnsi="Times New Roman" w:cs="Times New Roman"/>
          <w:sz w:val="24"/>
          <w:szCs w:val="24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7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:rsidR="006D5BB1" w:rsidRDefault="006D5BB1" w:rsidP="0018683A">
      <w:pPr>
        <w:rPr>
          <w:rFonts w:ascii="Times New Roman" w:hAnsi="Times New Roman" w:cs="Times New Roman"/>
          <w:sz w:val="24"/>
          <w:szCs w:val="24"/>
        </w:rPr>
      </w:pPr>
    </w:p>
    <w:p w:rsidR="00426521" w:rsidRDefault="00426521" w:rsidP="006D5BB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7.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 xml:space="preserve">GODIŠNJI PLAN RAZVOJA SUSTAVA CIVILNE ZAŠTITE NA PODRUČJU OPĆINE ERNESTINOVO ZA 2023.GODINU S FINANCIJSKIM UČINCIMA ZA TROGODIŠNJE RAZDOBLJE </w:t>
      </w:r>
    </w:p>
    <w:p w:rsidR="005F6B6D" w:rsidRDefault="005F6B6D" w:rsidP="00455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F6B6D" w:rsidRDefault="00455F41" w:rsidP="00455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Vijećnici su dobili mater</w:t>
      </w:r>
      <w:r w:rsidR="00CC476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ijale  za ovu točku, a pročelnik je dao kratko obrazloženje, 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potom je otvorena rasprava. Budući da se nitko nije javio za riječ, prijedlog je dan na usvajanje. Nakon provedenog glasovanja, donesen je </w:t>
      </w:r>
    </w:p>
    <w:p w:rsidR="00455F41" w:rsidRPr="005F6B6D" w:rsidRDefault="00455F41" w:rsidP="00455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ZAKLJUČAK</w:t>
      </w:r>
      <w:r w:rsidRPr="00E705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455F41" w:rsidRPr="00E70598" w:rsidRDefault="00455F41" w:rsidP="00455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55F41" w:rsidRPr="00E70598" w:rsidRDefault="00455F41" w:rsidP="00455F41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</w:t>
      </w: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Godišnji plan razvoja sustava civilne zaštite</w:t>
      </w:r>
    </w:p>
    <w:p w:rsidR="00112D31" w:rsidRDefault="00112D31" w:rsidP="00112D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području Općine Ernestinovo za 2023</w:t>
      </w:r>
      <w:r w:rsidR="00455F41"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godinu s financijskim učincima 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55F41"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trogodišnje </w:t>
      </w:r>
    </w:p>
    <w:p w:rsidR="00455F41" w:rsidRPr="00E70598" w:rsidRDefault="00455F41" w:rsidP="00112D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razdoblje.</w:t>
      </w:r>
    </w:p>
    <w:p w:rsidR="00455F41" w:rsidRPr="00E70598" w:rsidRDefault="00455F41" w:rsidP="00455F4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8683A" w:rsidRDefault="00112D31" w:rsidP="00186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Godišnji plan donesen je jednoglasno, </w:t>
      </w:r>
      <w:r w:rsidR="00455F41"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sa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7 glasova za</w:t>
      </w:r>
      <w:r w:rsidR="00455F41"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:rsidR="00EC4CD7" w:rsidRDefault="00EC4CD7" w:rsidP="006D5BB1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426521" w:rsidRDefault="00426521" w:rsidP="006D5BB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8.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 xml:space="preserve">ODLUKA O POKRETANJU POSTUPKA STAVLJANJA IZVAN SNAGE DETALJNOGA PLANA UREĐENJA „GOSPODARSKA ZONA ERNESTINOVO 1“ U ERNESTINOVU </w:t>
      </w:r>
    </w:p>
    <w:p w:rsidR="00B15D4C" w:rsidRDefault="00FB4260" w:rsidP="00B1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Načelnica je kratko obrazložila </w:t>
      </w:r>
      <w:r w:rsidR="006D5BB1">
        <w:rPr>
          <w:rFonts w:ascii="Times New Roman" w:hAnsi="Times New Roman" w:cs="Times New Roman"/>
          <w:sz w:val="24"/>
          <w:szCs w:val="24"/>
        </w:rPr>
        <w:t xml:space="preserve">ovu  i sljedeću točku te obrazložila razloge predloženih izmjena </w:t>
      </w:r>
      <w:r w:rsidR="005F6B6D">
        <w:rPr>
          <w:rFonts w:ascii="Times New Roman" w:hAnsi="Times New Roman" w:cs="Times New Roman"/>
          <w:sz w:val="24"/>
          <w:szCs w:val="24"/>
        </w:rPr>
        <w:t xml:space="preserve">te potrebu </w:t>
      </w:r>
      <w:r>
        <w:rPr>
          <w:rFonts w:ascii="Times New Roman" w:hAnsi="Times New Roman" w:cs="Times New Roman"/>
          <w:sz w:val="24"/>
          <w:szCs w:val="24"/>
        </w:rPr>
        <w:t xml:space="preserve"> stavljanja van snage predmetne odluke, a to je prije svega </w:t>
      </w:r>
      <w:r w:rsidR="00E602E2">
        <w:rPr>
          <w:rFonts w:ascii="Times New Roman" w:hAnsi="Times New Roman" w:cs="Times New Roman"/>
          <w:sz w:val="24"/>
          <w:szCs w:val="24"/>
        </w:rPr>
        <w:t xml:space="preserve">ograničen prostor kao i </w:t>
      </w:r>
      <w:r>
        <w:rPr>
          <w:rFonts w:ascii="Times New Roman" w:hAnsi="Times New Roman" w:cs="Times New Roman"/>
          <w:sz w:val="24"/>
          <w:szCs w:val="24"/>
        </w:rPr>
        <w:t>nemogućnost izgradnje planiranih sadržaja</w:t>
      </w:r>
      <w:r w:rsidR="00E602E2">
        <w:rPr>
          <w:rFonts w:ascii="Times New Roman" w:hAnsi="Times New Roman" w:cs="Times New Roman"/>
          <w:sz w:val="24"/>
          <w:szCs w:val="24"/>
        </w:rPr>
        <w:t xml:space="preserve"> (fotonaponskih ploča).  Potom je otvorena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2E2">
        <w:rPr>
          <w:rFonts w:ascii="Times New Roman" w:hAnsi="Times New Roman" w:cs="Times New Roman"/>
          <w:sz w:val="24"/>
          <w:szCs w:val="24"/>
        </w:rPr>
        <w:t>rasprava. Budući da se nitko nije javio za riječ, prijedlog je dan na usvajanje.</w:t>
      </w:r>
    </w:p>
    <w:p w:rsidR="00E602E2" w:rsidRPr="004B1BAB" w:rsidRDefault="00E602E2" w:rsidP="00E602E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:rsidR="00E602E2" w:rsidRDefault="00E602E2" w:rsidP="00E60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>Općinsko vijeće</w:t>
      </w:r>
      <w:r w:rsidR="00EC4CD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Općine Ernestinovo donosi </w:t>
      </w:r>
      <w:bookmarkStart w:id="0" w:name="_GoBack"/>
      <w:bookmarkEnd w:id="0"/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Odluku </w:t>
      </w:r>
      <w:r w:rsidRPr="00E602E2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 </w:t>
      </w:r>
      <w:r w:rsidRPr="00E602E2">
        <w:rPr>
          <w:rFonts w:ascii="Times New Roman" w:hAnsi="Times New Roman" w:cs="Times New Roman"/>
          <w:b/>
          <w:sz w:val="24"/>
          <w:szCs w:val="24"/>
        </w:rPr>
        <w:t xml:space="preserve"> pokretanju postupka stavljanja izvan snage detaljnoga plana uređenja „Gospodarska zona Ernestinovo 1“ u Ernestinovu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2E2" w:rsidRDefault="00E602E2" w:rsidP="00E60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7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:rsidR="00EC4CD7" w:rsidRDefault="00EC4CD7" w:rsidP="00CC476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426521" w:rsidRDefault="00426521" w:rsidP="00CC476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9.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 xml:space="preserve">ODLUKA O IZRADI IV. IZMJENA I DOPUNA PROSTORNOG PLANA UREĐENJA OPĆINE ERNESTINOVO </w:t>
      </w:r>
    </w:p>
    <w:p w:rsidR="005F6B6D" w:rsidRPr="00426521" w:rsidRDefault="005F6B6D" w:rsidP="00CC476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Nastavno na prethodnu točku, vijeće donosi </w:t>
      </w:r>
    </w:p>
    <w:p w:rsidR="00E602E2" w:rsidRPr="004B1BAB" w:rsidRDefault="00E602E2" w:rsidP="00E602E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:rsidR="00E602E2" w:rsidRPr="00E602E2" w:rsidRDefault="00E602E2" w:rsidP="00E602E2">
      <w:pPr>
        <w:rPr>
          <w:rFonts w:ascii="Times New Roman" w:hAnsi="Times New Roman" w:cs="Times New Roman"/>
          <w:b/>
          <w:sz w:val="24"/>
          <w:szCs w:val="24"/>
        </w:rPr>
      </w:pPr>
      <w:r w:rsidRPr="00E602E2">
        <w:rPr>
          <w:rFonts w:ascii="Times New Roman" w:hAnsi="Times New Roman" w:cs="Times New Roman"/>
          <w:b/>
          <w:sz w:val="24"/>
          <w:szCs w:val="24"/>
          <w:lang w:eastAsia="hr-HR"/>
        </w:rPr>
        <w:t>Općinsko vijeće</w:t>
      </w:r>
      <w:r w:rsidR="00EC4CD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Općine Ernestinovo donosi </w:t>
      </w:r>
      <w:r w:rsidR="00EC4CD7">
        <w:rPr>
          <w:rFonts w:ascii="Times New Roman" w:hAnsi="Times New Roman" w:cs="Times New Roman"/>
          <w:b/>
          <w:sz w:val="24"/>
          <w:szCs w:val="24"/>
        </w:rPr>
        <w:t>Odluku</w:t>
      </w:r>
      <w:r w:rsidRPr="00E602E2">
        <w:rPr>
          <w:rFonts w:ascii="Times New Roman" w:hAnsi="Times New Roman" w:cs="Times New Roman"/>
          <w:b/>
          <w:sz w:val="24"/>
          <w:szCs w:val="24"/>
        </w:rPr>
        <w:t xml:space="preserve"> o izradi IV. Izmjena i dopuna prostornog plana uređenja Općine Ernestinovo </w:t>
      </w:r>
    </w:p>
    <w:p w:rsidR="00E602E2" w:rsidRDefault="00E602E2" w:rsidP="00E60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7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:rsidR="007221BC" w:rsidRPr="0010454D" w:rsidRDefault="007221BC" w:rsidP="00722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Budući je dnevni red iscrpljen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sjednica je završila sa radom. </w:t>
      </w:r>
    </w:p>
    <w:p w:rsidR="007221BC" w:rsidRPr="0010454D" w:rsidRDefault="007221BC" w:rsidP="00722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Predsjednik </w:t>
      </w:r>
      <w:r w:rsidR="006D5BB1">
        <w:rPr>
          <w:rFonts w:ascii="Times New Roman" w:eastAsia="Times New Roman" w:hAnsi="Times New Roman" w:cs="Times New Roman"/>
          <w:sz w:val="24"/>
          <w:szCs w:val="24"/>
          <w:lang w:eastAsia="ar-SA"/>
        </w:rPr>
        <w:t>zaključuje sjednicu u  17:31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sati</w:t>
      </w:r>
    </w:p>
    <w:p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Vijeća:</w:t>
      </w:r>
    </w:p>
    <w:p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D7C53">
        <w:rPr>
          <w:rFonts w:ascii="Times New Roman" w:eastAsia="Times New Roman" w:hAnsi="Times New Roman" w:cs="Times New Roman"/>
          <w:sz w:val="24"/>
          <w:szCs w:val="24"/>
          <w:lang w:eastAsia="ar-SA"/>
        </w:rPr>
        <w:t>Tea Pušeljić</w:t>
      </w:r>
      <w:r w:rsidR="00CD7C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Mirko Milas</w:t>
      </w:r>
    </w:p>
    <w:p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598" w:rsidRPr="00E70598" w:rsidRDefault="00E70598" w:rsidP="00E70598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0598" w:rsidRDefault="00E70598"/>
    <w:sectPr w:rsidR="00E70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3C" w:rsidRDefault="002A653C" w:rsidP="0068146A">
      <w:pPr>
        <w:spacing w:after="0" w:line="240" w:lineRule="auto"/>
      </w:pPr>
      <w:r>
        <w:separator/>
      </w:r>
    </w:p>
  </w:endnote>
  <w:endnote w:type="continuationSeparator" w:id="0">
    <w:p w:rsidR="002A653C" w:rsidRDefault="002A653C" w:rsidP="0068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6A" w:rsidRDefault="0068146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529945"/>
      <w:docPartObj>
        <w:docPartGallery w:val="Page Numbers (Bottom of Page)"/>
        <w:docPartUnique/>
      </w:docPartObj>
    </w:sdtPr>
    <w:sdtEndPr/>
    <w:sdtContent>
      <w:p w:rsidR="0068146A" w:rsidRDefault="0068146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CD7">
          <w:rPr>
            <w:noProof/>
          </w:rPr>
          <w:t>5</w:t>
        </w:r>
        <w:r>
          <w:fldChar w:fldCharType="end"/>
        </w:r>
      </w:p>
    </w:sdtContent>
  </w:sdt>
  <w:p w:rsidR="0068146A" w:rsidRDefault="0068146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6A" w:rsidRDefault="0068146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3C" w:rsidRDefault="002A653C" w:rsidP="0068146A">
      <w:pPr>
        <w:spacing w:after="0" w:line="240" w:lineRule="auto"/>
      </w:pPr>
      <w:r>
        <w:separator/>
      </w:r>
    </w:p>
  </w:footnote>
  <w:footnote w:type="continuationSeparator" w:id="0">
    <w:p w:rsidR="002A653C" w:rsidRDefault="002A653C" w:rsidP="0068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6A" w:rsidRDefault="0068146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6A" w:rsidRDefault="0068146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6A" w:rsidRDefault="0068146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B1D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08E2519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332B1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D3CFC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32A46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F21DE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70"/>
    <w:rsid w:val="00080DBA"/>
    <w:rsid w:val="00091220"/>
    <w:rsid w:val="000E65E5"/>
    <w:rsid w:val="00112D31"/>
    <w:rsid w:val="0018683A"/>
    <w:rsid w:val="001C6669"/>
    <w:rsid w:val="002A653C"/>
    <w:rsid w:val="003E66C7"/>
    <w:rsid w:val="00426521"/>
    <w:rsid w:val="00455F41"/>
    <w:rsid w:val="00464E70"/>
    <w:rsid w:val="004A327D"/>
    <w:rsid w:val="004B1BAB"/>
    <w:rsid w:val="005008D8"/>
    <w:rsid w:val="005C4147"/>
    <w:rsid w:val="005F6B6D"/>
    <w:rsid w:val="0068146A"/>
    <w:rsid w:val="006D5BB1"/>
    <w:rsid w:val="007221BC"/>
    <w:rsid w:val="007842AE"/>
    <w:rsid w:val="007F3943"/>
    <w:rsid w:val="0087117E"/>
    <w:rsid w:val="008910BF"/>
    <w:rsid w:val="008C0F0A"/>
    <w:rsid w:val="00A56CE5"/>
    <w:rsid w:val="00B15D4C"/>
    <w:rsid w:val="00B305A9"/>
    <w:rsid w:val="00C010F8"/>
    <w:rsid w:val="00C36C96"/>
    <w:rsid w:val="00C7177A"/>
    <w:rsid w:val="00CC4760"/>
    <w:rsid w:val="00CD7C53"/>
    <w:rsid w:val="00E408F7"/>
    <w:rsid w:val="00E602E2"/>
    <w:rsid w:val="00E70598"/>
    <w:rsid w:val="00E80834"/>
    <w:rsid w:val="00EC4CD7"/>
    <w:rsid w:val="00F24238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B0454-70CB-4C5D-8AE2-5672A895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okvira">
    <w:name w:val="Sadržaj okvira"/>
    <w:basedOn w:val="Normal"/>
    <w:uiPriority w:val="99"/>
    <w:semiHidden/>
    <w:qFormat/>
    <w:rsid w:val="00464E70"/>
    <w:pPr>
      <w:spacing w:line="252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426521"/>
    <w:pPr>
      <w:spacing w:line="252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146A"/>
  </w:style>
  <w:style w:type="paragraph" w:styleId="Podnoje">
    <w:name w:val="footer"/>
    <w:basedOn w:val="Normal"/>
    <w:link w:val="PodnojeChar"/>
    <w:uiPriority w:val="99"/>
    <w:unhideWhenUsed/>
    <w:rsid w:val="0068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27</cp:revision>
  <dcterms:created xsi:type="dcterms:W3CDTF">2022-12-15T07:07:00Z</dcterms:created>
  <dcterms:modified xsi:type="dcterms:W3CDTF">2022-12-27T06:56:00Z</dcterms:modified>
</cp:coreProperties>
</file>