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D557" w14:textId="77777777" w:rsidR="00E5537F" w:rsidRDefault="00000000">
      <w:r>
        <w:rPr>
          <w:rFonts w:eastAsia="Calibri" w:cs="Calibri"/>
        </w:rPr>
        <w:t>OPĆINA 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Razina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23</w:t>
      </w:r>
    </w:p>
    <w:p w14:paraId="70FD438B" w14:textId="77777777" w:rsidR="00E5537F" w:rsidRDefault="00000000">
      <w:r>
        <w:rPr>
          <w:rFonts w:eastAsia="Calibri" w:cs="Calibri"/>
        </w:rPr>
        <w:t>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RKP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35888</w:t>
      </w:r>
    </w:p>
    <w:p w14:paraId="3F151CA3" w14:textId="77777777" w:rsidR="00E5537F" w:rsidRDefault="00000000">
      <w:r>
        <w:rPr>
          <w:rFonts w:eastAsia="Calibri" w:cs="Calibri"/>
        </w:rPr>
        <w:t>VL. NAZORA 64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Šifra djelatnosti</w:t>
      </w:r>
      <w:r>
        <w:rPr>
          <w:rFonts w:eastAsia="Calibri" w:cs="Calibri"/>
        </w:rPr>
        <w:tab/>
        <w:t xml:space="preserve">              8411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Matični broj</w:t>
      </w:r>
      <w:r>
        <w:rPr>
          <w:rFonts w:eastAsia="Calibri" w:cs="Calibri"/>
        </w:rPr>
        <w:tab/>
        <w:t xml:space="preserve">      02554968</w:t>
      </w:r>
    </w:p>
    <w:p w14:paraId="27F87DD8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OIB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70167232630</w:t>
      </w:r>
    </w:p>
    <w:p w14:paraId="03009F24" w14:textId="77777777" w:rsidR="00E5537F" w:rsidRDefault="00E5537F"/>
    <w:p w14:paraId="49E5C91F" w14:textId="77777777" w:rsidR="00E5537F" w:rsidRDefault="00E5537F"/>
    <w:p w14:paraId="0F618814" w14:textId="77777777" w:rsidR="00E5537F" w:rsidRDefault="00000000">
      <w:pPr>
        <w:jc w:val="center"/>
      </w:pPr>
      <w:r>
        <w:rPr>
          <w:rFonts w:eastAsia="Calibri" w:cs="Calibri"/>
          <w:b/>
        </w:rPr>
        <w:t>BILJEŠKE UZ KONSOLIDIRANO FINANCIJSKO IZVJEŠĆE</w:t>
      </w:r>
    </w:p>
    <w:p w14:paraId="2BAE1B44" w14:textId="77777777" w:rsidR="00E5537F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30. LIPNJA 2022.  GODINE</w:t>
      </w:r>
    </w:p>
    <w:p w14:paraId="5158DBCA" w14:textId="77777777" w:rsidR="00E5537F" w:rsidRDefault="00E5537F">
      <w:pPr>
        <w:jc w:val="center"/>
        <w:rPr>
          <w:rFonts w:eastAsia="Calibri" w:cs="Calibri"/>
          <w:b/>
        </w:rPr>
      </w:pPr>
    </w:p>
    <w:p w14:paraId="58F4B749" w14:textId="77777777" w:rsidR="00E5537F" w:rsidRDefault="00E5537F">
      <w:pPr>
        <w:jc w:val="both"/>
        <w:rPr>
          <w:rFonts w:eastAsia="Calibri" w:cs="Calibri"/>
          <w:b/>
        </w:rPr>
      </w:pPr>
    </w:p>
    <w:p w14:paraId="3F2862BB" w14:textId="77777777" w:rsidR="00E5537F" w:rsidRDefault="00000000">
      <w:pPr>
        <w:jc w:val="both"/>
      </w:pPr>
      <w:r>
        <w:rPr>
          <w:rFonts w:eastAsia="Calibri" w:cs="Calibri"/>
          <w:bCs/>
        </w:rPr>
        <w:t>Dječji vrtić „Ogledalce“ osnovan je 17.09.2020. godine te je stvarno počeo sa radom 01.10.2020. Osnivač je Općina Ernestinovo te je vrtić njen proračunski korisnik</w:t>
      </w:r>
    </w:p>
    <w:p w14:paraId="0B607967" w14:textId="77777777" w:rsidR="00E5537F" w:rsidRDefault="00E5537F">
      <w:pPr>
        <w:jc w:val="center"/>
      </w:pPr>
    </w:p>
    <w:p w14:paraId="0F1E1340" w14:textId="77777777" w:rsidR="00E5537F" w:rsidRDefault="00E5537F">
      <w:pPr>
        <w:jc w:val="center"/>
      </w:pPr>
    </w:p>
    <w:p w14:paraId="0FD545E2" w14:textId="77777777" w:rsidR="00E5537F" w:rsidRDefault="00000000">
      <w:pPr>
        <w:jc w:val="both"/>
      </w:pPr>
      <w:r>
        <w:rPr>
          <w:rFonts w:eastAsia="Calibri" w:cs="Calibri"/>
          <w:b/>
        </w:rPr>
        <w:t>Bilješke uz obrazac  PR-RAS</w:t>
      </w:r>
    </w:p>
    <w:p w14:paraId="03E6BB75" w14:textId="77777777" w:rsidR="00E5537F" w:rsidRDefault="00E5537F">
      <w:pPr>
        <w:jc w:val="both"/>
      </w:pPr>
    </w:p>
    <w:p w14:paraId="45B22E80" w14:textId="77777777" w:rsidR="00E5537F" w:rsidRDefault="00E5537F">
      <w:pPr>
        <w:jc w:val="both"/>
      </w:pPr>
    </w:p>
    <w:p w14:paraId="5FAECAC7" w14:textId="77777777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U razdoblju od 01. siječnja do 30. lipnja 2022. godine Općina je ostvarila prihode u iznosu od 7.040.897,41 kuna. U odnosu na financijsko izvješće razine 22  povećanje je za 479.718,34 kuna a odnosi se na prihode dječjeg vrtića gdje su eliminirani prihodi računa 671.</w:t>
      </w:r>
    </w:p>
    <w:p w14:paraId="4FA60BCF" w14:textId="77777777" w:rsidR="00E5537F" w:rsidRDefault="00E5537F">
      <w:pPr>
        <w:jc w:val="both"/>
      </w:pPr>
    </w:p>
    <w:p w14:paraId="301FE409" w14:textId="77777777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Ukupni rashodi su 6.588.138,59 kn, od čega su rashodi dječjeg vrtića 814.030,21 kuna, gdje su </w:t>
      </w:r>
    </w:p>
    <w:p w14:paraId="527BECF5" w14:textId="77777777" w:rsidR="00E5537F" w:rsidRDefault="00000000">
      <w:pPr>
        <w:jc w:val="both"/>
      </w:pPr>
      <w:r>
        <w:t>evidentirani  svi rashodi proračunskog korisnika po stvarnim  troškovima  s eliminacijom  računa 367.</w:t>
      </w:r>
    </w:p>
    <w:p w14:paraId="773E5BFA" w14:textId="77777777" w:rsidR="00E5537F" w:rsidRDefault="00E5537F">
      <w:pPr>
        <w:jc w:val="both"/>
      </w:pPr>
    </w:p>
    <w:p w14:paraId="2E5B7205" w14:textId="77777777" w:rsidR="00E5537F" w:rsidRDefault="00000000">
      <w:pPr>
        <w:jc w:val="both"/>
      </w:pPr>
      <w:r>
        <w:t xml:space="preserve"> Općina je ostvarila višak prihoda koji je raspoloživ u sljedećem obračunskom razdoblju - 2.531.315,31 kuna te Dječji vrtić  45.057,57 kuna. Ukupni višak prihoda raspoloživ u sljedećem obračunskom razdoblju iznosi 2.576.372,88. (X006).</w:t>
      </w:r>
    </w:p>
    <w:p w14:paraId="0531E863" w14:textId="77777777" w:rsidR="00E5537F" w:rsidRDefault="00000000">
      <w:pPr>
        <w:jc w:val="both"/>
      </w:pPr>
      <w:r>
        <w:rPr>
          <w:rFonts w:eastAsia="Calibri" w:cs="Calibri"/>
        </w:rPr>
        <w:t xml:space="preserve">        </w:t>
      </w:r>
    </w:p>
    <w:p w14:paraId="66ACC4C7" w14:textId="77777777" w:rsidR="00E5537F" w:rsidRDefault="00E5537F">
      <w:pPr>
        <w:jc w:val="both"/>
      </w:pPr>
    </w:p>
    <w:p w14:paraId="0D05E395" w14:textId="77777777" w:rsidR="00E5537F" w:rsidRDefault="00E5537F">
      <w:pPr>
        <w:jc w:val="both"/>
      </w:pPr>
    </w:p>
    <w:p w14:paraId="35F88413" w14:textId="77777777" w:rsidR="00E5537F" w:rsidRDefault="00E5537F">
      <w:pPr>
        <w:jc w:val="both"/>
      </w:pPr>
    </w:p>
    <w:p w14:paraId="19EFA88B" w14:textId="77777777" w:rsidR="00E5537F" w:rsidRDefault="00000000">
      <w:pPr>
        <w:jc w:val="both"/>
      </w:pP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Bilješke uz obrazac OBVEZE</w:t>
      </w:r>
    </w:p>
    <w:p w14:paraId="1A219598" w14:textId="77777777" w:rsidR="00E5537F" w:rsidRDefault="00E5537F">
      <w:pPr>
        <w:jc w:val="both"/>
      </w:pPr>
    </w:p>
    <w:p w14:paraId="1574AB6F" w14:textId="77777777" w:rsidR="00E5537F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Stanje obveza na dan 30.06.2022. godine iznosi 378.024,92  kuna.</w:t>
      </w:r>
    </w:p>
    <w:p w14:paraId="37E1722E" w14:textId="77777777" w:rsidR="00E5537F" w:rsidRDefault="00000000">
      <w:pPr>
        <w:jc w:val="both"/>
      </w:pPr>
      <w:r>
        <w:rPr>
          <w:rFonts w:eastAsia="Calibri" w:cs="Calibri"/>
        </w:rPr>
        <w:t>Stanje obveza  razine 22 iznosi 256.577,16, kuna a proračunskog korisnika 121.447,76.</w:t>
      </w:r>
    </w:p>
    <w:p w14:paraId="5EE612AB" w14:textId="77777777" w:rsidR="00E5537F" w:rsidRDefault="00E5537F">
      <w:pPr>
        <w:jc w:val="both"/>
      </w:pPr>
    </w:p>
    <w:p w14:paraId="3B6720A9" w14:textId="77777777" w:rsidR="00E5537F" w:rsidRDefault="00E5537F">
      <w:pPr>
        <w:jc w:val="both"/>
      </w:pPr>
    </w:p>
    <w:p w14:paraId="7E5CB481" w14:textId="77777777" w:rsidR="00E5537F" w:rsidRDefault="00000000">
      <w:pPr>
        <w:jc w:val="both"/>
      </w:pPr>
      <w:r>
        <w:rPr>
          <w:rFonts w:eastAsia="Calibri" w:cs="Calibri"/>
        </w:rPr>
        <w:t>U Ernestinovu 15. srpnja 2022. godine</w:t>
      </w:r>
    </w:p>
    <w:p w14:paraId="4585B325" w14:textId="77777777" w:rsidR="00E5537F" w:rsidRDefault="00E5537F">
      <w:pPr>
        <w:jc w:val="both"/>
      </w:pPr>
    </w:p>
    <w:p w14:paraId="35367D11" w14:textId="77777777" w:rsidR="00E5537F" w:rsidRDefault="00E5537F">
      <w:pPr>
        <w:jc w:val="both"/>
      </w:pPr>
    </w:p>
    <w:p w14:paraId="0668BADD" w14:textId="77777777" w:rsidR="00E5537F" w:rsidRDefault="00000000">
      <w:pPr>
        <w:jc w:val="both"/>
      </w:pPr>
      <w:r>
        <w:rPr>
          <w:rFonts w:eastAsia="Calibri" w:cs="Calibri"/>
        </w:rPr>
        <w:t>Osoba za kontaktiranje: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7AD560E9" w14:textId="77777777" w:rsidR="00E5537F" w:rsidRDefault="00E5537F">
      <w:pPr>
        <w:jc w:val="both"/>
      </w:pPr>
    </w:p>
    <w:p w14:paraId="66F3C66D" w14:textId="77777777" w:rsidR="00E5537F" w:rsidRDefault="00000000">
      <w:r>
        <w:rPr>
          <w:rFonts w:eastAsia="Calibri" w:cs="Calibri"/>
        </w:rPr>
        <w:t xml:space="preserve"> </w:t>
      </w:r>
    </w:p>
    <w:p w14:paraId="31102023" w14:textId="77777777" w:rsidR="00E5537F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14:paraId="52AD9EB4" w14:textId="77777777" w:rsidR="00E5537F" w:rsidRDefault="00E5537F"/>
    <w:sectPr w:rsidR="00E5537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C0A7" w14:textId="77777777" w:rsidR="00E43BF4" w:rsidRDefault="00E43BF4">
      <w:r>
        <w:separator/>
      </w:r>
    </w:p>
  </w:endnote>
  <w:endnote w:type="continuationSeparator" w:id="0">
    <w:p w14:paraId="433B9030" w14:textId="77777777" w:rsidR="00E43BF4" w:rsidRDefault="00E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0BD2" w14:textId="77777777" w:rsidR="00E43BF4" w:rsidRDefault="00E43BF4">
      <w:r>
        <w:rPr>
          <w:color w:val="000000"/>
        </w:rPr>
        <w:separator/>
      </w:r>
    </w:p>
  </w:footnote>
  <w:footnote w:type="continuationSeparator" w:id="0">
    <w:p w14:paraId="0875402F" w14:textId="77777777" w:rsidR="00E43BF4" w:rsidRDefault="00E4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37F"/>
    <w:rsid w:val="00A77EAB"/>
    <w:rsid w:val="00E43BF4"/>
    <w:rsid w:val="00E5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320CD3BA"/>
  <w15:docId w15:val="{6FEF2729-89ED-43DE-9612-17E9566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Maja Bračun</cp:lastModifiedBy>
  <cp:revision>2</cp:revision>
  <dcterms:created xsi:type="dcterms:W3CDTF">2022-07-27T10:23:00Z</dcterms:created>
  <dcterms:modified xsi:type="dcterms:W3CDTF">2022-07-27T10:23:00Z</dcterms:modified>
</cp:coreProperties>
</file>