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007D4" w:rsidTr="00C007D4">
        <w:tc>
          <w:tcPr>
            <w:tcW w:w="5148" w:type="dxa"/>
            <w:hideMark/>
          </w:tcPr>
          <w:p w:rsidR="00C007D4" w:rsidRDefault="00C007D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7D4" w:rsidRDefault="00C00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C007D4" w:rsidRDefault="00C007D4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C007D4" w:rsidRDefault="00C00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C007D4" w:rsidRDefault="00C00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C007D4" w:rsidTr="00C007D4">
        <w:tc>
          <w:tcPr>
            <w:tcW w:w="5148" w:type="dxa"/>
          </w:tcPr>
          <w:p w:rsidR="00C007D4" w:rsidRDefault="00C007D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C007D4" w:rsidTr="00C007D4">
        <w:tc>
          <w:tcPr>
            <w:tcW w:w="5148" w:type="dxa"/>
            <w:hideMark/>
          </w:tcPr>
          <w:p w:rsidR="00C007D4" w:rsidRDefault="00C007D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</w:t>
            </w:r>
            <w:r w:rsidR="000D5B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  <w:p w:rsidR="00C007D4" w:rsidRDefault="00C007D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C007D4" w:rsidRDefault="000D5B8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07</w:t>
            </w:r>
            <w:r w:rsidR="00C007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lipnja  2022.</w:t>
            </w:r>
          </w:p>
        </w:tc>
      </w:tr>
      <w:tr w:rsidR="00C007D4" w:rsidTr="00C007D4">
        <w:tc>
          <w:tcPr>
            <w:tcW w:w="5148" w:type="dxa"/>
          </w:tcPr>
          <w:p w:rsidR="00C007D4" w:rsidRDefault="00C007D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007D4" w:rsidRDefault="00C007D4" w:rsidP="00C007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7D4" w:rsidRDefault="00C007D4" w:rsidP="00C00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C007D4" w:rsidRDefault="00C007D4" w:rsidP="00C00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007D4" w:rsidRDefault="00C007D4" w:rsidP="00C00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007D4" w:rsidRDefault="000D5B80" w:rsidP="00C007D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13</w:t>
      </w:r>
      <w:r w:rsidR="00C007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C007D4" w:rsidRDefault="00C007D4" w:rsidP="00C007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386620" w:rsidRDefault="00386620" w:rsidP="00C007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86620" w:rsidRDefault="00386620" w:rsidP="003866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14. lipnja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C007D4" w:rsidRDefault="00C007D4" w:rsidP="00C00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007D4" w:rsidRDefault="00C007D4" w:rsidP="00C90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414D54" w:rsidRDefault="00C007D4" w:rsidP="003866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  <w:bookmarkStart w:id="0" w:name="_GoBack"/>
      <w:bookmarkEnd w:id="0"/>
    </w:p>
    <w:p w:rsidR="00C007D4" w:rsidRDefault="00C007D4" w:rsidP="00C007D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 </w:t>
      </w:r>
      <w:r w:rsidR="000D5B80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C007D4" w:rsidRDefault="00C007D4" w:rsidP="00C007D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0D5B80">
        <w:rPr>
          <w:rFonts w:ascii="Times New Roman" w:hAnsi="Times New Roman" w:cs="Times New Roman"/>
          <w:sz w:val="24"/>
          <w:szCs w:val="24"/>
        </w:rPr>
        <w:t>nerazvrstanim cestama na području Općine</w:t>
      </w:r>
    </w:p>
    <w:p w:rsidR="000D5B80" w:rsidRDefault="000D5B80" w:rsidP="00A54E41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</w:t>
      </w:r>
    </w:p>
    <w:p w:rsidR="000B2E01" w:rsidRDefault="00C007D4" w:rsidP="000B2E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="000D5B80">
        <w:rPr>
          <w:rFonts w:ascii="Times New Roman" w:hAnsi="Times New Roman" w:cs="Times New Roman"/>
          <w:sz w:val="24"/>
          <w:szCs w:val="24"/>
        </w:rPr>
        <w:t xml:space="preserve"> Odluke o prodaji</w:t>
      </w:r>
      <w:r w:rsidR="00213FA8">
        <w:rPr>
          <w:rFonts w:ascii="Times New Roman" w:hAnsi="Times New Roman" w:cs="Times New Roman"/>
          <w:sz w:val="24"/>
          <w:szCs w:val="24"/>
        </w:rPr>
        <w:t xml:space="preserve"> suvlasničkih dijelova na nekretnini </w:t>
      </w:r>
      <w:r w:rsidR="00A54E41">
        <w:rPr>
          <w:rFonts w:ascii="Times New Roman" w:hAnsi="Times New Roman" w:cs="Times New Roman"/>
          <w:sz w:val="24"/>
          <w:szCs w:val="24"/>
        </w:rPr>
        <w:t xml:space="preserve"> Dječje odmaralište Omišalj</w:t>
      </w:r>
    </w:p>
    <w:p w:rsidR="00A54E41" w:rsidRDefault="00A54E41" w:rsidP="000B2E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01">
        <w:rPr>
          <w:rFonts w:ascii="Times New Roman" w:hAnsi="Times New Roman" w:cs="Times New Roman"/>
          <w:sz w:val="24"/>
          <w:szCs w:val="24"/>
        </w:rPr>
        <w:t>Donoš</w:t>
      </w:r>
      <w:r w:rsidR="000B2E01" w:rsidRPr="000B2E01">
        <w:rPr>
          <w:rFonts w:ascii="Times New Roman" w:hAnsi="Times New Roman" w:cs="Times New Roman"/>
          <w:sz w:val="24"/>
          <w:szCs w:val="24"/>
        </w:rPr>
        <w:t>enje Odluke o davanju suglasnos</w:t>
      </w:r>
      <w:r w:rsidR="00213FA8">
        <w:rPr>
          <w:rFonts w:ascii="Times New Roman" w:hAnsi="Times New Roman" w:cs="Times New Roman"/>
          <w:sz w:val="24"/>
          <w:szCs w:val="24"/>
        </w:rPr>
        <w:t>ti na sklapanje</w:t>
      </w:r>
      <w:r w:rsidRPr="000B2E01">
        <w:rPr>
          <w:rFonts w:ascii="Times New Roman" w:hAnsi="Times New Roman" w:cs="Times New Roman"/>
          <w:sz w:val="24"/>
          <w:szCs w:val="24"/>
        </w:rPr>
        <w:t xml:space="preserve"> Ugovor</w:t>
      </w:r>
      <w:r w:rsidR="00213FA8">
        <w:rPr>
          <w:rFonts w:ascii="Times New Roman" w:hAnsi="Times New Roman" w:cs="Times New Roman"/>
          <w:sz w:val="24"/>
          <w:szCs w:val="24"/>
        </w:rPr>
        <w:t xml:space="preserve">a o kupovini suvlasničkih dijelova na nekretnini </w:t>
      </w:r>
      <w:r w:rsidRPr="000B2E01">
        <w:rPr>
          <w:rFonts w:ascii="Times New Roman" w:hAnsi="Times New Roman" w:cs="Times New Roman"/>
          <w:sz w:val="24"/>
          <w:szCs w:val="24"/>
        </w:rPr>
        <w:t xml:space="preserve"> Dječje odmaralište Omišalj</w:t>
      </w:r>
    </w:p>
    <w:p w:rsidR="00414D54" w:rsidRDefault="00414D54" w:rsidP="00414D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4D54" w:rsidRDefault="00414D54" w:rsidP="00414D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4D54" w:rsidRDefault="00414D54" w:rsidP="00414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414D54" w:rsidRDefault="00414D54" w:rsidP="00414D54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414D54" w:rsidRDefault="00414D54" w:rsidP="00414D54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414D54" w:rsidRDefault="00414D54" w:rsidP="00414D54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414D54" w:rsidRDefault="00414D54" w:rsidP="00414D54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414D54" w:rsidRDefault="00414D54" w:rsidP="00414D5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414D54" w:rsidRDefault="00414D54" w:rsidP="004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414D54" w:rsidRDefault="00414D54" w:rsidP="004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54" w:rsidRDefault="00414D54" w:rsidP="004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414D54" w:rsidRPr="000B2E01" w:rsidRDefault="00414D54" w:rsidP="00414D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4E41" w:rsidRDefault="00A54E41" w:rsidP="000B2E01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</w:p>
    <w:p w:rsidR="00C007D4" w:rsidRDefault="00C007D4" w:rsidP="00C007D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007D4" w:rsidRDefault="00C007D4" w:rsidP="00C007D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007D4" w:rsidRDefault="00C007D4" w:rsidP="00C007D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007D4" w:rsidRDefault="00C007D4" w:rsidP="00C007D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007D4" w:rsidRDefault="00C007D4" w:rsidP="00C007D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007D4" w:rsidRDefault="00C007D4" w:rsidP="00C007D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AC3C94" w:rsidRDefault="00AC3C94" w:rsidP="00AC3C9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 12. sjednice Vijeća</w:t>
      </w:r>
    </w:p>
    <w:p w:rsidR="00AC3C94" w:rsidRDefault="00AC3C94" w:rsidP="00AC3C9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 Odluke o nerazvrstanim cestama na području Općine</w:t>
      </w:r>
    </w:p>
    <w:p w:rsidR="00AC3C94" w:rsidRDefault="00AC3C94" w:rsidP="00AC3C94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</w:t>
      </w:r>
    </w:p>
    <w:p w:rsidR="00AC3C94" w:rsidRDefault="00AC3C94" w:rsidP="00AC3C9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prodaji suvlasničkih udjela na nekretnini – Dječje odmaralište Omišalj</w:t>
      </w:r>
    </w:p>
    <w:p w:rsidR="00AC3C94" w:rsidRPr="000B2E01" w:rsidRDefault="00AC3C94" w:rsidP="00AC3C94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0B2E01">
        <w:rPr>
          <w:rFonts w:ascii="Times New Roman" w:hAnsi="Times New Roman" w:cs="Times New Roman"/>
          <w:sz w:val="24"/>
          <w:szCs w:val="24"/>
        </w:rPr>
        <w:t xml:space="preserve"> Odluke o davanju suglasnosti na potpisivanje Ugovora o kupovini suvlasničkih udjela na nekretnini – Dječje odmaralište Omišalj</w:t>
      </w:r>
    </w:p>
    <w:p w:rsidR="006C6693" w:rsidRDefault="00386620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9E0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04EF5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5669B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54F7D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D4"/>
    <w:rsid w:val="000B2E01"/>
    <w:rsid w:val="000D5B80"/>
    <w:rsid w:val="00213FA8"/>
    <w:rsid w:val="00386620"/>
    <w:rsid w:val="00414D54"/>
    <w:rsid w:val="007C3400"/>
    <w:rsid w:val="00A54E41"/>
    <w:rsid w:val="00AC3C94"/>
    <w:rsid w:val="00C007D4"/>
    <w:rsid w:val="00C90330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3BF4-BF47-452E-BDD4-42D57760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D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0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2022-06-06T10:16:00Z</dcterms:created>
  <dcterms:modified xsi:type="dcterms:W3CDTF">2022-06-07T11:54:00Z</dcterms:modified>
</cp:coreProperties>
</file>