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94" w:rsidRDefault="00046994" w:rsidP="00046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635" r="635" b="0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046994">
                              <w:tc>
                                <w:tcPr>
                                  <w:tcW w:w="5148" w:type="dxa"/>
                                  <w:hideMark/>
                                </w:tcPr>
                                <w:p w:rsidR="00046994" w:rsidRDefault="00046994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auto"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46994" w:rsidRDefault="00046994" w:rsidP="00186B00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:rsidR="00046994" w:rsidRDefault="00046994" w:rsidP="00186B00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:rsidR="00046994" w:rsidRDefault="00046994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:rsidR="00046994" w:rsidRDefault="00046994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:rsidR="00046994" w:rsidRDefault="00046994" w:rsidP="00046994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left:0;text-align:left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046994">
                        <w:tc>
                          <w:tcPr>
                            <w:tcW w:w="5148" w:type="dxa"/>
                            <w:hideMark/>
                          </w:tcPr>
                          <w:p w:rsidR="00046994" w:rsidRDefault="00046994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color w:val="auto"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6994" w:rsidRDefault="00046994" w:rsidP="00186B00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:rsidR="00046994" w:rsidRDefault="00046994" w:rsidP="00186B00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:rsidR="00046994" w:rsidRDefault="00046994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:rsidR="00046994" w:rsidRDefault="00046994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:rsidR="00046994" w:rsidRDefault="00046994" w:rsidP="00046994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046994" w:rsidRDefault="00046994" w:rsidP="00046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6994" w:rsidRDefault="00046994" w:rsidP="00046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6994" w:rsidRDefault="00046994" w:rsidP="00046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6994" w:rsidRDefault="00046994" w:rsidP="00046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6994" w:rsidRDefault="00046994" w:rsidP="00046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6994" w:rsidRDefault="00046994" w:rsidP="00046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6994" w:rsidRDefault="00046994" w:rsidP="00046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6994" w:rsidRDefault="00046994" w:rsidP="00046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021-05/22-01/4</w:t>
      </w:r>
    </w:p>
    <w:p w:rsidR="00046994" w:rsidRDefault="00046994" w:rsidP="00046994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2158-19-01-22-2</w:t>
      </w:r>
    </w:p>
    <w:p w:rsidR="00046994" w:rsidRDefault="00493348" w:rsidP="00046994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Ernestinovo, 09</w:t>
      </w:r>
      <w:r w:rsidR="00046994">
        <w:rPr>
          <w:rFonts w:ascii="Times New Roman" w:eastAsia="Times New Roman" w:hAnsi="Times New Roman" w:cs="Times New Roman"/>
          <w:sz w:val="24"/>
          <w:szCs w:val="24"/>
          <w:lang w:eastAsia="ar-SA"/>
        </w:rPr>
        <w:t>. svibnja 2022.</w:t>
      </w:r>
    </w:p>
    <w:p w:rsidR="00046994" w:rsidRDefault="00046994" w:rsidP="00046994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6994" w:rsidRDefault="00046994" w:rsidP="00046994">
      <w:pPr>
        <w:keepNext/>
        <w:suppressAutoHyphens/>
        <w:overflowPunct w:val="0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46994" w:rsidRDefault="00046994" w:rsidP="00046994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</w:p>
    <w:p w:rsidR="00046994" w:rsidRDefault="00046994" w:rsidP="00046994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46994" w:rsidRDefault="00046994" w:rsidP="00046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 11. sjednice osmog saziva Općinskog vijeća Općine Ernestinovo</w:t>
      </w:r>
    </w:p>
    <w:p w:rsidR="00046994" w:rsidRDefault="00046994" w:rsidP="00046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  </w:t>
      </w:r>
      <w:r w:rsidR="0049334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svibnja  2022.</w:t>
      </w:r>
    </w:p>
    <w:p w:rsidR="00046994" w:rsidRDefault="00046994" w:rsidP="00046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6994" w:rsidRDefault="00046994" w:rsidP="00046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Sjednica je sazvana elektronski dana 02. svibnja 2022. Na mail-ove vijećnika su poslani pozivi sa dnevnim redom kao i prilozi za sjednicu, uz obrazloženje da se vijećnici (nakon proučenih materijala)  očituju elektronskim putem o podnesenom Izvješću.</w:t>
      </w:r>
    </w:p>
    <w:p w:rsidR="00046994" w:rsidRDefault="00046994" w:rsidP="00046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6994" w:rsidRDefault="00046994" w:rsidP="00046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Pozivi su poslani sljedećim vijećnicima:</w:t>
      </w:r>
    </w:p>
    <w:p w:rsidR="00046994" w:rsidRDefault="00046994" w:rsidP="00046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6994" w:rsidRDefault="00046994" w:rsidP="00046994">
      <w:pPr>
        <w:pStyle w:val="Tijeloteksta"/>
        <w:numPr>
          <w:ilvl w:val="0"/>
          <w:numId w:val="2"/>
        </w:numPr>
      </w:pPr>
      <w:r>
        <w:t xml:space="preserve">Krunoslav  Dragičević </w:t>
      </w:r>
    </w:p>
    <w:p w:rsidR="00046994" w:rsidRDefault="00046994" w:rsidP="00046994">
      <w:pPr>
        <w:pStyle w:val="Tijeloteksta"/>
        <w:numPr>
          <w:ilvl w:val="0"/>
          <w:numId w:val="2"/>
        </w:numPr>
      </w:pPr>
      <w:r>
        <w:t xml:space="preserve">Damir Matković </w:t>
      </w:r>
    </w:p>
    <w:p w:rsidR="00046994" w:rsidRDefault="00046994" w:rsidP="00046994">
      <w:pPr>
        <w:pStyle w:val="Tijeloteksta"/>
        <w:numPr>
          <w:ilvl w:val="0"/>
          <w:numId w:val="2"/>
        </w:numPr>
      </w:pPr>
      <w:proofErr w:type="spellStart"/>
      <w:r>
        <w:t>Šarika</w:t>
      </w:r>
      <w:proofErr w:type="spellEnd"/>
      <w:r>
        <w:t xml:space="preserve">  </w:t>
      </w:r>
      <w:proofErr w:type="spellStart"/>
      <w:r>
        <w:t>Sukić</w:t>
      </w:r>
      <w:proofErr w:type="spellEnd"/>
      <w:r>
        <w:t xml:space="preserve"> </w:t>
      </w:r>
    </w:p>
    <w:p w:rsidR="00046994" w:rsidRDefault="00046994" w:rsidP="00046994">
      <w:pPr>
        <w:pStyle w:val="Tijeloteksta"/>
        <w:numPr>
          <w:ilvl w:val="0"/>
          <w:numId w:val="2"/>
        </w:numPr>
      </w:pPr>
      <w:r>
        <w:t xml:space="preserve">Ivan </w:t>
      </w:r>
      <w:proofErr w:type="spellStart"/>
      <w:r>
        <w:t>Tkalec</w:t>
      </w:r>
      <w:proofErr w:type="spellEnd"/>
    </w:p>
    <w:p w:rsidR="00046994" w:rsidRDefault="00046994" w:rsidP="00046994">
      <w:pPr>
        <w:pStyle w:val="Tijeloteksta"/>
        <w:numPr>
          <w:ilvl w:val="0"/>
          <w:numId w:val="2"/>
        </w:numPr>
      </w:pPr>
      <w:r>
        <w:t xml:space="preserve">Tea </w:t>
      </w:r>
      <w:proofErr w:type="spellStart"/>
      <w:r>
        <w:t>Pušeljić</w:t>
      </w:r>
      <w:proofErr w:type="spellEnd"/>
    </w:p>
    <w:p w:rsidR="00046994" w:rsidRDefault="00046994" w:rsidP="00046994">
      <w:pPr>
        <w:pStyle w:val="Tijeloteksta"/>
        <w:numPr>
          <w:ilvl w:val="0"/>
          <w:numId w:val="2"/>
        </w:numPr>
      </w:pPr>
      <w:r>
        <w:t>Mirko Milas</w:t>
      </w:r>
    </w:p>
    <w:p w:rsidR="00046994" w:rsidRDefault="00046994" w:rsidP="00046994">
      <w:pPr>
        <w:pStyle w:val="Tijeloteksta"/>
        <w:numPr>
          <w:ilvl w:val="0"/>
          <w:numId w:val="2"/>
        </w:numPr>
      </w:pPr>
      <w:r>
        <w:t xml:space="preserve">Igor </w:t>
      </w:r>
      <w:proofErr w:type="spellStart"/>
      <w:r>
        <w:t>Matovac</w:t>
      </w:r>
      <w:proofErr w:type="spellEnd"/>
    </w:p>
    <w:p w:rsidR="00046994" w:rsidRDefault="00046994" w:rsidP="00046994">
      <w:pPr>
        <w:pStyle w:val="Tijeloteksta"/>
        <w:numPr>
          <w:ilvl w:val="0"/>
          <w:numId w:val="2"/>
        </w:numPr>
      </w:pPr>
      <w:r>
        <w:t>Ivan Pavlović</w:t>
      </w:r>
    </w:p>
    <w:p w:rsidR="00046994" w:rsidRDefault="00046994" w:rsidP="00046994">
      <w:pPr>
        <w:pStyle w:val="Tijeloteksta"/>
        <w:numPr>
          <w:ilvl w:val="0"/>
          <w:numId w:val="2"/>
        </w:numPr>
      </w:pPr>
      <w:r>
        <w:t>Julijana Šuica</w:t>
      </w:r>
    </w:p>
    <w:p w:rsidR="00046994" w:rsidRDefault="00046994" w:rsidP="00046994">
      <w:pPr>
        <w:pStyle w:val="Tijeloteksta"/>
        <w:ind w:left="720"/>
      </w:pPr>
    </w:p>
    <w:p w:rsidR="00046994" w:rsidRDefault="00046994" w:rsidP="00046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 sjednicu je predložen sljedeći</w:t>
      </w:r>
    </w:p>
    <w:p w:rsidR="000D321D" w:rsidRDefault="000D321D" w:rsidP="0004699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6994" w:rsidRDefault="00046994" w:rsidP="00046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46994" w:rsidRDefault="00046994" w:rsidP="000D3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Dnevni red</w:t>
      </w:r>
    </w:p>
    <w:p w:rsidR="000D321D" w:rsidRPr="000D321D" w:rsidRDefault="000D321D" w:rsidP="000D3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D11B1" w:rsidRDefault="000D11B1" w:rsidP="000D11B1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suglasnosti na I. Izmjenu Statuta DV Ogledalce Ernestinovo</w:t>
      </w:r>
    </w:p>
    <w:p w:rsidR="000D11B1" w:rsidRDefault="000D11B1" w:rsidP="000D11B1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davanju suglasnosti na II. Izmjenu Pravilnika o unutarnjem ustrojstvu i načinu rada DV Ogledalce Ernestinovo </w:t>
      </w:r>
    </w:p>
    <w:p w:rsidR="000D11B1" w:rsidRDefault="000D11B1" w:rsidP="000D11B1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davanju suglasnosti na II. izmjenu Pravilnika o plaćama, naknadi plaća i drugim materijalnim pravima radnika zaposlenih u DV Ogledalce Ernestinovo </w:t>
      </w:r>
    </w:p>
    <w:p w:rsidR="00046994" w:rsidRDefault="00046994" w:rsidP="00046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994" w:rsidRDefault="00046994" w:rsidP="00046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Svih 9 vijećnika je potvrdilo prijem mail-ova i dostavilo svoje odgovore.</w:t>
      </w:r>
    </w:p>
    <w:p w:rsidR="00CA4081" w:rsidRDefault="00CA4081" w:rsidP="0049334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46994" w:rsidRDefault="00046994" w:rsidP="00493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TOČKA  1.</w:t>
      </w:r>
      <w:r>
        <w:rPr>
          <w:rFonts w:ascii="Times New Roman" w:hAnsi="Times New Roman" w:cs="Times New Roman"/>
          <w:sz w:val="24"/>
          <w:szCs w:val="24"/>
        </w:rPr>
        <w:tab/>
      </w:r>
      <w:r w:rsidR="00493348">
        <w:rPr>
          <w:rFonts w:ascii="Times New Roman" w:hAnsi="Times New Roman" w:cs="Times New Roman"/>
          <w:sz w:val="24"/>
          <w:szCs w:val="24"/>
        </w:rPr>
        <w:t>DONOŠENJE ODLUKE O DAVANJU SUGLASNOSTI NA I.</w:t>
      </w:r>
    </w:p>
    <w:p w:rsidR="00493348" w:rsidRDefault="00493348" w:rsidP="0049334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IZMJENU STATUTA DV OGLEDALCE ERNESTINOVO</w:t>
      </w:r>
    </w:p>
    <w:p w:rsidR="0095099D" w:rsidRDefault="0095099D" w:rsidP="0049334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607D" w:rsidRDefault="0095099D" w:rsidP="00CF6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što su vijećnici proučili materijale i elektronski se izjasnili po predloženom dnevnom redu, donesen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</w:p>
    <w:p w:rsidR="00CF607D" w:rsidRDefault="00CF607D" w:rsidP="00CF6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07D" w:rsidRDefault="00CF607D" w:rsidP="00CF60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CF607D" w:rsidRDefault="009A1992" w:rsidP="0095099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Općinsko vijeće</w:t>
      </w:r>
      <w:r w:rsidR="00CF607D">
        <w:rPr>
          <w:rFonts w:ascii="Times New Roman" w:hAnsi="Times New Roman" w:cs="Times New Roman"/>
          <w:b/>
          <w:sz w:val="24"/>
          <w:szCs w:val="24"/>
        </w:rPr>
        <w:t xml:space="preserve"> Općine Ernestinovo </w:t>
      </w:r>
      <w:r w:rsidR="0095099D">
        <w:rPr>
          <w:rFonts w:ascii="Times New Roman" w:hAnsi="Times New Roman" w:cs="Times New Roman"/>
          <w:b/>
          <w:sz w:val="24"/>
          <w:szCs w:val="24"/>
        </w:rPr>
        <w:t xml:space="preserve">donosi </w:t>
      </w:r>
      <w:r w:rsidR="0095099D" w:rsidRPr="0095099D">
        <w:rPr>
          <w:rFonts w:ascii="Times New Roman" w:hAnsi="Times New Roman" w:cs="Times New Roman"/>
          <w:b/>
          <w:sz w:val="24"/>
          <w:szCs w:val="24"/>
        </w:rPr>
        <w:t xml:space="preserve">Odluku  o </w:t>
      </w:r>
      <w:r w:rsidR="0095099D" w:rsidRPr="0095099D">
        <w:rPr>
          <w:rFonts w:ascii="Times New Roman" w:hAnsi="Times New Roman" w:cs="Times New Roman"/>
          <w:b/>
          <w:sz w:val="24"/>
          <w:szCs w:val="24"/>
        </w:rPr>
        <w:t>davanju suglasnosti na I. Izmjenu Statuta DV Ogledalce Ernestinovo</w:t>
      </w:r>
      <w:r w:rsidR="0095099D">
        <w:rPr>
          <w:rFonts w:ascii="Times New Roman" w:hAnsi="Times New Roman" w:cs="Times New Roman"/>
          <w:b/>
          <w:sz w:val="24"/>
          <w:szCs w:val="24"/>
        </w:rPr>
        <w:t>.</w:t>
      </w:r>
    </w:p>
    <w:p w:rsidR="0095099D" w:rsidRDefault="0095099D" w:rsidP="0095099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5099D" w:rsidRDefault="0095099D" w:rsidP="0095099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 je done</w:t>
      </w:r>
      <w:r w:rsidR="009A1992">
        <w:rPr>
          <w:rFonts w:ascii="Times New Roman" w:hAnsi="Times New Roman" w:cs="Times New Roman"/>
          <w:b/>
          <w:sz w:val="24"/>
          <w:szCs w:val="24"/>
        </w:rPr>
        <w:t>sena jednoglasno, sa 9 glasova z</w:t>
      </w:r>
      <w:r>
        <w:rPr>
          <w:rFonts w:ascii="Times New Roman" w:hAnsi="Times New Roman" w:cs="Times New Roman"/>
          <w:b/>
          <w:sz w:val="24"/>
          <w:szCs w:val="24"/>
        </w:rPr>
        <w:t>a.</w:t>
      </w:r>
    </w:p>
    <w:p w:rsidR="00CF607D" w:rsidRDefault="00CF607D" w:rsidP="00CF6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994" w:rsidRDefault="00046994" w:rsidP="00046994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93348" w:rsidRDefault="00493348" w:rsidP="00493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2.</w:t>
      </w:r>
      <w:r>
        <w:rPr>
          <w:rFonts w:ascii="Times New Roman" w:hAnsi="Times New Roman" w:cs="Times New Roman"/>
          <w:sz w:val="24"/>
          <w:szCs w:val="24"/>
        </w:rPr>
        <w:tab/>
        <w:t xml:space="preserve">DONOŠENJE ODLUKE O DAVANJU SUGLASNOSTI NA II. IZMJENU </w:t>
      </w:r>
    </w:p>
    <w:p w:rsidR="00493348" w:rsidRDefault="00493348" w:rsidP="00493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PRAVILNIKA O UNUTARNJEM USTROJSTVU I NAČINU RADA</w:t>
      </w:r>
    </w:p>
    <w:p w:rsidR="00493348" w:rsidRDefault="00493348" w:rsidP="00493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DV OGLEDALCE ERNESTINOVO</w:t>
      </w:r>
    </w:p>
    <w:p w:rsidR="0095099D" w:rsidRDefault="0095099D" w:rsidP="00085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E0B" w:rsidRDefault="00085E0B" w:rsidP="00085E0B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što su vijećnici proučili materijale i elektronski se izjasnili po predloženom dnevnom redu, donesen je </w:t>
      </w:r>
    </w:p>
    <w:p w:rsidR="000D321D" w:rsidRDefault="000D321D" w:rsidP="00CF607D">
      <w:pPr>
        <w:rPr>
          <w:rFonts w:ascii="Times New Roman" w:hAnsi="Times New Roman" w:cs="Times New Roman"/>
          <w:b/>
          <w:sz w:val="24"/>
          <w:szCs w:val="24"/>
        </w:rPr>
      </w:pPr>
    </w:p>
    <w:p w:rsidR="00CF607D" w:rsidRDefault="00CF607D" w:rsidP="00CF60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9A1992" w:rsidRDefault="009A1992" w:rsidP="009A19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Općinsko vijeće</w:t>
      </w:r>
      <w:r>
        <w:rPr>
          <w:rFonts w:ascii="Times New Roman" w:hAnsi="Times New Roman" w:cs="Times New Roman"/>
          <w:b/>
          <w:sz w:val="24"/>
          <w:szCs w:val="24"/>
        </w:rPr>
        <w:t xml:space="preserve"> Općine Ernestinovo donosi </w:t>
      </w:r>
      <w:r w:rsidR="004C3D7C" w:rsidRPr="004C3D7C">
        <w:rPr>
          <w:rFonts w:ascii="Times New Roman" w:hAnsi="Times New Roman" w:cs="Times New Roman"/>
          <w:b/>
          <w:sz w:val="24"/>
          <w:szCs w:val="24"/>
        </w:rPr>
        <w:t>o davanju suglasnosti na II. Izmjenu Pravilnika o unutarnjem ustrojstvu i načinu rada DV Ogledalce Ernestinovo</w:t>
      </w:r>
      <w:r w:rsidR="004C3D7C">
        <w:rPr>
          <w:rFonts w:ascii="Times New Roman" w:hAnsi="Times New Roman" w:cs="Times New Roman"/>
          <w:b/>
          <w:sz w:val="24"/>
          <w:szCs w:val="24"/>
        </w:rPr>
        <w:t>.</w:t>
      </w:r>
    </w:p>
    <w:p w:rsidR="004C3D7C" w:rsidRDefault="004C3D7C" w:rsidP="009A19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A1992" w:rsidRDefault="009A1992" w:rsidP="009A19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 je donesena jednoglasno, sa 9 glasova Za.</w:t>
      </w:r>
    </w:p>
    <w:p w:rsidR="00493348" w:rsidRDefault="00493348" w:rsidP="00493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348" w:rsidRDefault="00493348" w:rsidP="00493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994" w:rsidRDefault="00493348" w:rsidP="00493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3.</w:t>
      </w:r>
      <w:r>
        <w:rPr>
          <w:rFonts w:ascii="Times New Roman" w:hAnsi="Times New Roman" w:cs="Times New Roman"/>
          <w:sz w:val="24"/>
          <w:szCs w:val="24"/>
        </w:rPr>
        <w:tab/>
        <w:t>DONOŠENJE ODLUKE O DAVANJU SUGLASNOSTI NA II. IZMJENU</w:t>
      </w:r>
    </w:p>
    <w:p w:rsidR="00493348" w:rsidRDefault="00493348" w:rsidP="0049334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PRAVILNIKA O PLAĆAMA, NAKNADI PLAĆA I DRUGIM </w:t>
      </w:r>
    </w:p>
    <w:p w:rsidR="00493348" w:rsidRDefault="00493348" w:rsidP="0049334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MATERIJALNIM PRAVIMA RADNIKA ZAPOSLENIH U </w:t>
      </w:r>
    </w:p>
    <w:p w:rsidR="00493348" w:rsidRDefault="00493348" w:rsidP="0049334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 OGLEDALCE  ERNESTINOVO</w:t>
      </w:r>
    </w:p>
    <w:p w:rsidR="00046994" w:rsidRDefault="00046994" w:rsidP="00046994">
      <w:pPr>
        <w:spacing w:after="0" w:line="240" w:lineRule="auto"/>
      </w:pPr>
    </w:p>
    <w:p w:rsidR="00046994" w:rsidRDefault="0095099D" w:rsidP="0004699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što su vijećnici proučili materijale i elektronski se izjasnili po predloženom dnevnom redu, donesen</w:t>
      </w:r>
    </w:p>
    <w:p w:rsidR="0095099D" w:rsidRDefault="0095099D" w:rsidP="00CF607D">
      <w:pPr>
        <w:rPr>
          <w:rFonts w:ascii="Times New Roman" w:hAnsi="Times New Roman" w:cs="Times New Roman"/>
          <w:b/>
          <w:sz w:val="24"/>
          <w:szCs w:val="24"/>
        </w:rPr>
      </w:pPr>
    </w:p>
    <w:p w:rsidR="00CF607D" w:rsidRDefault="00CF607D" w:rsidP="00CF60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4C3D7C" w:rsidRPr="004C3D7C" w:rsidRDefault="004C3D7C" w:rsidP="004C3D7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Općinsko vijeće</w:t>
      </w:r>
      <w:r w:rsidR="009A1992">
        <w:rPr>
          <w:rFonts w:ascii="Times New Roman" w:hAnsi="Times New Roman" w:cs="Times New Roman"/>
          <w:b/>
          <w:sz w:val="24"/>
          <w:szCs w:val="24"/>
        </w:rPr>
        <w:t xml:space="preserve"> Općine Ernestinovo donosi </w:t>
      </w:r>
      <w:r w:rsidR="009A1992" w:rsidRPr="0095099D">
        <w:rPr>
          <w:rFonts w:ascii="Times New Roman" w:hAnsi="Times New Roman" w:cs="Times New Roman"/>
          <w:b/>
          <w:sz w:val="24"/>
          <w:szCs w:val="24"/>
        </w:rPr>
        <w:t xml:space="preserve">Odluku  </w:t>
      </w:r>
      <w:r w:rsidRPr="004C3D7C">
        <w:rPr>
          <w:rFonts w:ascii="Times New Roman" w:hAnsi="Times New Roman" w:cs="Times New Roman"/>
          <w:b/>
          <w:sz w:val="24"/>
          <w:szCs w:val="24"/>
        </w:rPr>
        <w:t xml:space="preserve">o davanju suglasnosti na II. izmjenu Pravilnika o plaćama, naknadi plaća i drugim materijalnim pravima radnika zaposlenih u DV Ogledalce Ernestinovo </w:t>
      </w:r>
    </w:p>
    <w:p w:rsidR="009A1992" w:rsidRDefault="009A1992" w:rsidP="009A19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A1992" w:rsidRDefault="009A1992" w:rsidP="009A19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 je donesena jednoglasno, sa 9 glasova Za.</w:t>
      </w:r>
    </w:p>
    <w:p w:rsidR="00046994" w:rsidRDefault="00046994" w:rsidP="00046994">
      <w:pPr>
        <w:rPr>
          <w:rFonts w:ascii="Times New Roman" w:hAnsi="Times New Roman" w:cs="Times New Roman"/>
          <w:b/>
          <w:sz w:val="24"/>
          <w:szCs w:val="24"/>
        </w:rPr>
      </w:pPr>
    </w:p>
    <w:p w:rsidR="00046994" w:rsidRDefault="00046994" w:rsidP="00046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046994" w:rsidRDefault="00046994" w:rsidP="00046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:rsidR="00046994" w:rsidRDefault="00046994" w:rsidP="00046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6693" w:rsidRDefault="00046994" w:rsidP="00046994"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Krunoslav Dragičević</w:t>
      </w:r>
    </w:p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1FD5817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EA7B12"/>
    <w:multiLevelType w:val="hybridMultilevel"/>
    <w:tmpl w:val="333253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62C89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653E35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728F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A42192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94"/>
    <w:rsid w:val="00046994"/>
    <w:rsid w:val="00085E0B"/>
    <w:rsid w:val="000D11B1"/>
    <w:rsid w:val="000D321D"/>
    <w:rsid w:val="00493348"/>
    <w:rsid w:val="004C3D7C"/>
    <w:rsid w:val="0095099D"/>
    <w:rsid w:val="009A1992"/>
    <w:rsid w:val="009B68D4"/>
    <w:rsid w:val="00CA4081"/>
    <w:rsid w:val="00CF607D"/>
    <w:rsid w:val="00E03C51"/>
    <w:rsid w:val="00E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94A9F-316C-4597-8D75-382BB87A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994"/>
    <w:pPr>
      <w:spacing w:line="252" w:lineRule="auto"/>
    </w:pPr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04699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04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proreda">
    <w:name w:val="No Spacing"/>
    <w:uiPriority w:val="1"/>
    <w:qFormat/>
    <w:rsid w:val="0004699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46994"/>
    <w:pPr>
      <w:ind w:left="720"/>
      <w:contextualSpacing/>
    </w:pPr>
  </w:style>
  <w:style w:type="paragraph" w:customStyle="1" w:styleId="Sadrajokvira">
    <w:name w:val="Sadržaj okvira"/>
    <w:basedOn w:val="Normal"/>
    <w:uiPriority w:val="99"/>
    <w:semiHidden/>
    <w:qFormat/>
    <w:rsid w:val="00046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9</cp:revision>
  <dcterms:created xsi:type="dcterms:W3CDTF">2022-05-05T07:17:00Z</dcterms:created>
  <dcterms:modified xsi:type="dcterms:W3CDTF">2022-05-09T06:25:00Z</dcterms:modified>
</cp:coreProperties>
</file>