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0AD0" w14:textId="0D45BA90" w:rsidR="00F04152" w:rsidRPr="00CA0943" w:rsidRDefault="00F04152" w:rsidP="00F04152">
      <w:pPr>
        <w:jc w:val="center"/>
        <w:rPr>
          <w:rFonts w:ascii="Times New Roman" w:hAnsi="Times New Roman" w:cs="Times New Roman"/>
        </w:rPr>
      </w:pPr>
      <w:r w:rsidRPr="00CA0943">
        <w:rPr>
          <w:rFonts w:ascii="Times New Roman" w:hAnsi="Times New Roman" w:cs="Times New Roman"/>
          <w:b/>
          <w:bCs/>
        </w:rPr>
        <w:t>PODACI VEZANI UZ JAVNI NATJEČAJ</w:t>
      </w:r>
    </w:p>
    <w:p w14:paraId="3FCB01FD" w14:textId="4C91299E" w:rsidR="00F04152" w:rsidRPr="00CA0943" w:rsidRDefault="00F04152" w:rsidP="00F04152">
      <w:pPr>
        <w:jc w:val="center"/>
        <w:rPr>
          <w:rFonts w:ascii="Times New Roman" w:hAnsi="Times New Roman" w:cs="Times New Roman"/>
        </w:rPr>
      </w:pPr>
      <w:r w:rsidRPr="00CA0943">
        <w:rPr>
          <w:rFonts w:ascii="Times New Roman" w:hAnsi="Times New Roman" w:cs="Times New Roman"/>
          <w:b/>
          <w:bCs/>
        </w:rPr>
        <w:t xml:space="preserve">ZA PRIJAM U SLUŽBU NAMJEŠTENIKA VLASTITOG KOMUNALNOG POGONA </w:t>
      </w:r>
    </w:p>
    <w:p w14:paraId="6A180B18" w14:textId="77777777" w:rsidR="00F04152" w:rsidRPr="00CA0943" w:rsidRDefault="00F04152" w:rsidP="00F04152">
      <w:pPr>
        <w:jc w:val="center"/>
        <w:rPr>
          <w:rFonts w:ascii="Times New Roman" w:hAnsi="Times New Roman" w:cs="Times New Roman"/>
        </w:rPr>
      </w:pPr>
      <w:r w:rsidRPr="00CA0943">
        <w:rPr>
          <w:rFonts w:ascii="Times New Roman" w:hAnsi="Times New Roman" w:cs="Times New Roman"/>
          <w:b/>
          <w:bCs/>
        </w:rPr>
        <w:t>OPĆINE ERNESTINOVO</w:t>
      </w:r>
    </w:p>
    <w:p w14:paraId="376E7CCC" w14:textId="77777777" w:rsidR="00F04152" w:rsidRPr="00CA0943" w:rsidRDefault="00F04152" w:rsidP="00F04152">
      <w:pPr>
        <w:jc w:val="center"/>
        <w:rPr>
          <w:rFonts w:ascii="Times New Roman" w:hAnsi="Times New Roman" w:cs="Times New Roman"/>
        </w:rPr>
      </w:pPr>
    </w:p>
    <w:p w14:paraId="24B67939" w14:textId="3898C99B" w:rsidR="00F04152" w:rsidRPr="00CA0943" w:rsidRDefault="00F04152" w:rsidP="00F04152">
      <w:pPr>
        <w:jc w:val="both"/>
        <w:rPr>
          <w:rFonts w:ascii="Times New Roman" w:hAnsi="Times New Roman" w:cs="Times New Roman"/>
          <w:u w:val="single"/>
        </w:rPr>
      </w:pPr>
      <w:r w:rsidRPr="00CA0943">
        <w:rPr>
          <w:rFonts w:ascii="Times New Roman" w:hAnsi="Times New Roman" w:cs="Times New Roman"/>
          <w:b/>
          <w:bCs/>
          <w:u w:val="single"/>
        </w:rPr>
        <w:t xml:space="preserve">Opis poslova radnog mjesta – </w:t>
      </w:r>
      <w:r w:rsidRPr="00CA0943">
        <w:rPr>
          <w:rFonts w:ascii="Times New Roman" w:eastAsia="Calibri" w:hAnsi="Times New Roman" w:cs="Times New Roman"/>
          <w:b/>
          <w:color w:val="000000"/>
          <w:u w:val="single"/>
        </w:rPr>
        <w:t>Namještenik Vlastitog Komunalnog pogona</w:t>
      </w:r>
    </w:p>
    <w:p w14:paraId="03851246"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p w14:paraId="231AB3F0"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Kategorija:</w:t>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t>IV.</w:t>
      </w:r>
    </w:p>
    <w:p w14:paraId="5275D3FB"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Potkategorija:</w:t>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t>Namještenik II. potkategorije</w:t>
      </w:r>
    </w:p>
    <w:p w14:paraId="0D521D34"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Razina:</w:t>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t>2.</w:t>
      </w:r>
    </w:p>
    <w:p w14:paraId="2236FF47"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Klasifikacijski rang:</w:t>
      </w:r>
      <w:r w:rsidRPr="00CA0943">
        <w:rPr>
          <w:rFonts w:ascii="Times New Roman" w:eastAsia="Calibri" w:hAnsi="Times New Roman" w:cs="Times New Roman"/>
          <w:color w:val="000000"/>
        </w:rPr>
        <w:tab/>
        <w:t>13</w:t>
      </w:r>
    </w:p>
    <w:p w14:paraId="32EC00CA" w14:textId="56CCDAA2"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r w:rsidRPr="00CA0943">
        <w:rPr>
          <w:rFonts w:ascii="Times New Roman" w:eastAsia="Calibri" w:hAnsi="Times New Roman" w:cs="Times New Roman"/>
          <w:color w:val="000000"/>
        </w:rPr>
        <w:t>Broj izvršitelja:</w:t>
      </w:r>
      <w:r w:rsidRPr="00CA0943">
        <w:rPr>
          <w:rFonts w:ascii="Times New Roman" w:eastAsia="Calibri" w:hAnsi="Times New Roman" w:cs="Times New Roman"/>
          <w:color w:val="000000"/>
        </w:rPr>
        <w:tab/>
      </w:r>
      <w:r w:rsidRPr="00CA0943">
        <w:rPr>
          <w:rFonts w:ascii="Times New Roman" w:eastAsia="Calibri" w:hAnsi="Times New Roman" w:cs="Times New Roman"/>
          <w:color w:val="000000"/>
        </w:rPr>
        <w:tab/>
      </w:r>
      <w:r w:rsidR="004A38BA" w:rsidRPr="00CA0943">
        <w:rPr>
          <w:rFonts w:ascii="Times New Roman" w:eastAsia="Calibri" w:hAnsi="Times New Roman" w:cs="Times New Roman"/>
          <w:color w:val="000000"/>
        </w:rPr>
        <w:t>1</w:t>
      </w:r>
    </w:p>
    <w:p w14:paraId="22E70F7D"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p w14:paraId="0B5AC461"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8"/>
        <w:gridCol w:w="1304"/>
      </w:tblGrid>
      <w:tr w:rsidR="00F04152" w:rsidRPr="00CA0943" w14:paraId="7C67AFAB" w14:textId="77777777" w:rsidTr="00C721B5">
        <w:tc>
          <w:tcPr>
            <w:tcW w:w="7974" w:type="dxa"/>
            <w:vAlign w:val="center"/>
          </w:tcPr>
          <w:p w14:paraId="342C7A3B"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b/>
                <w:color w:val="000000"/>
              </w:rPr>
            </w:pPr>
            <w:r w:rsidRPr="00CA0943">
              <w:rPr>
                <w:rFonts w:ascii="Times New Roman" w:eastAsia="Calibri" w:hAnsi="Times New Roman" w:cs="Times New Roman"/>
                <w:b/>
                <w:color w:val="000000"/>
              </w:rPr>
              <w:t>Opis poslova namještenika Komunalnog pogona</w:t>
            </w:r>
          </w:p>
        </w:tc>
        <w:tc>
          <w:tcPr>
            <w:tcW w:w="1312" w:type="dxa"/>
            <w:vAlign w:val="center"/>
          </w:tcPr>
          <w:p w14:paraId="2959FDBB"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b/>
                <w:color w:val="000000"/>
              </w:rPr>
            </w:pPr>
            <w:r w:rsidRPr="00CA0943">
              <w:rPr>
                <w:rFonts w:ascii="Times New Roman" w:eastAsia="Calibri" w:hAnsi="Times New Roman" w:cs="Times New Roman"/>
                <w:b/>
                <w:color w:val="000000"/>
              </w:rPr>
              <w:t>Približan postotak radnog vremena</w:t>
            </w:r>
          </w:p>
        </w:tc>
      </w:tr>
      <w:tr w:rsidR="00F04152" w:rsidRPr="00CA0943" w14:paraId="4B66C369" w14:textId="77777777" w:rsidTr="00C721B5">
        <w:tc>
          <w:tcPr>
            <w:tcW w:w="7974" w:type="dxa"/>
          </w:tcPr>
          <w:p w14:paraId="30CB30ED"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 poslove na održavanju, čišćenju i uređenju javnih površina</w:t>
            </w:r>
          </w:p>
        </w:tc>
        <w:tc>
          <w:tcPr>
            <w:tcW w:w="1312" w:type="dxa"/>
          </w:tcPr>
          <w:p w14:paraId="7E20CD09"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20%</w:t>
            </w:r>
          </w:p>
        </w:tc>
      </w:tr>
      <w:tr w:rsidR="00F04152" w:rsidRPr="00CA0943" w14:paraId="0EFABAFE" w14:textId="77777777" w:rsidTr="00C721B5">
        <w:tc>
          <w:tcPr>
            <w:tcW w:w="7974" w:type="dxa"/>
          </w:tcPr>
          <w:p w14:paraId="406377C6"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 poslove na održavanju nerazvrstanih cesta i ulica</w:t>
            </w:r>
          </w:p>
        </w:tc>
        <w:tc>
          <w:tcPr>
            <w:tcW w:w="1312" w:type="dxa"/>
          </w:tcPr>
          <w:p w14:paraId="42F6BE99"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20%</w:t>
            </w:r>
          </w:p>
        </w:tc>
      </w:tr>
      <w:tr w:rsidR="00F04152" w:rsidRPr="00CA0943" w14:paraId="463E8CD4" w14:textId="77777777" w:rsidTr="00C721B5">
        <w:tc>
          <w:tcPr>
            <w:tcW w:w="7974" w:type="dxa"/>
          </w:tcPr>
          <w:p w14:paraId="43E459B8"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 poslove na održavanju zelenih površina, održavanju i uređenju pješačkih staza, održavanju drveća na javnim površinama</w:t>
            </w:r>
          </w:p>
        </w:tc>
        <w:tc>
          <w:tcPr>
            <w:tcW w:w="1312" w:type="dxa"/>
          </w:tcPr>
          <w:p w14:paraId="2A52D192"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25%</w:t>
            </w:r>
          </w:p>
        </w:tc>
      </w:tr>
      <w:tr w:rsidR="00F04152" w:rsidRPr="00CA0943" w14:paraId="6C6431CB" w14:textId="77777777" w:rsidTr="00C721B5">
        <w:tc>
          <w:tcPr>
            <w:tcW w:w="7974" w:type="dxa"/>
          </w:tcPr>
          <w:p w14:paraId="68AD8318"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Obavljanje poslova na održavanju, čišćenju i uređenju groblja kao i komunalnih objekata u vlasništvu Općine</w:t>
            </w:r>
          </w:p>
        </w:tc>
        <w:tc>
          <w:tcPr>
            <w:tcW w:w="1312" w:type="dxa"/>
          </w:tcPr>
          <w:p w14:paraId="638B2701"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25%</w:t>
            </w:r>
          </w:p>
        </w:tc>
      </w:tr>
      <w:tr w:rsidR="00F04152" w:rsidRPr="00CA0943" w14:paraId="64000533" w14:textId="77777777" w:rsidTr="00C721B5">
        <w:tc>
          <w:tcPr>
            <w:tcW w:w="7974" w:type="dxa"/>
          </w:tcPr>
          <w:p w14:paraId="5AD7302E"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Obavljanje poslova pogreba, ekshumacije ili preseljenja posmrtnih ostataka</w:t>
            </w:r>
          </w:p>
        </w:tc>
        <w:tc>
          <w:tcPr>
            <w:tcW w:w="1312" w:type="dxa"/>
          </w:tcPr>
          <w:p w14:paraId="0C60433C"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5%</w:t>
            </w:r>
          </w:p>
        </w:tc>
      </w:tr>
      <w:tr w:rsidR="00F04152" w:rsidRPr="00CA0943" w14:paraId="631D3CA7" w14:textId="77777777" w:rsidTr="00C721B5">
        <w:tc>
          <w:tcPr>
            <w:tcW w:w="7974" w:type="dxa"/>
          </w:tcPr>
          <w:p w14:paraId="6FD45C67" w14:textId="77777777" w:rsidR="00F04152" w:rsidRPr="00CA0943" w:rsidRDefault="00F04152" w:rsidP="00F04152">
            <w:pPr>
              <w:autoSpaceDE w:val="0"/>
              <w:autoSpaceDN w:val="0"/>
              <w:adjustRightInd w:val="0"/>
              <w:spacing w:after="0" w:line="240" w:lineRule="auto"/>
              <w:rPr>
                <w:rFonts w:ascii="Times New Roman" w:eastAsia="Calibri" w:hAnsi="Times New Roman" w:cs="Times New Roman"/>
                <w:color w:val="000000"/>
              </w:rPr>
            </w:pPr>
            <w:r w:rsidRPr="00CA0943">
              <w:rPr>
                <w:rFonts w:ascii="Times New Roman" w:eastAsia="Calibri" w:hAnsi="Times New Roman" w:cs="Times New Roman"/>
                <w:color w:val="000000"/>
              </w:rPr>
              <w:t>Ostali poslovi po nalogu upravitelja</w:t>
            </w:r>
          </w:p>
        </w:tc>
        <w:tc>
          <w:tcPr>
            <w:tcW w:w="1312" w:type="dxa"/>
          </w:tcPr>
          <w:p w14:paraId="40E9C451" w14:textId="77777777" w:rsidR="00F04152" w:rsidRPr="00CA0943" w:rsidRDefault="00F04152" w:rsidP="00F04152">
            <w:pPr>
              <w:autoSpaceDE w:val="0"/>
              <w:autoSpaceDN w:val="0"/>
              <w:adjustRightInd w:val="0"/>
              <w:spacing w:after="0" w:line="240" w:lineRule="auto"/>
              <w:jc w:val="center"/>
              <w:rPr>
                <w:rFonts w:ascii="Times New Roman" w:eastAsia="Calibri" w:hAnsi="Times New Roman" w:cs="Times New Roman"/>
                <w:color w:val="000000"/>
              </w:rPr>
            </w:pPr>
            <w:r w:rsidRPr="00CA0943">
              <w:rPr>
                <w:rFonts w:ascii="Times New Roman" w:eastAsia="Calibri" w:hAnsi="Times New Roman" w:cs="Times New Roman"/>
                <w:color w:val="000000"/>
              </w:rPr>
              <w:t>5%</w:t>
            </w:r>
          </w:p>
        </w:tc>
      </w:tr>
    </w:tbl>
    <w:p w14:paraId="73ACBBB7"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p w14:paraId="1BAC3F36" w14:textId="77777777" w:rsidR="00F04152" w:rsidRPr="00CA0943" w:rsidRDefault="00F04152" w:rsidP="00F04152">
      <w:pPr>
        <w:rPr>
          <w:rFonts w:ascii="Times New Roman" w:hAnsi="Times New Roman" w:cs="Times New Roman"/>
          <w:b/>
        </w:rPr>
      </w:pPr>
      <w:r w:rsidRPr="00CA0943">
        <w:rPr>
          <w:rFonts w:ascii="Times New Roman" w:hAnsi="Times New Roman" w:cs="Times New Roman"/>
          <w:b/>
        </w:rPr>
        <w:t>Podaci o plaći radnog mjesta</w:t>
      </w:r>
    </w:p>
    <w:p w14:paraId="3AC6A4A1" w14:textId="77777777" w:rsidR="00F04152" w:rsidRPr="00CA0943" w:rsidRDefault="00F04152" w:rsidP="00F04152">
      <w:pPr>
        <w:autoSpaceDE w:val="0"/>
        <w:autoSpaceDN w:val="0"/>
        <w:adjustRightInd w:val="0"/>
        <w:spacing w:after="0" w:line="240" w:lineRule="auto"/>
        <w:jc w:val="both"/>
        <w:rPr>
          <w:rFonts w:ascii="Times New Roman" w:eastAsia="Calibri" w:hAnsi="Times New Roman" w:cs="Times New Roman"/>
          <w:color w:val="000000"/>
        </w:rPr>
      </w:pPr>
    </w:p>
    <w:p w14:paraId="7A6F1509" w14:textId="4971720B" w:rsidR="00F04152" w:rsidRPr="00CA0943" w:rsidRDefault="00F04152" w:rsidP="004A38BA">
      <w:pPr>
        <w:jc w:val="both"/>
        <w:rPr>
          <w:rFonts w:ascii="Times New Roman" w:hAnsi="Times New Roman" w:cs="Times New Roman"/>
        </w:rPr>
      </w:pPr>
      <w:r w:rsidRPr="00CA0943">
        <w:rPr>
          <w:rFonts w:ascii="Times New Roman" w:hAnsi="Times New Roman" w:cs="Times New Roman"/>
        </w:rPr>
        <w:t xml:space="preserve">Plaća namještenika Komunalnog pogona Općine Ernestinovo propisana je </w:t>
      </w:r>
      <w:r w:rsidR="004A38BA" w:rsidRPr="00CA0943">
        <w:rPr>
          <w:rFonts w:ascii="Times New Roman" w:hAnsi="Times New Roman" w:cs="Times New Roman"/>
        </w:rPr>
        <w:t xml:space="preserve">Odlukom o visini osnovice za izračun plaće službenika i namještenika Općine Ernestinovo </w:t>
      </w:r>
      <w:r w:rsidRPr="00CA0943">
        <w:rPr>
          <w:rFonts w:ascii="Times New Roman" w:hAnsi="Times New Roman" w:cs="Times New Roman"/>
        </w:rPr>
        <w:t xml:space="preserve">(Službeni glasnik Općine Ernestinovo broj </w:t>
      </w:r>
      <w:r w:rsidR="007E5EDC" w:rsidRPr="00CA0943">
        <w:rPr>
          <w:rFonts w:ascii="Times New Roman" w:hAnsi="Times New Roman" w:cs="Times New Roman"/>
        </w:rPr>
        <w:t>10</w:t>
      </w:r>
      <w:r w:rsidRPr="00CA0943">
        <w:rPr>
          <w:rFonts w:ascii="Times New Roman" w:hAnsi="Times New Roman" w:cs="Times New Roman"/>
        </w:rPr>
        <w:t>/</w:t>
      </w:r>
      <w:r w:rsidR="007E5EDC" w:rsidRPr="00CA0943">
        <w:rPr>
          <w:rFonts w:ascii="Times New Roman" w:hAnsi="Times New Roman" w:cs="Times New Roman"/>
        </w:rPr>
        <w:t>19</w:t>
      </w:r>
      <w:r w:rsidRPr="00CA0943">
        <w:rPr>
          <w:rFonts w:ascii="Times New Roman" w:hAnsi="Times New Roman" w:cs="Times New Roman"/>
        </w:rPr>
        <w:t xml:space="preserve">) i </w:t>
      </w:r>
      <w:r w:rsidR="007E5EDC" w:rsidRPr="00CA0943">
        <w:rPr>
          <w:rFonts w:ascii="Times New Roman" w:hAnsi="Times New Roman" w:cs="Times New Roman"/>
        </w:rPr>
        <w:t xml:space="preserve">Odlukom o koeficijentima za obračun plaća namještenika Komunalnog pogona Općine Ernestinovo </w:t>
      </w:r>
      <w:r w:rsidRPr="00CA0943">
        <w:rPr>
          <w:rFonts w:ascii="Times New Roman" w:hAnsi="Times New Roman" w:cs="Times New Roman"/>
        </w:rPr>
        <w:t xml:space="preserve">(Službeni glasnik Općine Ernestinovo broj </w:t>
      </w:r>
      <w:r w:rsidR="004A38BA" w:rsidRPr="00CA0943">
        <w:rPr>
          <w:rFonts w:ascii="Times New Roman" w:hAnsi="Times New Roman" w:cs="Times New Roman"/>
        </w:rPr>
        <w:t>5</w:t>
      </w:r>
      <w:r w:rsidR="007E5EDC" w:rsidRPr="00CA0943">
        <w:rPr>
          <w:rFonts w:ascii="Times New Roman" w:hAnsi="Times New Roman" w:cs="Times New Roman"/>
        </w:rPr>
        <w:t>/</w:t>
      </w:r>
      <w:r w:rsidR="004A38BA" w:rsidRPr="00CA0943">
        <w:rPr>
          <w:rFonts w:ascii="Times New Roman" w:hAnsi="Times New Roman" w:cs="Times New Roman"/>
        </w:rPr>
        <w:t>21</w:t>
      </w:r>
      <w:r w:rsidRPr="00CA0943">
        <w:rPr>
          <w:rFonts w:ascii="Times New Roman" w:hAnsi="Times New Roman" w:cs="Times New Roman"/>
        </w:rPr>
        <w:t>).</w:t>
      </w:r>
    </w:p>
    <w:p w14:paraId="1286E917" w14:textId="1481FAFA" w:rsidR="00F04152" w:rsidRPr="00CA0943" w:rsidRDefault="00F04152" w:rsidP="00F04152">
      <w:pPr>
        <w:jc w:val="both"/>
        <w:rPr>
          <w:rFonts w:ascii="Times New Roman" w:hAnsi="Times New Roman" w:cs="Times New Roman"/>
        </w:rPr>
      </w:pPr>
      <w:r w:rsidRPr="00CA0943">
        <w:rPr>
          <w:rFonts w:ascii="Times New Roman" w:hAnsi="Times New Roman" w:cs="Times New Roman"/>
        </w:rPr>
        <w:t>Plaća Komunalnog djelatnika čini umnožak koeficijenta složenosti poslova radnog mjesta 1,85 i osnovice za obračun plaće (2.</w:t>
      </w:r>
      <w:r w:rsidR="004A38BA" w:rsidRPr="00CA0943">
        <w:rPr>
          <w:rFonts w:ascii="Times New Roman" w:hAnsi="Times New Roman" w:cs="Times New Roman"/>
        </w:rPr>
        <w:t>706,00</w:t>
      </w:r>
      <w:r w:rsidRPr="00CA0943">
        <w:rPr>
          <w:rFonts w:ascii="Times New Roman" w:hAnsi="Times New Roman" w:cs="Times New Roman"/>
        </w:rPr>
        <w:t xml:space="preserve"> kn), uvećan za 0,5% za svaku navršenu godinu radnog staža.</w:t>
      </w:r>
    </w:p>
    <w:p w14:paraId="5CA8E3B5"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Umnožak koeficijenta i osnovice plaće predstavlja plaću u bruto 1. iznosu, koji se umanjuje za iznos obveznih doprinosa i poreza.</w:t>
      </w:r>
    </w:p>
    <w:p w14:paraId="5634741D" w14:textId="77777777" w:rsidR="00F04152" w:rsidRPr="00CA0943" w:rsidRDefault="00F04152" w:rsidP="00F04152">
      <w:pPr>
        <w:pStyle w:val="Odlomakpopisa"/>
        <w:numPr>
          <w:ilvl w:val="0"/>
          <w:numId w:val="1"/>
        </w:numPr>
        <w:rPr>
          <w:rFonts w:ascii="Times New Roman" w:hAnsi="Times New Roman" w:cs="Times New Roman"/>
          <w:b/>
        </w:rPr>
      </w:pPr>
      <w:r w:rsidRPr="00CA0943">
        <w:rPr>
          <w:rFonts w:ascii="Times New Roman" w:hAnsi="Times New Roman" w:cs="Times New Roman"/>
          <w:b/>
        </w:rPr>
        <w:t>Prethodna provjera znanja i stručnih sposobnosti</w:t>
      </w:r>
    </w:p>
    <w:p w14:paraId="355762D0" w14:textId="120CC88C" w:rsidR="00F04152" w:rsidRPr="00CA0943" w:rsidRDefault="00F04152" w:rsidP="00CA0943">
      <w:pPr>
        <w:jc w:val="both"/>
        <w:rPr>
          <w:rFonts w:ascii="Times New Roman" w:hAnsi="Times New Roman" w:cs="Times New Roman"/>
        </w:rPr>
      </w:pPr>
      <w:r w:rsidRPr="00CA0943">
        <w:rPr>
          <w:rFonts w:ascii="Times New Roman" w:hAnsi="Times New Roman" w:cs="Times New Roman"/>
        </w:rPr>
        <w:t xml:space="preserve">Testiranje kandidata koji ispunjavaju formalne uvjete provodi se </w:t>
      </w:r>
      <w:r w:rsidR="006D2660">
        <w:rPr>
          <w:rFonts w:ascii="Times New Roman" w:hAnsi="Times New Roman" w:cs="Times New Roman"/>
        </w:rPr>
        <w:t>2</w:t>
      </w:r>
      <w:r w:rsidR="00A60E16">
        <w:rPr>
          <w:rFonts w:ascii="Times New Roman" w:hAnsi="Times New Roman" w:cs="Times New Roman"/>
        </w:rPr>
        <w:t>3</w:t>
      </w:r>
      <w:r w:rsidRPr="00CA0943">
        <w:rPr>
          <w:rFonts w:ascii="Times New Roman" w:hAnsi="Times New Roman" w:cs="Times New Roman"/>
        </w:rPr>
        <w:t xml:space="preserve">. </w:t>
      </w:r>
      <w:r w:rsidR="006D2660">
        <w:rPr>
          <w:rFonts w:ascii="Times New Roman" w:hAnsi="Times New Roman" w:cs="Times New Roman"/>
        </w:rPr>
        <w:t>ožujka</w:t>
      </w:r>
      <w:r w:rsidRPr="00CA0943">
        <w:rPr>
          <w:rFonts w:ascii="Times New Roman" w:hAnsi="Times New Roman" w:cs="Times New Roman"/>
        </w:rPr>
        <w:t xml:space="preserve"> 20</w:t>
      </w:r>
      <w:r w:rsidR="007E5EDC" w:rsidRPr="00CA0943">
        <w:rPr>
          <w:rFonts w:ascii="Times New Roman" w:hAnsi="Times New Roman" w:cs="Times New Roman"/>
        </w:rPr>
        <w:t>2</w:t>
      </w:r>
      <w:r w:rsidR="006D2660">
        <w:rPr>
          <w:rFonts w:ascii="Times New Roman" w:hAnsi="Times New Roman" w:cs="Times New Roman"/>
        </w:rPr>
        <w:t>2</w:t>
      </w:r>
      <w:r w:rsidRPr="00CA0943">
        <w:rPr>
          <w:rFonts w:ascii="Times New Roman" w:hAnsi="Times New Roman" w:cs="Times New Roman"/>
        </w:rPr>
        <w:t xml:space="preserve">. s početkom u </w:t>
      </w:r>
      <w:r w:rsidR="004A38BA" w:rsidRPr="00CA0943">
        <w:rPr>
          <w:rFonts w:ascii="Times New Roman" w:hAnsi="Times New Roman" w:cs="Times New Roman"/>
        </w:rPr>
        <w:t>8</w:t>
      </w:r>
      <w:r w:rsidRPr="00CA0943">
        <w:rPr>
          <w:rFonts w:ascii="Times New Roman" w:hAnsi="Times New Roman" w:cs="Times New Roman"/>
        </w:rPr>
        <w:t>:00 sati u prostorijama Općine Ernestinovo, Vladimira Nazora 64, Ernestinovo.</w:t>
      </w:r>
      <w:r w:rsidR="004A38BA" w:rsidRPr="00CA0943">
        <w:rPr>
          <w:rFonts w:ascii="Times New Roman" w:hAnsi="Times New Roman" w:cs="Times New Roman"/>
        </w:rPr>
        <w:t xml:space="preserve"> </w:t>
      </w:r>
    </w:p>
    <w:p w14:paraId="74769D13" w14:textId="77777777" w:rsidR="00F04152" w:rsidRPr="00CA0943" w:rsidRDefault="00F04152" w:rsidP="00F04152">
      <w:pPr>
        <w:rPr>
          <w:rFonts w:ascii="Times New Roman" w:hAnsi="Times New Roman" w:cs="Times New Roman"/>
        </w:rPr>
      </w:pPr>
      <w:r w:rsidRPr="00CA0943">
        <w:rPr>
          <w:rFonts w:ascii="Times New Roman" w:hAnsi="Times New Roman" w:cs="Times New Roman"/>
        </w:rPr>
        <w:t xml:space="preserve"> Za kandidata koji ne pristupi testiranju smatrat će se da je povukao prijavu na oglas.</w:t>
      </w:r>
    </w:p>
    <w:p w14:paraId="0574E81A" w14:textId="77777777" w:rsidR="00F04152" w:rsidRPr="00CA0943" w:rsidRDefault="00F04152" w:rsidP="00F04152">
      <w:pPr>
        <w:pStyle w:val="Odlomakpopisa"/>
        <w:numPr>
          <w:ilvl w:val="0"/>
          <w:numId w:val="1"/>
        </w:numPr>
        <w:rPr>
          <w:rFonts w:ascii="Times New Roman" w:hAnsi="Times New Roman" w:cs="Times New Roman"/>
          <w:b/>
        </w:rPr>
      </w:pPr>
      <w:r w:rsidRPr="00CA0943">
        <w:rPr>
          <w:rFonts w:ascii="Times New Roman" w:hAnsi="Times New Roman" w:cs="Times New Roman"/>
          <w:b/>
        </w:rPr>
        <w:t>Provedba testiranja</w:t>
      </w:r>
    </w:p>
    <w:p w14:paraId="70F8ED35"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Po dolasku na testiranje kandidati moraju predočiti odgovarajuću ispravu radi utvrđivanja identiteta. Kandidati koji ne mogu dokazati identitet ne mogu pristupiti testiranju. Za kandidata koji ne pristupi na testiranje smatrat će se da je povukao prijavu na oglas.</w:t>
      </w:r>
    </w:p>
    <w:p w14:paraId="18B0FA33" w14:textId="77777777" w:rsidR="00F04152" w:rsidRPr="00CA0943" w:rsidRDefault="00F04152" w:rsidP="00F04152">
      <w:pPr>
        <w:pStyle w:val="Odlomakpopisa"/>
        <w:numPr>
          <w:ilvl w:val="0"/>
          <w:numId w:val="1"/>
        </w:numPr>
        <w:rPr>
          <w:rFonts w:ascii="Times New Roman" w:hAnsi="Times New Roman" w:cs="Times New Roman"/>
          <w:b/>
        </w:rPr>
      </w:pPr>
      <w:r w:rsidRPr="00CA0943">
        <w:rPr>
          <w:rFonts w:ascii="Times New Roman" w:hAnsi="Times New Roman" w:cs="Times New Roman"/>
          <w:b/>
        </w:rPr>
        <w:lastRenderedPageBreak/>
        <w:t>Provjera znanja kandidata</w:t>
      </w:r>
    </w:p>
    <w:p w14:paraId="587B3863" w14:textId="71BB58C3" w:rsidR="00F04152" w:rsidRPr="00CA0943" w:rsidRDefault="00F04152" w:rsidP="00F04152">
      <w:pPr>
        <w:rPr>
          <w:rFonts w:ascii="Times New Roman" w:hAnsi="Times New Roman" w:cs="Times New Roman"/>
        </w:rPr>
      </w:pPr>
      <w:r w:rsidRPr="00CA0943">
        <w:rPr>
          <w:rFonts w:ascii="Times New Roman" w:hAnsi="Times New Roman" w:cs="Times New Roman"/>
        </w:rPr>
        <w:t>Provjera znanja i sposobnosti se sastoji od provjere putem pisanog testa iz općeg znanja (1</w:t>
      </w:r>
      <w:r w:rsidR="004A38BA" w:rsidRPr="00CA0943">
        <w:rPr>
          <w:rFonts w:ascii="Times New Roman" w:hAnsi="Times New Roman" w:cs="Times New Roman"/>
        </w:rPr>
        <w:t>0</w:t>
      </w:r>
      <w:r w:rsidRPr="00CA0943">
        <w:rPr>
          <w:rFonts w:ascii="Times New Roman" w:hAnsi="Times New Roman" w:cs="Times New Roman"/>
        </w:rPr>
        <w:t xml:space="preserve"> pitanja, 1 pitanje = 1 bod)</w:t>
      </w:r>
      <w:r w:rsidR="006902DD">
        <w:rPr>
          <w:rFonts w:ascii="Times New Roman" w:hAnsi="Times New Roman" w:cs="Times New Roman"/>
        </w:rPr>
        <w:t xml:space="preserve">. Pisani test piše se maksimalno 45 minuta. </w:t>
      </w:r>
    </w:p>
    <w:p w14:paraId="0A2F2135" w14:textId="08770565" w:rsidR="00F04152" w:rsidRPr="00CA0943" w:rsidRDefault="00F04152" w:rsidP="00F04152">
      <w:pPr>
        <w:jc w:val="both"/>
        <w:rPr>
          <w:rFonts w:ascii="Times New Roman" w:hAnsi="Times New Roman" w:cs="Times New Roman"/>
        </w:rPr>
      </w:pPr>
      <w:r w:rsidRPr="00CA0943">
        <w:rPr>
          <w:rFonts w:ascii="Times New Roman" w:hAnsi="Times New Roman" w:cs="Times New Roman"/>
        </w:rPr>
        <w:t xml:space="preserve">Kandidati koji ostvare najmanje </w:t>
      </w:r>
      <w:r w:rsidR="004A38BA" w:rsidRPr="00CA0943">
        <w:rPr>
          <w:rFonts w:ascii="Times New Roman" w:hAnsi="Times New Roman" w:cs="Times New Roman"/>
        </w:rPr>
        <w:t xml:space="preserve">5 </w:t>
      </w:r>
      <w:r w:rsidRPr="00CA0943">
        <w:rPr>
          <w:rFonts w:ascii="Times New Roman" w:hAnsi="Times New Roman" w:cs="Times New Roman"/>
        </w:rPr>
        <w:t>bodova na pisanom testiranju bit će pozvani na intervju koji se boduje od 1-10 bodova.</w:t>
      </w:r>
    </w:p>
    <w:p w14:paraId="4D19AFAA" w14:textId="77777777" w:rsidR="00F04152" w:rsidRPr="00CA0943" w:rsidRDefault="00F04152" w:rsidP="00F04152">
      <w:pPr>
        <w:pStyle w:val="Odlomakpopisa"/>
        <w:numPr>
          <w:ilvl w:val="0"/>
          <w:numId w:val="1"/>
        </w:numPr>
        <w:jc w:val="both"/>
        <w:rPr>
          <w:rFonts w:ascii="Times New Roman" w:hAnsi="Times New Roman" w:cs="Times New Roman"/>
          <w:b/>
        </w:rPr>
      </w:pPr>
      <w:r w:rsidRPr="00CA0943">
        <w:rPr>
          <w:rFonts w:ascii="Times New Roman" w:hAnsi="Times New Roman" w:cs="Times New Roman"/>
          <w:b/>
        </w:rPr>
        <w:t>Rezultati natječaja i prijam u službu</w:t>
      </w:r>
    </w:p>
    <w:p w14:paraId="6D74FC8C"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Nakon provedenog postupka Povjerenstvo utvrđuje rang listu kandidata prema ukupnom broju ostvarenih bodova.</w:t>
      </w:r>
    </w:p>
    <w:p w14:paraId="3C09875D"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Povjerenstvo dostavlja pročelnici rang listu kandidata i izvješće o provedenom postupku koje potpisuju svi članovi Povjerenstva.</w:t>
      </w:r>
    </w:p>
    <w:p w14:paraId="549AC20B"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Pročelnica donosi rješenje o prijmu u službu koje se dostavlja svim kandidatima koji su se prijavili za radno mjesto.</w:t>
      </w:r>
    </w:p>
    <w:p w14:paraId="5012EFDE" w14:textId="77777777" w:rsidR="00F04152" w:rsidRPr="00CA0943" w:rsidRDefault="00F04152" w:rsidP="00F04152">
      <w:pPr>
        <w:jc w:val="both"/>
        <w:rPr>
          <w:rFonts w:ascii="Times New Roman" w:hAnsi="Times New Roman" w:cs="Times New Roman"/>
        </w:rPr>
      </w:pPr>
      <w:r w:rsidRPr="00CA0943">
        <w:rPr>
          <w:rFonts w:ascii="Times New Roman" w:hAnsi="Times New Roman" w:cs="Times New Roman"/>
        </w:rPr>
        <w:t>Kandidat koji nije primljen u službu može podnijeti žalbu općinskoj načelnici u roku od 15 dana od dana dostave rješenja. Žalba ne odgađa izvršenje rješenja o prijmu u službu.</w:t>
      </w:r>
    </w:p>
    <w:p w14:paraId="0189099E" w14:textId="77777777" w:rsidR="00F04152" w:rsidRPr="00CA0943" w:rsidRDefault="00F04152" w:rsidP="00F04152">
      <w:pPr>
        <w:jc w:val="both"/>
        <w:rPr>
          <w:rFonts w:ascii="Times New Roman" w:hAnsi="Times New Roman" w:cs="Times New Roman"/>
        </w:rPr>
      </w:pPr>
    </w:p>
    <w:p w14:paraId="0142B071" w14:textId="7DEB56DC" w:rsidR="00F04152" w:rsidRPr="00CA0943" w:rsidRDefault="00F04152" w:rsidP="00F04152">
      <w:pPr>
        <w:ind w:left="4248"/>
        <w:jc w:val="center"/>
        <w:rPr>
          <w:rFonts w:ascii="Times New Roman" w:hAnsi="Times New Roman" w:cs="Times New Roman"/>
        </w:rPr>
      </w:pPr>
      <w:r w:rsidRPr="00CA0943">
        <w:rPr>
          <w:rFonts w:ascii="Times New Roman" w:hAnsi="Times New Roman" w:cs="Times New Roman"/>
        </w:rPr>
        <w:t>Pročelnica</w:t>
      </w:r>
    </w:p>
    <w:p w14:paraId="4870203F" w14:textId="365EA2DE" w:rsidR="00553606" w:rsidRPr="00CA0943" w:rsidRDefault="00553606" w:rsidP="00F04152">
      <w:pPr>
        <w:ind w:left="4248"/>
        <w:jc w:val="center"/>
        <w:rPr>
          <w:rFonts w:ascii="Times New Roman" w:hAnsi="Times New Roman" w:cs="Times New Roman"/>
        </w:rPr>
      </w:pPr>
      <w:r w:rsidRPr="00CA0943">
        <w:rPr>
          <w:rFonts w:ascii="Times New Roman" w:hAnsi="Times New Roman" w:cs="Times New Roman"/>
        </w:rPr>
        <w:t>Jedinstvenog upravnog odjela</w:t>
      </w:r>
    </w:p>
    <w:p w14:paraId="7677A1CF" w14:textId="2115186A" w:rsidR="00F04152" w:rsidRPr="00CA0943" w:rsidRDefault="00B0332A" w:rsidP="00F04152">
      <w:pPr>
        <w:ind w:left="4248"/>
        <w:jc w:val="center"/>
        <w:rPr>
          <w:rFonts w:ascii="Times New Roman" w:hAnsi="Times New Roman" w:cs="Times New Roman"/>
        </w:rPr>
      </w:pPr>
      <w:r w:rsidRPr="00CA0943">
        <w:rPr>
          <w:rFonts w:ascii="Times New Roman" w:hAnsi="Times New Roman" w:cs="Times New Roman"/>
        </w:rPr>
        <w:t xml:space="preserve">Ivana </w:t>
      </w:r>
      <w:proofErr w:type="spellStart"/>
      <w:r w:rsidRPr="00CA0943">
        <w:rPr>
          <w:rFonts w:ascii="Times New Roman" w:hAnsi="Times New Roman" w:cs="Times New Roman"/>
        </w:rPr>
        <w:t>Švast</w:t>
      </w:r>
      <w:proofErr w:type="spellEnd"/>
      <w:r w:rsidRPr="00CA0943">
        <w:rPr>
          <w:rFonts w:ascii="Times New Roman" w:hAnsi="Times New Roman" w:cs="Times New Roman"/>
        </w:rPr>
        <w:t xml:space="preserve"> </w:t>
      </w:r>
      <w:proofErr w:type="spellStart"/>
      <w:r w:rsidRPr="00CA0943">
        <w:rPr>
          <w:rFonts w:ascii="Times New Roman" w:hAnsi="Times New Roman" w:cs="Times New Roman"/>
        </w:rPr>
        <w:t>Mikolčević</w:t>
      </w:r>
      <w:proofErr w:type="spellEnd"/>
      <w:r w:rsidR="00F04152" w:rsidRPr="00CA0943">
        <w:rPr>
          <w:rFonts w:ascii="Times New Roman" w:hAnsi="Times New Roman" w:cs="Times New Roman"/>
        </w:rPr>
        <w:t xml:space="preserve">, mag. </w:t>
      </w:r>
      <w:proofErr w:type="spellStart"/>
      <w:r w:rsidR="00F04152" w:rsidRPr="00CA0943">
        <w:rPr>
          <w:rFonts w:ascii="Times New Roman" w:hAnsi="Times New Roman" w:cs="Times New Roman"/>
        </w:rPr>
        <w:t>iur</w:t>
      </w:r>
      <w:proofErr w:type="spellEnd"/>
      <w:r w:rsidR="00F04152" w:rsidRPr="00CA0943">
        <w:rPr>
          <w:rFonts w:ascii="Times New Roman" w:hAnsi="Times New Roman" w:cs="Times New Roman"/>
        </w:rPr>
        <w:t>.</w:t>
      </w:r>
      <w:r w:rsidR="00553606" w:rsidRPr="00CA0943">
        <w:rPr>
          <w:rFonts w:ascii="Times New Roman" w:hAnsi="Times New Roman" w:cs="Times New Roman"/>
        </w:rPr>
        <w:t>, v.r.</w:t>
      </w:r>
    </w:p>
    <w:p w14:paraId="668787D4" w14:textId="77777777" w:rsidR="00F04152" w:rsidRPr="00CA0943" w:rsidRDefault="00F04152" w:rsidP="00F04152">
      <w:pPr>
        <w:rPr>
          <w:rFonts w:ascii="Times New Roman" w:hAnsi="Times New Roman" w:cs="Times New Roman"/>
        </w:rPr>
      </w:pPr>
    </w:p>
    <w:p w14:paraId="768B93A7" w14:textId="77777777" w:rsidR="00132CDD" w:rsidRDefault="00132CDD"/>
    <w:sectPr w:rsidR="00132C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49E7" w14:textId="77777777" w:rsidR="000E27A6" w:rsidRDefault="000E27A6">
      <w:pPr>
        <w:spacing w:after="0" w:line="240" w:lineRule="auto"/>
      </w:pPr>
      <w:r>
        <w:separator/>
      </w:r>
    </w:p>
  </w:endnote>
  <w:endnote w:type="continuationSeparator" w:id="0">
    <w:p w14:paraId="07EEA831" w14:textId="77777777" w:rsidR="000E27A6" w:rsidRDefault="000E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800241"/>
      <w:docPartObj>
        <w:docPartGallery w:val="Page Numbers (Bottom of Page)"/>
        <w:docPartUnique/>
      </w:docPartObj>
    </w:sdtPr>
    <w:sdtEndPr/>
    <w:sdtContent>
      <w:p w14:paraId="7872CAD2" w14:textId="77777777" w:rsidR="00EA2109" w:rsidRDefault="007E5EDC">
        <w:pPr>
          <w:pStyle w:val="Podnoje"/>
          <w:jc w:val="right"/>
        </w:pPr>
        <w:r>
          <w:fldChar w:fldCharType="begin"/>
        </w:r>
        <w:r>
          <w:instrText>PAGE   \* MERGEFORMAT</w:instrText>
        </w:r>
        <w:r>
          <w:fldChar w:fldCharType="separate"/>
        </w:r>
        <w:r>
          <w:rPr>
            <w:noProof/>
          </w:rPr>
          <w:t>1</w:t>
        </w:r>
        <w:r>
          <w:fldChar w:fldCharType="end"/>
        </w:r>
      </w:p>
    </w:sdtContent>
  </w:sdt>
  <w:p w14:paraId="66DBCF53" w14:textId="77777777" w:rsidR="00EA2109" w:rsidRDefault="000E27A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0DF1" w14:textId="77777777" w:rsidR="000E27A6" w:rsidRDefault="000E27A6">
      <w:pPr>
        <w:spacing w:after="0" w:line="240" w:lineRule="auto"/>
      </w:pPr>
      <w:r>
        <w:separator/>
      </w:r>
    </w:p>
  </w:footnote>
  <w:footnote w:type="continuationSeparator" w:id="0">
    <w:p w14:paraId="795141AD" w14:textId="77777777" w:rsidR="000E27A6" w:rsidRDefault="000E2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91FD1"/>
    <w:multiLevelType w:val="hybridMultilevel"/>
    <w:tmpl w:val="532E89E8"/>
    <w:lvl w:ilvl="0" w:tplc="39B0748A">
      <w:numFmt w:val="bullet"/>
      <w:lvlText w:val="–"/>
      <w:lvlJc w:val="left"/>
      <w:pPr>
        <w:ind w:left="720" w:hanging="360"/>
      </w:pPr>
      <w:rPr>
        <w:rFonts w:ascii="Liberation Serif" w:eastAsia="SimSun" w:hAnsi="Liberation Serif" w:cs="Mang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D3B0327"/>
    <w:multiLevelType w:val="hybridMultilevel"/>
    <w:tmpl w:val="B99C49A6"/>
    <w:lvl w:ilvl="0" w:tplc="8F7031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DA71510"/>
    <w:multiLevelType w:val="hybridMultilevel"/>
    <w:tmpl w:val="D8DE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52"/>
    <w:rsid w:val="000B3D0A"/>
    <w:rsid w:val="000E27A6"/>
    <w:rsid w:val="00132CDD"/>
    <w:rsid w:val="004051FA"/>
    <w:rsid w:val="004A38BA"/>
    <w:rsid w:val="00553606"/>
    <w:rsid w:val="0067736B"/>
    <w:rsid w:val="006902DD"/>
    <w:rsid w:val="006D2660"/>
    <w:rsid w:val="007E5EDC"/>
    <w:rsid w:val="00A43909"/>
    <w:rsid w:val="00A60E16"/>
    <w:rsid w:val="00AD571F"/>
    <w:rsid w:val="00B0332A"/>
    <w:rsid w:val="00BF5192"/>
    <w:rsid w:val="00C548EF"/>
    <w:rsid w:val="00CA0943"/>
    <w:rsid w:val="00E11C32"/>
    <w:rsid w:val="00F041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3B3E"/>
  <w15:chartTrackingRefBased/>
  <w15:docId w15:val="{B85F7897-9D4D-4789-A17E-65B37C03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5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4152"/>
    <w:pPr>
      <w:ind w:left="720"/>
      <w:contextualSpacing/>
    </w:pPr>
  </w:style>
  <w:style w:type="paragraph" w:styleId="Podnoje">
    <w:name w:val="footer"/>
    <w:basedOn w:val="Normal"/>
    <w:link w:val="PodnojeChar"/>
    <w:uiPriority w:val="99"/>
    <w:unhideWhenUsed/>
    <w:rsid w:val="00F0415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0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2</cp:revision>
  <dcterms:created xsi:type="dcterms:W3CDTF">2022-03-16T06:52:00Z</dcterms:created>
  <dcterms:modified xsi:type="dcterms:W3CDTF">2022-03-16T06:52:00Z</dcterms:modified>
</cp:coreProperties>
</file>