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227EE" w:rsidRPr="00261C87" w14:paraId="05563BE6" w14:textId="77777777" w:rsidTr="00DB5729">
        <w:trPr>
          <w:trHeight w:val="1719"/>
        </w:trPr>
        <w:tc>
          <w:tcPr>
            <w:tcW w:w="5070" w:type="dxa"/>
            <w:shd w:val="clear" w:color="auto" w:fill="auto"/>
          </w:tcPr>
          <w:p w14:paraId="7083C031" w14:textId="77777777" w:rsidR="00A227EE" w:rsidRPr="00261C87" w:rsidRDefault="00A227EE" w:rsidP="00DB572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bookmarkStart w:id="0" w:name="_Hlk54686715"/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321A39A0" wp14:editId="33218585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7110D0" w14:textId="77777777" w:rsidR="00A227EE" w:rsidRPr="00261C87" w:rsidRDefault="00A227EE" w:rsidP="00DB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519EBC86" w14:textId="77777777" w:rsidR="00A227EE" w:rsidRPr="00261C87" w:rsidRDefault="00A227EE" w:rsidP="00DB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51B34D06" w14:textId="77777777" w:rsidR="00A227EE" w:rsidRPr="00261C87" w:rsidRDefault="00A227EE" w:rsidP="00DB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669ED20B" w14:textId="77777777" w:rsidR="00A227EE" w:rsidRPr="00261C87" w:rsidRDefault="00A227EE" w:rsidP="00DB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75ECDB4A" w14:textId="77777777" w:rsidR="00A227EE" w:rsidRPr="00261C87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        REPUBLIKA HRVATSKA</w:t>
            </w:r>
          </w:p>
          <w:p w14:paraId="1AA5AA49" w14:textId="77777777" w:rsidR="00A227EE" w:rsidRPr="00261C87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OSJEČKO-BARANJSKA ŽUPANIJA</w:t>
            </w:r>
          </w:p>
          <w:p w14:paraId="6082647F" w14:textId="77777777" w:rsidR="00A227EE" w:rsidRPr="00261C87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bookmarkEnd w:id="0"/>
    </w:tbl>
    <w:p w14:paraId="58449F46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B9F2D86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4A25981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3506BF3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F4A2B10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B62B9DC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5811DD7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56290C2" w14:textId="77777777" w:rsidR="00A227EE" w:rsidRPr="00261C87" w:rsidRDefault="00A227EE" w:rsidP="00A227EE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A227EE" w:rsidRPr="00261C87" w14:paraId="6150CFEA" w14:textId="77777777" w:rsidTr="00DB5729">
        <w:trPr>
          <w:trHeight w:val="710"/>
        </w:trPr>
        <w:tc>
          <w:tcPr>
            <w:tcW w:w="817" w:type="dxa"/>
            <w:shd w:val="clear" w:color="auto" w:fill="auto"/>
          </w:tcPr>
          <w:p w14:paraId="0158192E" w14:textId="77777777" w:rsidR="00A227EE" w:rsidRPr="00261C87" w:rsidRDefault="00A227EE" w:rsidP="00DB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inline distT="0" distB="0" distL="0" distR="0" wp14:anchorId="280C035A" wp14:editId="6FE96AD6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CA9DC1" w14:textId="77777777" w:rsidR="00A227EE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14:paraId="1712B6C1" w14:textId="77777777" w:rsidR="00A227EE" w:rsidRPr="00261C87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OPĆINA ERNESTINOVO</w:t>
            </w:r>
          </w:p>
          <w:p w14:paraId="721426A5" w14:textId="18A076FA" w:rsidR="00A227EE" w:rsidRDefault="00A227EE" w:rsidP="00A22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Jedinstveni</w:t>
            </w:r>
            <w:proofErr w:type="spellEnd"/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upravni</w:t>
            </w:r>
            <w:proofErr w:type="spellEnd"/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odjel</w:t>
            </w:r>
            <w:proofErr w:type="spellEnd"/>
          </w:p>
          <w:p w14:paraId="43F9CD96" w14:textId="0A1B842D" w:rsidR="00A227EE" w:rsidRPr="00261C87" w:rsidRDefault="00A227EE" w:rsidP="00DB5729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7445330C" w14:textId="77777777" w:rsidR="00A227EE" w:rsidRDefault="00A227EE" w:rsidP="00A227EE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1DC45AE8" w14:textId="77777777" w:rsidR="00A227EE" w:rsidRDefault="00A227EE" w:rsidP="00A227EE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10E04063" w14:textId="77777777" w:rsidR="00A227EE" w:rsidRDefault="00A227EE" w:rsidP="00A227EE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0612E219" w14:textId="77777777" w:rsidR="00A227EE" w:rsidRDefault="00A227EE" w:rsidP="00A227EE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226B09B7" w14:textId="77777777" w:rsidR="004469E2" w:rsidRPr="004469E2" w:rsidRDefault="004469E2" w:rsidP="004469E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4D498D" w14:textId="74DC2FE8" w:rsidR="00AC10E9" w:rsidRPr="00C15ADB" w:rsidRDefault="00AC10E9" w:rsidP="00AC10E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15ADB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Pr="00552A9E">
        <w:rPr>
          <w:rFonts w:ascii="Times New Roman" w:eastAsia="Times New Roman" w:hAnsi="Times New Roman" w:cs="Times New Roman"/>
          <w:lang w:eastAsia="hr-HR"/>
        </w:rPr>
        <w:t>112-02</w:t>
      </w:r>
      <w:r>
        <w:rPr>
          <w:rFonts w:ascii="Times New Roman" w:eastAsia="Times New Roman" w:hAnsi="Times New Roman" w:cs="Times New Roman"/>
          <w:lang w:eastAsia="hr-HR"/>
        </w:rPr>
        <w:t>/2</w:t>
      </w:r>
      <w:r w:rsidR="006B2640">
        <w:rPr>
          <w:rFonts w:ascii="Times New Roman" w:eastAsia="Times New Roman" w:hAnsi="Times New Roman" w:cs="Times New Roman"/>
          <w:lang w:eastAsia="hr-HR"/>
        </w:rPr>
        <w:t>2</w:t>
      </w:r>
      <w:r w:rsidRPr="00552A9E">
        <w:rPr>
          <w:rFonts w:ascii="Times New Roman" w:eastAsia="Times New Roman" w:hAnsi="Times New Roman" w:cs="Times New Roman"/>
          <w:lang w:eastAsia="hr-HR"/>
        </w:rPr>
        <w:t>-01</w:t>
      </w:r>
      <w:r>
        <w:rPr>
          <w:rFonts w:ascii="Times New Roman" w:eastAsia="Times New Roman" w:hAnsi="Times New Roman" w:cs="Times New Roman"/>
          <w:lang w:eastAsia="hr-HR"/>
        </w:rPr>
        <w:t>/2</w:t>
      </w:r>
    </w:p>
    <w:p w14:paraId="73C9BCA8" w14:textId="72B2505A" w:rsidR="00AC10E9" w:rsidRPr="00C15ADB" w:rsidRDefault="00AC10E9" w:rsidP="00AC10E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15ADB">
        <w:rPr>
          <w:rFonts w:ascii="Times New Roman" w:eastAsia="Times New Roman" w:hAnsi="Times New Roman" w:cs="Times New Roman"/>
          <w:lang w:eastAsia="hr-HR"/>
        </w:rPr>
        <w:t>URBROJ: 2158</w:t>
      </w:r>
      <w:r w:rsidR="006B2640">
        <w:rPr>
          <w:rFonts w:ascii="Times New Roman" w:eastAsia="Times New Roman" w:hAnsi="Times New Roman" w:cs="Times New Roman"/>
          <w:lang w:eastAsia="hr-HR"/>
        </w:rPr>
        <w:t>-19</w:t>
      </w:r>
      <w:r w:rsidRPr="00C15ADB">
        <w:rPr>
          <w:rFonts w:ascii="Times New Roman" w:eastAsia="Times New Roman" w:hAnsi="Times New Roman" w:cs="Times New Roman"/>
          <w:lang w:eastAsia="hr-HR"/>
        </w:rPr>
        <w:t>-03-2</w:t>
      </w:r>
      <w:r w:rsidR="006B2640">
        <w:rPr>
          <w:rFonts w:ascii="Times New Roman" w:eastAsia="Times New Roman" w:hAnsi="Times New Roman" w:cs="Times New Roman"/>
          <w:lang w:eastAsia="hr-HR"/>
        </w:rPr>
        <w:t>2</w:t>
      </w:r>
      <w:r w:rsidRPr="00C15ADB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>1</w:t>
      </w:r>
    </w:p>
    <w:p w14:paraId="6BF9035E" w14:textId="513700D7" w:rsidR="004469E2" w:rsidRPr="004469E2" w:rsidRDefault="004469E2" w:rsidP="004469E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20C95BE" w14:textId="5832948E" w:rsidR="0008454B" w:rsidRPr="008A044E" w:rsidRDefault="0008454B" w:rsidP="000845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Na temelju članaka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19. </w:t>
      </w:r>
      <w:r w:rsidR="00EE135B">
        <w:rPr>
          <w:rFonts w:ascii="Times New Roman" w:eastAsia="Times New Roman" w:hAnsi="Times New Roman" w:cs="Times New Roman"/>
          <w:lang w:eastAsia="hr-HR"/>
        </w:rPr>
        <w:t>u vezi s člankom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116. </w:t>
      </w:r>
      <w:r w:rsidRPr="0008454B"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3892AA45" w14:textId="6D9AE7D0" w:rsidR="0008454B" w:rsidRPr="008A044E" w:rsidRDefault="0008454B" w:rsidP="000845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310028" w14:textId="77777777" w:rsidR="0008454B" w:rsidRPr="00C627DA" w:rsidRDefault="000845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627DA"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2C4988C1" w14:textId="1B947731" w:rsidR="0008454B" w:rsidRDefault="0008454B" w:rsidP="00B1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namještenika u </w:t>
      </w:r>
      <w:r w:rsidR="008A044E" w:rsidRPr="00C627DA">
        <w:rPr>
          <w:rFonts w:ascii="Times New Roman" w:eastAsia="Times New Roman" w:hAnsi="Times New Roman" w:cs="Times New Roman"/>
          <w:b/>
          <w:bCs/>
          <w:lang w:eastAsia="hr-HR"/>
        </w:rPr>
        <w:t>Vlastiti k</w:t>
      </w: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 xml:space="preserve">omunalni pogon Općine Ernestinovo na </w:t>
      </w:r>
      <w:r w:rsidRPr="00C627DA">
        <w:rPr>
          <w:rFonts w:ascii="Times New Roman" w:eastAsia="Times New Roman" w:hAnsi="Times New Roman" w:cs="Times New Roman"/>
          <w:b/>
          <w:bCs/>
          <w:lang w:eastAsia="hr-HR"/>
        </w:rPr>
        <w:t>ne</w:t>
      </w:r>
      <w:r w:rsidRPr="0008454B">
        <w:rPr>
          <w:rFonts w:ascii="Times New Roman" w:eastAsia="Times New Roman" w:hAnsi="Times New Roman" w:cs="Times New Roman"/>
          <w:b/>
          <w:bCs/>
          <w:lang w:eastAsia="hr-HR"/>
        </w:rPr>
        <w:t>određeno vrijeme</w:t>
      </w:r>
    </w:p>
    <w:p w14:paraId="29AD5138" w14:textId="77777777" w:rsidR="00B10101" w:rsidRPr="00B10101" w:rsidRDefault="00B10101" w:rsidP="00B1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A4F78DA" w14:textId="4F2DD8A8" w:rsidR="00CF5190" w:rsidRDefault="0008454B" w:rsidP="00CF5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Namještenik </w:t>
      </w:r>
      <w:r w:rsidR="00C627DA">
        <w:rPr>
          <w:rFonts w:ascii="Times New Roman" w:eastAsia="Times New Roman" w:hAnsi="Times New Roman" w:cs="Times New Roman"/>
          <w:lang w:eastAsia="hr-HR"/>
        </w:rPr>
        <w:t>Vlastitog k</w:t>
      </w:r>
      <w:r w:rsidRPr="008A044E">
        <w:rPr>
          <w:rFonts w:ascii="Times New Roman" w:eastAsia="Times New Roman" w:hAnsi="Times New Roman" w:cs="Times New Roman"/>
          <w:lang w:eastAsia="hr-HR"/>
        </w:rPr>
        <w:t>omunalnog pogona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– 1 izvršitelj, m/ž, na </w:t>
      </w:r>
      <w:r w:rsidRPr="008A044E">
        <w:rPr>
          <w:rFonts w:ascii="Times New Roman" w:eastAsia="Times New Roman" w:hAnsi="Times New Roman" w:cs="Times New Roman"/>
          <w:lang w:eastAsia="hr-HR"/>
        </w:rPr>
        <w:t>ne</w:t>
      </w:r>
      <w:r w:rsidRPr="0008454B">
        <w:rPr>
          <w:rFonts w:ascii="Times New Roman" w:eastAsia="Times New Roman" w:hAnsi="Times New Roman" w:cs="Times New Roman"/>
          <w:lang w:eastAsia="hr-HR"/>
        </w:rPr>
        <w:t>određeno vrijeme uz obvezni probni rad od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3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(slovima: 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tri)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mjeseca </w:t>
      </w:r>
    </w:p>
    <w:p w14:paraId="2CDD72E2" w14:textId="77777777" w:rsidR="00CF5190" w:rsidRDefault="00CF5190" w:rsidP="00CF5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C81851" w14:textId="479500E0" w:rsidR="0008454B" w:rsidRPr="0008454B" w:rsidRDefault="0008454B" w:rsidP="00CF5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5559C8E5" w14:textId="77777777" w:rsidR="0008454B" w:rsidRPr="0008454B" w:rsidRDefault="0008454B" w:rsidP="00CF5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punoljetnost</w:t>
      </w:r>
    </w:p>
    <w:p w14:paraId="707CE17D" w14:textId="77777777" w:rsidR="0008454B" w:rsidRPr="0008454B" w:rsidRDefault="0008454B" w:rsidP="00CF5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01E3729F" w14:textId="6B1B6F58" w:rsidR="0008454B" w:rsidRPr="008A044E" w:rsidRDefault="0008454B" w:rsidP="00CF5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168B6BA5" w14:textId="77777777" w:rsidR="0008454B" w:rsidRPr="0008454B" w:rsidRDefault="0008454B" w:rsidP="00084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3977420" w14:textId="2779EC52" w:rsidR="00EE135B" w:rsidRPr="00E02BAA" w:rsidRDefault="00EE135B" w:rsidP="00EE1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Osim općih uvjeta za prijam u službu kandidati za </w:t>
      </w:r>
      <w:r>
        <w:rPr>
          <w:rFonts w:ascii="Times New Roman" w:eastAsia="Times New Roman" w:hAnsi="Times New Roman" w:cs="Times New Roman"/>
          <w:lang w:eastAsia="hr-HR"/>
        </w:rPr>
        <w:t>n</w:t>
      </w:r>
      <w:r w:rsidRPr="00C627DA">
        <w:rPr>
          <w:rFonts w:ascii="Times New Roman" w:eastAsia="Times New Roman" w:hAnsi="Times New Roman" w:cs="Times New Roman"/>
          <w:lang w:eastAsia="hr-HR"/>
        </w:rPr>
        <w:t>amještenik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C627DA">
        <w:rPr>
          <w:rFonts w:ascii="Times New Roman" w:eastAsia="Times New Roman" w:hAnsi="Times New Roman" w:cs="Times New Roman"/>
          <w:lang w:eastAsia="hr-HR"/>
        </w:rPr>
        <w:t xml:space="preserve"> Vlastitog komunalnog pogona </w:t>
      </w:r>
      <w:r w:rsidRPr="0008454B">
        <w:rPr>
          <w:rFonts w:ascii="Times New Roman" w:eastAsia="Times New Roman" w:hAnsi="Times New Roman" w:cs="Times New Roman"/>
          <w:lang w:eastAsia="hr-HR"/>
        </w:rPr>
        <w:t>moraju ispunjavati sljedeće posebne uvjete:</w:t>
      </w:r>
    </w:p>
    <w:p w14:paraId="444EE93C" w14:textId="5A57A586" w:rsidR="00EE135B" w:rsidRPr="0008454B" w:rsidRDefault="00EE135B" w:rsidP="00EE1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6B2640">
        <w:rPr>
          <w:rFonts w:ascii="Times New Roman" w:eastAsia="Times New Roman" w:hAnsi="Times New Roman" w:cs="Times New Roman"/>
          <w:lang w:eastAsia="hr-HR"/>
        </w:rPr>
        <w:t>ili niža stručna sprema</w:t>
      </w:r>
    </w:p>
    <w:p w14:paraId="22567512" w14:textId="77777777" w:rsidR="00EE135B" w:rsidRPr="008A044E" w:rsidRDefault="00EE135B" w:rsidP="00EE1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po mogućnosti osposobljenost za rukovanje motornom kosilicom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i trimerom</w:t>
      </w:r>
      <w:r>
        <w:rPr>
          <w:rFonts w:ascii="Times New Roman" w:eastAsia="Times New Roman" w:hAnsi="Times New Roman" w:cs="Times New Roman"/>
          <w:lang w:eastAsia="hr-HR"/>
        </w:rPr>
        <w:t>/motornom pilom</w:t>
      </w:r>
    </w:p>
    <w:p w14:paraId="10761633" w14:textId="77777777" w:rsidR="0008454B" w:rsidRPr="0008454B" w:rsidRDefault="0008454B" w:rsidP="0008454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F2C6CDB" w14:textId="77777777" w:rsidR="0008454B" w:rsidRPr="0008454B" w:rsidRDefault="0008454B" w:rsidP="0008454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Kandidati moraju ispunjavati opće i obvezne posebne uvjete za prijam u službu iz članka 12. Zakona o službenicima i namještenicima u lokalnoj i područnoj (regionalnoj) samoupravi (NN 86/08, 61/11, 3/18) u daljnjem tekstu: Zakon.</w:t>
      </w:r>
    </w:p>
    <w:p w14:paraId="7CDF059E" w14:textId="77777777" w:rsidR="00B10101" w:rsidRDefault="0008454B" w:rsidP="00B101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Prijavi na </w:t>
      </w:r>
      <w:r w:rsidR="00C627DA">
        <w:rPr>
          <w:rFonts w:ascii="Times New Roman" w:eastAsia="Times New Roman" w:hAnsi="Times New Roman" w:cs="Times New Roman"/>
          <w:lang w:eastAsia="hr-HR"/>
        </w:rPr>
        <w:t>javni 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potrebno je priložiti sljedeće:</w:t>
      </w:r>
    </w:p>
    <w:p w14:paraId="3908C461" w14:textId="0599EB28" w:rsidR="0008454B" w:rsidRPr="00B10101" w:rsidRDefault="0008454B" w:rsidP="00B10101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10101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206281E0" w14:textId="18C3E959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kopiju svjedodžbe o </w:t>
      </w:r>
      <w:r w:rsidRPr="008A044E">
        <w:rPr>
          <w:rFonts w:ascii="Times New Roman" w:eastAsia="Times New Roman" w:hAnsi="Times New Roman" w:cs="Times New Roman"/>
          <w:lang w:eastAsia="hr-HR"/>
        </w:rPr>
        <w:t>stručnoj spremi</w:t>
      </w:r>
      <w:r w:rsidRPr="0008454B">
        <w:rPr>
          <w:rFonts w:ascii="Times New Roman" w:eastAsia="Times New Roman" w:hAnsi="Times New Roman" w:cs="Times New Roman"/>
          <w:lang w:eastAsia="hr-HR"/>
        </w:rPr>
        <w:t>– obvezno</w:t>
      </w:r>
    </w:p>
    <w:p w14:paraId="7E1D3089" w14:textId="77777777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40DBE085" w14:textId="77777777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– obvezno</w:t>
      </w:r>
    </w:p>
    <w:p w14:paraId="4E4125C2" w14:textId="609502F6" w:rsidR="0008454B" w:rsidRPr="0008454B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izvornik ili preslik uvjerenja Općinskog suda u Osijeku da se protiv kandidata ne vodi kazneni postupak i da nije pravomoćno osuđen za kaznena djela iz članka 15. Zakona (ne starije od 6 mjeseci) – </w:t>
      </w:r>
      <w:r w:rsidR="00C627DA">
        <w:rPr>
          <w:rFonts w:ascii="Times New Roman" w:eastAsia="Times New Roman" w:hAnsi="Times New Roman" w:cs="Times New Roman"/>
          <w:lang w:eastAsia="hr-HR"/>
        </w:rPr>
        <w:t>ne stariji od 6 mjeseci -</w:t>
      </w:r>
      <w:r w:rsidRPr="0008454B">
        <w:rPr>
          <w:rFonts w:ascii="Times New Roman" w:eastAsia="Times New Roman" w:hAnsi="Times New Roman" w:cs="Times New Roman"/>
          <w:lang w:eastAsia="hr-HR"/>
        </w:rPr>
        <w:t>obvezno</w:t>
      </w:r>
    </w:p>
    <w:p w14:paraId="0001A0E1" w14:textId="5583732A" w:rsidR="00B10101" w:rsidRDefault="0008454B" w:rsidP="00B101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dokaz o osposobljenosti za rukovanje motornom kosilicom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i/ili </w:t>
      </w:r>
      <w:r w:rsidRPr="0008454B">
        <w:rPr>
          <w:rFonts w:ascii="Times New Roman" w:eastAsia="Times New Roman" w:hAnsi="Times New Roman" w:cs="Times New Roman"/>
          <w:lang w:eastAsia="hr-HR"/>
        </w:rPr>
        <w:t>trimer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om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– prilaže se samo ako je kandidat osposobljen</w:t>
      </w:r>
    </w:p>
    <w:p w14:paraId="2EE5FE15" w14:textId="77777777" w:rsidR="00EE135B" w:rsidRPr="0008454B" w:rsidRDefault="00EE135B" w:rsidP="00EE135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AD5FC7" w14:textId="0AC131EB" w:rsidR="0008454B" w:rsidRPr="0008454B" w:rsidRDefault="0008454B" w:rsidP="00C627DA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Kandidat koji nije podnio pravodobnu i urednu prijavu ili ne ispunjava formalne uvjete iz oglasa, ne smatra se kandidatom prijavljenim na </w:t>
      </w:r>
      <w:r w:rsidR="00C627DA">
        <w:rPr>
          <w:rFonts w:ascii="Times New Roman" w:eastAsia="Times New Roman" w:hAnsi="Times New Roman" w:cs="Times New Roman"/>
          <w:lang w:eastAsia="hr-HR"/>
        </w:rPr>
        <w:t>javni natječaj</w:t>
      </w:r>
      <w:r w:rsidRPr="0008454B">
        <w:rPr>
          <w:rFonts w:ascii="Times New Roman" w:eastAsia="Times New Roman" w:hAnsi="Times New Roman" w:cs="Times New Roman"/>
          <w:lang w:eastAsia="hr-HR"/>
        </w:rPr>
        <w:t>.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Svi dokumenti mogu biti dostavljeni u presliku.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lastRenderedPageBreak/>
        <w:t>Izabrani kandidat prije donošenja rješenja o prijemu dužan je dostaviti originale navedene dokumentacije i uvjerenje o zdravstvenoj sposobnosti.</w:t>
      </w:r>
      <w:r w:rsidR="008B1F0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E28BAAC" w14:textId="7EB2EF38" w:rsidR="00B10101" w:rsidRDefault="0008454B" w:rsidP="00C627D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627DA" w:rsidRPr="00C627DA">
        <w:rPr>
          <w:rFonts w:ascii="Times New Roman" w:eastAsia="Times New Roman" w:hAnsi="Times New Roman" w:cs="Times New Roman"/>
          <w:lang w:eastAsia="hr-HR"/>
        </w:rPr>
        <w:t>112/19</w:t>
      </w:r>
      <w:r w:rsidRPr="0008454B">
        <w:rPr>
          <w:rFonts w:ascii="Times New Roman" w:eastAsia="Times New Roman" w:hAnsi="Times New Roman" w:cs="Times New Roman"/>
          <w:lang w:eastAsia="hr-HR"/>
        </w:rPr>
        <w:t>).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Na javni natječaj se, pod jednakim uvjetima, mogu javiti osobe obaju spolova.</w:t>
      </w:r>
    </w:p>
    <w:p w14:paraId="1A0B0206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obitelji, uz prijavu na javni natječaj, dužan/a je priložiti osim dokaza o ispunjavanju traženih uvjeta i sve potrebne dokaze dostupne na poveznici Ministarstva hrvatskih branitelja: </w:t>
      </w:r>
      <w:hyperlink r:id="rId8" w:history="1">
        <w:r w:rsidRPr="00C627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</w:p>
    <w:p w14:paraId="33596989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pravo, te dokaz o tome na koji način je prestao radni odnos.</w:t>
      </w:r>
    </w:p>
    <w:p w14:paraId="08327FF2" w14:textId="77777777" w:rsidR="00C627DA" w:rsidRPr="00C627DA" w:rsidRDefault="00C627DA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627DA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invaliditetom, uz prijavu na javni natječaj dužan/a je, osim dokaza o ispunjavanju traženih uvjeta, priložiti i dokaz o utvrđenom statusu osobe s invaliditetom.</w:t>
      </w:r>
    </w:p>
    <w:p w14:paraId="7AB73325" w14:textId="1E6E5CB3" w:rsidR="0008454B" w:rsidRPr="0008454B" w:rsidRDefault="0008454B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Prijavu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mogu podnijeti i kandidati koji nemaju dokaz o osposobljenosti za rukovanje motornom kosilicom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 i/ili trimerom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uz uvjet da </w:t>
      </w:r>
      <w:r w:rsidR="008B1F05">
        <w:rPr>
          <w:rFonts w:ascii="Times New Roman" w:eastAsia="Times New Roman" w:hAnsi="Times New Roman" w:cs="Times New Roman"/>
          <w:lang w:eastAsia="hr-HR"/>
        </w:rPr>
        <w:t xml:space="preserve">su radili na istim ili sličnim poslovima ili da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polože tečaj radi osposobljavanja u roku od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60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dana od dana rasporeda na radno mjesto.</w:t>
      </w:r>
    </w:p>
    <w:p w14:paraId="58052111" w14:textId="41F9BB13" w:rsidR="0008454B" w:rsidRPr="0008454B" w:rsidRDefault="0008454B" w:rsidP="00154F7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C627DA">
        <w:rPr>
          <w:rFonts w:ascii="Times New Roman" w:eastAsia="Times New Roman" w:hAnsi="Times New Roman" w:cs="Times New Roman"/>
          <w:lang w:eastAsia="hr-HR"/>
        </w:rPr>
        <w:t xml:space="preserve">javnog natječaja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obuhvaća obveznu provjeru znanja i sposobnosti kandidata. Na prethodnu provjeru znanja i sposobnosti mogu pristupiti samo kandidati koji ispunjavaju formalne uvjete iz </w:t>
      </w:r>
      <w:r w:rsidR="00C627DA">
        <w:rPr>
          <w:rFonts w:ascii="Times New Roman" w:eastAsia="Times New Roman" w:hAnsi="Times New Roman" w:cs="Times New Roman"/>
          <w:lang w:eastAsia="hr-HR"/>
        </w:rPr>
        <w:t>javnog natječaja</w:t>
      </w:r>
      <w:r w:rsidRPr="0008454B">
        <w:rPr>
          <w:rFonts w:ascii="Times New Roman" w:eastAsia="Times New Roman" w:hAnsi="Times New Roman" w:cs="Times New Roman"/>
          <w:lang w:eastAsia="hr-HR"/>
        </w:rPr>
        <w:t>.</w:t>
      </w:r>
      <w:r w:rsidR="00B101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135B" w:rsidRPr="00EE135B">
        <w:rPr>
          <w:rFonts w:ascii="Times New Roman" w:eastAsia="Times New Roman" w:hAnsi="Times New Roman" w:cs="Times New Roman"/>
          <w:lang w:eastAsia="hr-HR"/>
        </w:rPr>
        <w:t xml:space="preserve">Postupak testiranja kandidata za prijam na radno mjesto namještenika za koje je kao stručno znanje utvrđena niža stručna sprema ili osnovna škola provodi se putem </w:t>
      </w:r>
      <w:r w:rsidR="00EE135B" w:rsidRPr="008B1F05">
        <w:rPr>
          <w:rFonts w:ascii="Times New Roman" w:eastAsia="Times New Roman" w:hAnsi="Times New Roman" w:cs="Times New Roman"/>
          <w:u w:val="single"/>
          <w:lang w:eastAsia="hr-HR"/>
        </w:rPr>
        <w:t>pisanog testa iz općeg znanja</w:t>
      </w:r>
      <w:r w:rsidR="00EE135B" w:rsidRPr="00EE135B">
        <w:rPr>
          <w:rFonts w:ascii="Times New Roman" w:eastAsia="Times New Roman" w:hAnsi="Times New Roman" w:cs="Times New Roman"/>
          <w:lang w:eastAsia="hr-HR"/>
        </w:rPr>
        <w:t>.</w:t>
      </w:r>
      <w:r w:rsidR="00EE13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Ako kandidat ne pristupi prethodnoj provjeri znanja, smatra se da je povukao prijavu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natječaj.</w:t>
      </w:r>
    </w:p>
    <w:p w14:paraId="3412812D" w14:textId="1F93D6C9" w:rsidR="008A044E" w:rsidRPr="008A044E" w:rsidRDefault="0008454B" w:rsidP="0008454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454B">
        <w:rPr>
          <w:rFonts w:ascii="Times New Roman" w:eastAsia="Times New Roman" w:hAnsi="Times New Roman" w:cs="Times New Roman"/>
          <w:lang w:eastAsia="hr-HR"/>
        </w:rPr>
        <w:t xml:space="preserve">Prijave na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natječaj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, s naznakom radnog mjesta za koje se kandidat javlja te s potrebnom dokumentacijom podnose se u roku od 8 (osam) dana od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 xml:space="preserve">dana objave javnog natječaja u Narodnim novinama na adresu </w:t>
      </w:r>
      <w:r w:rsidRPr="0008454B">
        <w:rPr>
          <w:rFonts w:ascii="Times New Roman" w:eastAsia="Times New Roman" w:hAnsi="Times New Roman" w:cs="Times New Roman"/>
          <w:lang w:eastAsia="hr-HR"/>
        </w:rPr>
        <w:t xml:space="preserve"> Općina Ernestinovo, Vladimira Nazora 64, 31215 Ernestinovo s naznakom: »</w:t>
      </w:r>
      <w:r w:rsidR="008A044E" w:rsidRPr="008A044E">
        <w:rPr>
          <w:rFonts w:ascii="Times New Roman" w:hAnsi="Times New Roman" w:cs="Times New Roman"/>
        </w:rPr>
        <w:t xml:space="preserve"> 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Za Javni natječaj -</w:t>
      </w:r>
      <w:r w:rsidR="00C627DA">
        <w:rPr>
          <w:rFonts w:ascii="Times New Roman" w:eastAsia="Times New Roman" w:hAnsi="Times New Roman" w:cs="Times New Roman"/>
          <w:lang w:eastAsia="hr-HR"/>
        </w:rPr>
        <w:t>namještenik u Vlastitom komunalnom pogonu</w:t>
      </w:r>
      <w:r w:rsidR="008A044E" w:rsidRPr="008A044E">
        <w:rPr>
          <w:rFonts w:ascii="Times New Roman" w:eastAsia="Times New Roman" w:hAnsi="Times New Roman" w:cs="Times New Roman"/>
          <w:lang w:eastAsia="hr-HR"/>
        </w:rPr>
        <w:t>“</w:t>
      </w:r>
    </w:p>
    <w:p w14:paraId="5356715D" w14:textId="77777777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9" w:history="1">
        <w:r w:rsidRPr="008A044E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8A044E">
        <w:rPr>
          <w:rFonts w:ascii="Times New Roman" w:eastAsia="Times New Roman" w:hAnsi="Times New Roman" w:cs="Times New Roman"/>
          <w:lang w:eastAsia="hr-HR"/>
        </w:rPr>
        <w:t xml:space="preserve"> objaviti će se:</w:t>
      </w:r>
    </w:p>
    <w:p w14:paraId="4352B952" w14:textId="4830A99C" w:rsidR="00EE135B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vrijeme održavanja</w:t>
      </w:r>
      <w:r w:rsidR="00EE135B">
        <w:rPr>
          <w:rFonts w:ascii="Times New Roman" w:eastAsia="Times New Roman" w:hAnsi="Times New Roman" w:cs="Times New Roman"/>
          <w:lang w:eastAsia="hr-HR"/>
        </w:rPr>
        <w:t xml:space="preserve"> te način provjere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prethodne provjere znanja i sposobnosti </w:t>
      </w:r>
    </w:p>
    <w:p w14:paraId="7436146E" w14:textId="0AD38B46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- opis poslova</w:t>
      </w:r>
      <w:r w:rsidR="00B10101">
        <w:rPr>
          <w:rFonts w:ascii="Times New Roman" w:eastAsia="Times New Roman" w:hAnsi="Times New Roman" w:cs="Times New Roman"/>
          <w:lang w:eastAsia="hr-HR"/>
        </w:rPr>
        <w:t xml:space="preserve"> te</w:t>
      </w:r>
      <w:r w:rsidRPr="008A044E">
        <w:rPr>
          <w:rFonts w:ascii="Times New Roman" w:eastAsia="Times New Roman" w:hAnsi="Times New Roman" w:cs="Times New Roman"/>
          <w:lang w:eastAsia="hr-HR"/>
        </w:rPr>
        <w:t xml:space="preserve"> podaci o plaći,</w:t>
      </w:r>
    </w:p>
    <w:p w14:paraId="6B6828A4" w14:textId="7092AA6F" w:rsidR="008A044E" w:rsidRPr="008A044E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- lista kandidata koji ispunjavaju formalne uvjete iz natječaja i koji će biti pozvani na pisano testiranje </w:t>
      </w:r>
      <w:r w:rsidR="00EE135B">
        <w:rPr>
          <w:rFonts w:ascii="Times New Roman" w:eastAsia="Times New Roman" w:hAnsi="Times New Roman" w:cs="Times New Roman"/>
          <w:lang w:eastAsia="hr-HR"/>
        </w:rPr>
        <w:t>i razgovor.</w:t>
      </w:r>
    </w:p>
    <w:p w14:paraId="33F99BAD" w14:textId="77777777" w:rsidR="00C627DA" w:rsidRPr="008A044E" w:rsidRDefault="00C627DA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7F0E12" w14:textId="25E09DEE" w:rsidR="00C627DA" w:rsidRDefault="008A044E" w:rsidP="008A04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>Urednom prijavom smatra se prijava koja sadržava sve podatke i priloge navedene u ovom natječaju.</w:t>
      </w:r>
      <w:r w:rsidR="00672D4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A044E">
        <w:rPr>
          <w:rFonts w:ascii="Times New Roman" w:eastAsia="Times New Roman" w:hAnsi="Times New Roman" w:cs="Times New Roman"/>
          <w:lang w:eastAsia="hr-HR"/>
        </w:rPr>
        <w:t>Nepravodobne i nepotpune prijave neće se razmatrati</w:t>
      </w:r>
      <w:r w:rsidR="004469E2">
        <w:rPr>
          <w:rFonts w:ascii="Times New Roman" w:eastAsia="Times New Roman" w:hAnsi="Times New Roman" w:cs="Times New Roman"/>
          <w:lang w:eastAsia="hr-HR"/>
        </w:rPr>
        <w:t>.</w:t>
      </w:r>
    </w:p>
    <w:p w14:paraId="1FBE5F95" w14:textId="5D09FFCB" w:rsidR="004469E2" w:rsidRDefault="004469E2" w:rsidP="004469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2ABE41" w14:textId="00EF8338" w:rsidR="006B092E" w:rsidRDefault="004469E2" w:rsidP="00CF51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44E">
        <w:rPr>
          <w:rFonts w:ascii="Times New Roman" w:eastAsia="Times New Roman" w:hAnsi="Times New Roman" w:cs="Times New Roman"/>
          <w:lang w:eastAsia="hr-HR"/>
        </w:rPr>
        <w:t xml:space="preserve">Osoba koja ne podnese pravodobnu ili urednu prijavu ili ne ispunjava formalne uvjete iz natječaja, ne smatra se kandidatom za raspisani natječaj, te će o tome biti pisano obaviještena. Kandidati će biti obaviješteni o rezultatima javnog natječaja u zakonskom roku.    </w:t>
      </w:r>
    </w:p>
    <w:p w14:paraId="2A77311B" w14:textId="77777777" w:rsidR="00A227EE" w:rsidRPr="00A227EE" w:rsidRDefault="00A227EE" w:rsidP="00A227E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</w:rPr>
      </w:pPr>
      <w:r w:rsidRPr="00A227EE">
        <w:rPr>
          <w:rFonts w:ascii="Times New Roman" w:eastAsia="Calibri" w:hAnsi="Times New Roman" w:cs="Times New Roman"/>
        </w:rPr>
        <w:t>Pročelnica</w:t>
      </w:r>
    </w:p>
    <w:p w14:paraId="54E48030" w14:textId="5CDFF4A8" w:rsidR="00A227EE" w:rsidRPr="00A227EE" w:rsidRDefault="00A227EE" w:rsidP="00CF5190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</w:rPr>
      </w:pPr>
      <w:r w:rsidRPr="00A227EE">
        <w:rPr>
          <w:rFonts w:ascii="Times New Roman" w:eastAsia="Calibri" w:hAnsi="Times New Roman" w:cs="Times New Roman"/>
        </w:rPr>
        <w:t>Jedinstvenog upravnog odjela</w:t>
      </w:r>
    </w:p>
    <w:p w14:paraId="1834F1F6" w14:textId="7D3683D5" w:rsidR="004469E2" w:rsidRPr="00CF5190" w:rsidRDefault="00A227EE" w:rsidP="00CF5190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b/>
        </w:rPr>
      </w:pPr>
      <w:r w:rsidRPr="00A227EE">
        <w:rPr>
          <w:rFonts w:ascii="Times New Roman" w:eastAsia="Calibri" w:hAnsi="Times New Roman" w:cs="Times New Roman"/>
        </w:rPr>
        <w:t xml:space="preserve">Ivana </w:t>
      </w:r>
      <w:proofErr w:type="spellStart"/>
      <w:r w:rsidRPr="00A227EE">
        <w:rPr>
          <w:rFonts w:ascii="Times New Roman" w:eastAsia="Calibri" w:hAnsi="Times New Roman" w:cs="Times New Roman"/>
        </w:rPr>
        <w:t>Švast</w:t>
      </w:r>
      <w:proofErr w:type="spellEnd"/>
      <w:r w:rsidRPr="00A227EE">
        <w:rPr>
          <w:rFonts w:ascii="Times New Roman" w:eastAsia="Calibri" w:hAnsi="Times New Roman" w:cs="Times New Roman"/>
        </w:rPr>
        <w:t xml:space="preserve"> </w:t>
      </w:r>
      <w:proofErr w:type="spellStart"/>
      <w:r w:rsidRPr="00A227EE">
        <w:rPr>
          <w:rFonts w:ascii="Times New Roman" w:eastAsia="Calibri" w:hAnsi="Times New Roman" w:cs="Times New Roman"/>
        </w:rPr>
        <w:t>Mikolčević</w:t>
      </w:r>
      <w:proofErr w:type="spellEnd"/>
      <w:r w:rsidRPr="00A227EE">
        <w:rPr>
          <w:rFonts w:ascii="Times New Roman" w:eastAsia="Calibri" w:hAnsi="Times New Roman" w:cs="Times New Roman"/>
        </w:rPr>
        <w:t xml:space="preserve">, mag. </w:t>
      </w:r>
      <w:proofErr w:type="spellStart"/>
      <w:r w:rsidRPr="00A227EE">
        <w:rPr>
          <w:rFonts w:ascii="Times New Roman" w:eastAsia="Calibri" w:hAnsi="Times New Roman" w:cs="Times New Roman"/>
        </w:rPr>
        <w:t>iur</w:t>
      </w:r>
      <w:proofErr w:type="spellEnd"/>
      <w:r w:rsidRPr="00A227EE">
        <w:rPr>
          <w:rFonts w:ascii="Times New Roman" w:eastAsia="Calibri" w:hAnsi="Times New Roman" w:cs="Times New Roman"/>
        </w:rPr>
        <w:t>.</w:t>
      </w:r>
    </w:p>
    <w:sectPr w:rsidR="004469E2" w:rsidRPr="00CF5190" w:rsidSect="004469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1944AE"/>
    <w:multiLevelType w:val="multilevel"/>
    <w:tmpl w:val="0D1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4B"/>
    <w:rsid w:val="0008454B"/>
    <w:rsid w:val="00154F7A"/>
    <w:rsid w:val="00390917"/>
    <w:rsid w:val="004469E2"/>
    <w:rsid w:val="004A499B"/>
    <w:rsid w:val="005E2E80"/>
    <w:rsid w:val="00672D4E"/>
    <w:rsid w:val="006A7AFA"/>
    <w:rsid w:val="006B092E"/>
    <w:rsid w:val="006B2640"/>
    <w:rsid w:val="007507AB"/>
    <w:rsid w:val="007A6823"/>
    <w:rsid w:val="008A044E"/>
    <w:rsid w:val="008B1F05"/>
    <w:rsid w:val="00A227EE"/>
    <w:rsid w:val="00AC10E9"/>
    <w:rsid w:val="00B10101"/>
    <w:rsid w:val="00BC7D19"/>
    <w:rsid w:val="00C019DC"/>
    <w:rsid w:val="00C271BF"/>
    <w:rsid w:val="00C56FFF"/>
    <w:rsid w:val="00C627DA"/>
    <w:rsid w:val="00C628A3"/>
    <w:rsid w:val="00CF5190"/>
    <w:rsid w:val="00DE1537"/>
    <w:rsid w:val="00E31FB1"/>
    <w:rsid w:val="00EE135B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5BFD"/>
  <w15:chartTrackingRefBased/>
  <w15:docId w15:val="{3EAB705B-B3D8-41B3-AB8F-B0F6AFE0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04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044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0101"/>
    <w:pPr>
      <w:ind w:left="720"/>
      <w:contextualSpacing/>
    </w:pPr>
  </w:style>
  <w:style w:type="table" w:styleId="Reetkatablice">
    <w:name w:val="Table Grid"/>
    <w:basedOn w:val="Obinatablica"/>
    <w:uiPriority w:val="39"/>
    <w:rsid w:val="00DE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41BF-9556-4688-AB2D-0CC91504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7</cp:revision>
  <cp:lastPrinted>2022-03-04T10:41:00Z</cp:lastPrinted>
  <dcterms:created xsi:type="dcterms:W3CDTF">2021-11-09T09:25:00Z</dcterms:created>
  <dcterms:modified xsi:type="dcterms:W3CDTF">2022-03-04T12:56:00Z</dcterms:modified>
</cp:coreProperties>
</file>