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9940" w14:textId="753C641A" w:rsidR="00CC0FAA" w:rsidRPr="00CC0FAA" w:rsidRDefault="00CC0FAA" w:rsidP="00CC0FAA">
      <w:pPr>
        <w:pStyle w:val="Bezproreda"/>
        <w:jc w:val="center"/>
        <w:rPr>
          <w:b/>
          <w:sz w:val="28"/>
          <w:szCs w:val="28"/>
        </w:rPr>
      </w:pPr>
      <w:r w:rsidRPr="00CC0FAA">
        <w:rPr>
          <w:b/>
          <w:sz w:val="28"/>
          <w:szCs w:val="28"/>
        </w:rPr>
        <w:t>OBRAZLOŽENJE POLUGODIŠNJEG IZVJEŠTAJA O IZVRŠENJU PRORAČUNA ZA 01.01.2021.- 30.06.2021.</w:t>
      </w:r>
    </w:p>
    <w:p w14:paraId="367F6EDE" w14:textId="77777777" w:rsidR="00CC0FAA" w:rsidRDefault="00CC0FAA" w:rsidP="00842045">
      <w:pPr>
        <w:pStyle w:val="Bezproreda"/>
        <w:jc w:val="both"/>
        <w:rPr>
          <w:b/>
          <w:sz w:val="24"/>
          <w:szCs w:val="24"/>
        </w:rPr>
      </w:pPr>
    </w:p>
    <w:p w14:paraId="434754B4" w14:textId="77777777" w:rsidR="00CC0FAA" w:rsidRDefault="00CC0FAA" w:rsidP="00842045">
      <w:pPr>
        <w:pStyle w:val="Bezproreda"/>
        <w:jc w:val="both"/>
        <w:rPr>
          <w:b/>
          <w:sz w:val="24"/>
          <w:szCs w:val="24"/>
        </w:rPr>
      </w:pPr>
    </w:p>
    <w:p w14:paraId="208863FA" w14:textId="1734DA32" w:rsidR="004A0D7A" w:rsidRDefault="001B28BB" w:rsidP="00842045">
      <w:pPr>
        <w:pStyle w:val="Bezproreda"/>
        <w:jc w:val="both"/>
      </w:pPr>
      <w:r>
        <w:rPr>
          <w:b/>
          <w:sz w:val="24"/>
          <w:szCs w:val="24"/>
        </w:rPr>
        <w:t>III</w:t>
      </w:r>
      <w:r w:rsidR="002819E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IZVJEŠTAJ O ZADUŽIVANJU</w:t>
      </w:r>
    </w:p>
    <w:p w14:paraId="2B704317" w14:textId="77777777" w:rsidR="004A0D7A" w:rsidRDefault="004A0D7A">
      <w:pPr>
        <w:pStyle w:val="Bezproreda"/>
        <w:jc w:val="both"/>
        <w:rPr>
          <w:b/>
          <w:sz w:val="24"/>
          <w:szCs w:val="24"/>
        </w:rPr>
      </w:pPr>
    </w:p>
    <w:p w14:paraId="0CCA97F5" w14:textId="7A7FC04A"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Općina Ernestinovo</w:t>
      </w:r>
      <w:r w:rsidR="00E421D0">
        <w:rPr>
          <w:sz w:val="24"/>
          <w:szCs w:val="24"/>
        </w:rPr>
        <w:t xml:space="preserve"> </w:t>
      </w:r>
      <w:r w:rsidR="00C03827">
        <w:rPr>
          <w:sz w:val="24"/>
          <w:szCs w:val="24"/>
        </w:rPr>
        <w:t xml:space="preserve"> ishodila je odobrenje Ministarstva financija za zaduživanje iza izgradnju biciklističke infrastrukture na području Općine Ernestinovo. Dana 28.12.2020. godine potpisan je Ugovor o dugoročnom kreditu sa Privrednom bankom Zagreb u iznosu od 5.000.000,00 kuna (KLASA: 450-05/20-03/1, URBROJ: 2158/04-02-20-9)  koji će se isplaćivati sukcesivno prema zahtjevima Općine. Do 30.06.2021. nisu povučena kakva sredstva.</w:t>
      </w:r>
    </w:p>
    <w:p w14:paraId="53345A3C" w14:textId="25E1FE93" w:rsidR="004A0D7A" w:rsidRDefault="00C0382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768D89" w14:textId="61A360DE" w:rsidR="004A0D7A" w:rsidRDefault="001B28BB" w:rsidP="002819E1">
      <w:pPr>
        <w:pStyle w:val="Bezproreda"/>
        <w:jc w:val="both"/>
      </w:pPr>
      <w:r>
        <w:rPr>
          <w:b/>
          <w:sz w:val="24"/>
          <w:szCs w:val="24"/>
        </w:rPr>
        <w:t>IV</w:t>
      </w:r>
      <w:r w:rsidR="002819E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IZVJEŠĆE O KORIŠTENJU PRORAČUNSKE ZALIHE</w:t>
      </w:r>
    </w:p>
    <w:p w14:paraId="51207D29" w14:textId="77777777" w:rsidR="004A0D7A" w:rsidRDefault="004A0D7A">
      <w:pPr>
        <w:pStyle w:val="Bezproreda"/>
        <w:jc w:val="both"/>
        <w:rPr>
          <w:b/>
          <w:sz w:val="24"/>
          <w:szCs w:val="24"/>
        </w:rPr>
      </w:pPr>
    </w:p>
    <w:p w14:paraId="666E772B" w14:textId="43261150" w:rsidR="004A0D7A" w:rsidRDefault="006839F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razdoblju 1.1.-30.6.20</w:t>
      </w:r>
      <w:r w:rsidR="004241F3">
        <w:rPr>
          <w:sz w:val="24"/>
          <w:szCs w:val="24"/>
        </w:rPr>
        <w:t>2</w:t>
      </w:r>
      <w:r w:rsidR="00C03827">
        <w:rPr>
          <w:sz w:val="24"/>
          <w:szCs w:val="24"/>
        </w:rPr>
        <w:t>1</w:t>
      </w:r>
      <w:r w:rsidR="00E421D0">
        <w:rPr>
          <w:sz w:val="24"/>
          <w:szCs w:val="24"/>
        </w:rPr>
        <w:t>. Općina Ernestinovo nije koristila proračunske zalihe</w:t>
      </w:r>
    </w:p>
    <w:p w14:paraId="36DE8E54" w14:textId="77777777" w:rsidR="004A0D7A" w:rsidRDefault="004A0D7A">
      <w:pPr>
        <w:pStyle w:val="Bezproreda"/>
        <w:jc w:val="both"/>
        <w:rPr>
          <w:b/>
          <w:sz w:val="24"/>
          <w:szCs w:val="24"/>
        </w:rPr>
      </w:pPr>
    </w:p>
    <w:p w14:paraId="130700F6" w14:textId="53C80109" w:rsidR="004A0D7A" w:rsidRDefault="001B28BB" w:rsidP="002819E1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2819E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IZVJEŠĆE O DANIM JAMSTVIMA</w:t>
      </w:r>
    </w:p>
    <w:p w14:paraId="0EBCAC0C" w14:textId="77777777" w:rsidR="004A0D7A" w:rsidRDefault="004A0D7A">
      <w:pPr>
        <w:pStyle w:val="Bezproreda"/>
        <w:jc w:val="both"/>
        <w:rPr>
          <w:b/>
          <w:sz w:val="24"/>
          <w:szCs w:val="24"/>
        </w:rPr>
      </w:pPr>
    </w:p>
    <w:p w14:paraId="7720F131" w14:textId="22FF8266" w:rsidR="004A0D7A" w:rsidRDefault="006839F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razdoblju 1.1.-30.6.20</w:t>
      </w:r>
      <w:r w:rsidR="004241F3">
        <w:rPr>
          <w:sz w:val="24"/>
          <w:szCs w:val="24"/>
        </w:rPr>
        <w:t>2</w:t>
      </w:r>
      <w:r w:rsidR="00C03827">
        <w:rPr>
          <w:sz w:val="24"/>
          <w:szCs w:val="24"/>
        </w:rPr>
        <w:t>1</w:t>
      </w:r>
      <w:r w:rsidR="00E421D0">
        <w:rPr>
          <w:sz w:val="24"/>
          <w:szCs w:val="24"/>
        </w:rPr>
        <w:t xml:space="preserve">. </w:t>
      </w:r>
      <w:r w:rsidR="001B28BB">
        <w:rPr>
          <w:sz w:val="24"/>
          <w:szCs w:val="24"/>
        </w:rPr>
        <w:t xml:space="preserve"> Općina Ernestinovo nije davala jamstva.</w:t>
      </w:r>
    </w:p>
    <w:p w14:paraId="45D1E4C7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2042896D" w14:textId="3ADC8EB0" w:rsidR="004A0D7A" w:rsidRDefault="001B28BB" w:rsidP="002819E1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="002819E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OBRAZLOŽENJE OSTVARENIH PRIHODA I PRIMITAKA, RASHODA I IZDATAKA </w:t>
      </w:r>
    </w:p>
    <w:p w14:paraId="339ED9FD" w14:textId="77777777" w:rsidR="004A0D7A" w:rsidRDefault="004A0D7A">
      <w:pPr>
        <w:pStyle w:val="Bezproreda"/>
        <w:jc w:val="both"/>
        <w:rPr>
          <w:b/>
          <w:sz w:val="24"/>
          <w:szCs w:val="24"/>
        </w:rPr>
      </w:pPr>
    </w:p>
    <w:p w14:paraId="701D8C02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38912568" w14:textId="77777777" w:rsidR="004A0D7A" w:rsidRDefault="001B28BB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PRIHODI  I PRIMICI</w:t>
      </w:r>
    </w:p>
    <w:p w14:paraId="3354EA36" w14:textId="77777777" w:rsidR="004A0D7A" w:rsidRDefault="004A0D7A">
      <w:pPr>
        <w:pStyle w:val="Bezproreda"/>
        <w:jc w:val="both"/>
        <w:rPr>
          <w:b/>
          <w:sz w:val="24"/>
          <w:szCs w:val="24"/>
        </w:rPr>
      </w:pPr>
    </w:p>
    <w:p w14:paraId="5BA9F4E1" w14:textId="6DAF7DA8"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Ukupni prihodi u izvještajnom raz</w:t>
      </w:r>
      <w:r w:rsidR="00E421D0">
        <w:rPr>
          <w:sz w:val="24"/>
          <w:szCs w:val="24"/>
        </w:rPr>
        <w:t xml:space="preserve">doblju ostvareni su </w:t>
      </w:r>
      <w:r w:rsidR="00933255">
        <w:rPr>
          <w:sz w:val="24"/>
          <w:szCs w:val="24"/>
        </w:rPr>
        <w:t>7.514.101,99</w:t>
      </w:r>
      <w:r w:rsidR="00E421D0">
        <w:rPr>
          <w:sz w:val="24"/>
          <w:szCs w:val="24"/>
        </w:rPr>
        <w:t xml:space="preserve"> kune što je </w:t>
      </w:r>
      <w:r w:rsidR="00933255">
        <w:rPr>
          <w:sz w:val="24"/>
          <w:szCs w:val="24"/>
        </w:rPr>
        <w:t xml:space="preserve">40,99% </w:t>
      </w:r>
      <w:r w:rsidR="00E421D0">
        <w:rPr>
          <w:sz w:val="24"/>
          <w:szCs w:val="24"/>
        </w:rPr>
        <w:t xml:space="preserve">   od ukupno planiranog  u 20</w:t>
      </w:r>
      <w:r w:rsidR="004241F3">
        <w:rPr>
          <w:sz w:val="24"/>
          <w:szCs w:val="24"/>
        </w:rPr>
        <w:t>2</w:t>
      </w:r>
      <w:r w:rsidR="00933255">
        <w:rPr>
          <w:sz w:val="24"/>
          <w:szCs w:val="24"/>
        </w:rPr>
        <w:t>1</w:t>
      </w:r>
      <w:r w:rsidR="00E421D0">
        <w:rPr>
          <w:sz w:val="24"/>
          <w:szCs w:val="24"/>
        </w:rPr>
        <w:t>. godini  i 1</w:t>
      </w:r>
      <w:r w:rsidR="00933255">
        <w:rPr>
          <w:sz w:val="24"/>
          <w:szCs w:val="24"/>
        </w:rPr>
        <w:t>57,86</w:t>
      </w:r>
      <w:r w:rsidR="00E90930">
        <w:rPr>
          <w:sz w:val="24"/>
          <w:szCs w:val="24"/>
        </w:rPr>
        <w:t>,50%</w:t>
      </w:r>
      <w:r w:rsidR="00E421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od ostvarenog u prethodnoj godini.</w:t>
      </w:r>
    </w:p>
    <w:p w14:paraId="22243EB8" w14:textId="68465068" w:rsidR="004A0D7A" w:rsidRDefault="001B28BB">
      <w:pPr>
        <w:pStyle w:val="Bezproreda"/>
        <w:jc w:val="both"/>
        <w:rPr>
          <w:sz w:val="24"/>
          <w:szCs w:val="24"/>
        </w:rPr>
      </w:pPr>
      <w:r w:rsidRPr="00D4559D">
        <w:rPr>
          <w:i/>
          <w:iCs/>
          <w:sz w:val="24"/>
          <w:szCs w:val="24"/>
        </w:rPr>
        <w:t>Prihodi od poreza</w:t>
      </w:r>
      <w:r>
        <w:rPr>
          <w:sz w:val="24"/>
          <w:szCs w:val="24"/>
        </w:rPr>
        <w:t xml:space="preserve">  na  ostva</w:t>
      </w:r>
      <w:r w:rsidR="00E421D0">
        <w:rPr>
          <w:sz w:val="24"/>
          <w:szCs w:val="24"/>
        </w:rPr>
        <w:t xml:space="preserve">reni su u iznosu od </w:t>
      </w:r>
      <w:r w:rsidR="00990981">
        <w:rPr>
          <w:sz w:val="24"/>
          <w:szCs w:val="24"/>
        </w:rPr>
        <w:t>1.118.850,28</w:t>
      </w:r>
      <w:r w:rsidR="00E421D0">
        <w:rPr>
          <w:sz w:val="24"/>
          <w:szCs w:val="24"/>
        </w:rPr>
        <w:t xml:space="preserve"> kune  što je </w:t>
      </w:r>
      <w:r w:rsidR="00990981">
        <w:rPr>
          <w:sz w:val="24"/>
          <w:szCs w:val="24"/>
        </w:rPr>
        <w:t>55,02%</w:t>
      </w:r>
      <w:r w:rsidR="00E421D0">
        <w:rPr>
          <w:sz w:val="24"/>
          <w:szCs w:val="24"/>
        </w:rPr>
        <w:t xml:space="preserve">    u odnosu na izvršenje 20</w:t>
      </w:r>
      <w:r w:rsidR="00990981">
        <w:rPr>
          <w:sz w:val="24"/>
          <w:szCs w:val="24"/>
        </w:rPr>
        <w:t>20</w:t>
      </w:r>
      <w:r w:rsidR="00E421D0">
        <w:rPr>
          <w:sz w:val="24"/>
          <w:szCs w:val="24"/>
        </w:rPr>
        <w:t xml:space="preserve">. godine i </w:t>
      </w:r>
      <w:r w:rsidR="00990981">
        <w:rPr>
          <w:sz w:val="24"/>
          <w:szCs w:val="24"/>
        </w:rPr>
        <w:t xml:space="preserve">63,60 </w:t>
      </w:r>
      <w:r w:rsidR="00E421D0">
        <w:rPr>
          <w:sz w:val="24"/>
          <w:szCs w:val="24"/>
        </w:rPr>
        <w:t>%</w:t>
      </w:r>
      <w:r>
        <w:rPr>
          <w:sz w:val="24"/>
          <w:szCs w:val="24"/>
        </w:rPr>
        <w:t xml:space="preserve"> u odnosu na plan. </w:t>
      </w:r>
    </w:p>
    <w:p w14:paraId="6C878C0F" w14:textId="0609F250" w:rsidR="00990981" w:rsidRDefault="00990981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Vidljiv je pad prihoda u odnosu na prethodnu godinu što je </w:t>
      </w:r>
      <w:r w:rsidR="00030C00">
        <w:rPr>
          <w:sz w:val="24"/>
          <w:szCs w:val="24"/>
        </w:rPr>
        <w:t>odraz situacije izazvane pandemijom COVID-a 19. te drugačijeg  načina knjiženja sredstava fiskalnog izravnanja</w:t>
      </w:r>
    </w:p>
    <w:p w14:paraId="6386F0A8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4ACB58BD" w14:textId="56426A3A" w:rsidR="004A0D7A" w:rsidRDefault="001B28BB">
      <w:pPr>
        <w:pStyle w:val="Bezproreda"/>
        <w:jc w:val="both"/>
        <w:rPr>
          <w:sz w:val="24"/>
          <w:szCs w:val="24"/>
        </w:rPr>
      </w:pPr>
      <w:r w:rsidRPr="00403145">
        <w:rPr>
          <w:i/>
          <w:iCs/>
          <w:sz w:val="24"/>
          <w:szCs w:val="24"/>
        </w:rPr>
        <w:lastRenderedPageBreak/>
        <w:t>Prihod</w:t>
      </w:r>
      <w:r w:rsidR="00403145" w:rsidRPr="00403145">
        <w:rPr>
          <w:i/>
          <w:iCs/>
          <w:sz w:val="24"/>
          <w:szCs w:val="24"/>
        </w:rPr>
        <w:t>i</w:t>
      </w:r>
      <w:r w:rsidRPr="00403145">
        <w:rPr>
          <w:i/>
          <w:iCs/>
          <w:sz w:val="24"/>
          <w:szCs w:val="24"/>
        </w:rPr>
        <w:t xml:space="preserve"> od imovine</w:t>
      </w:r>
      <w:r>
        <w:rPr>
          <w:sz w:val="24"/>
          <w:szCs w:val="24"/>
        </w:rPr>
        <w:t xml:space="preserve"> odnose se na  prihod od iznajmljivanja stanova u vlasništvu Općine,  naknade za koncesije, zakup poljoprivrednog zemljišta u vlasništvu RH, prihode od naknade za nezakonito izgrađene građevine. Ostva</w:t>
      </w:r>
      <w:r w:rsidR="00DD17AA">
        <w:rPr>
          <w:sz w:val="24"/>
          <w:szCs w:val="24"/>
        </w:rPr>
        <w:t xml:space="preserve">reni su   u iznosu od </w:t>
      </w:r>
      <w:r w:rsidR="00030C00">
        <w:rPr>
          <w:sz w:val="24"/>
          <w:szCs w:val="24"/>
        </w:rPr>
        <w:t>438.525,53</w:t>
      </w:r>
      <w:r w:rsidR="00DD17AA">
        <w:rPr>
          <w:sz w:val="24"/>
          <w:szCs w:val="24"/>
        </w:rPr>
        <w:t xml:space="preserve"> kune što je </w:t>
      </w:r>
      <w:r w:rsidR="00E90930">
        <w:rPr>
          <w:sz w:val="24"/>
          <w:szCs w:val="24"/>
        </w:rPr>
        <w:t>12</w:t>
      </w:r>
      <w:r w:rsidR="00030C00">
        <w:rPr>
          <w:sz w:val="24"/>
          <w:szCs w:val="24"/>
        </w:rPr>
        <w:t>2,75</w:t>
      </w:r>
      <w:r w:rsidR="00E90930">
        <w:rPr>
          <w:sz w:val="24"/>
          <w:szCs w:val="24"/>
        </w:rPr>
        <w:t>%</w:t>
      </w:r>
      <w:r w:rsidR="00DD17AA">
        <w:rPr>
          <w:sz w:val="24"/>
          <w:szCs w:val="24"/>
        </w:rPr>
        <w:t xml:space="preserve"> </w:t>
      </w:r>
      <w:r>
        <w:rPr>
          <w:sz w:val="24"/>
          <w:szCs w:val="24"/>
        </w:rPr>
        <w:t>u odnosu na isto raz</w:t>
      </w:r>
      <w:r w:rsidR="00DD17AA">
        <w:rPr>
          <w:sz w:val="24"/>
          <w:szCs w:val="24"/>
        </w:rPr>
        <w:t xml:space="preserve">doblje prethodne godine i </w:t>
      </w:r>
      <w:r w:rsidR="00030C00">
        <w:rPr>
          <w:sz w:val="24"/>
          <w:szCs w:val="24"/>
        </w:rPr>
        <w:t>71,65%</w:t>
      </w:r>
      <w:r>
        <w:rPr>
          <w:sz w:val="24"/>
          <w:szCs w:val="24"/>
        </w:rPr>
        <w:t xml:space="preserve"> u odnosu na plan.</w:t>
      </w:r>
    </w:p>
    <w:p w14:paraId="36F8B86C" w14:textId="7EC7D4B5" w:rsidR="009F19D4" w:rsidRDefault="009F19D4">
      <w:pPr>
        <w:pStyle w:val="Bezproreda"/>
        <w:jc w:val="both"/>
        <w:rPr>
          <w:sz w:val="24"/>
          <w:szCs w:val="24"/>
        </w:rPr>
      </w:pPr>
    </w:p>
    <w:p w14:paraId="53381CEA" w14:textId="3E65C728" w:rsidR="009F19D4" w:rsidRDefault="009F19D4">
      <w:pPr>
        <w:pStyle w:val="Bezproreda"/>
        <w:jc w:val="both"/>
        <w:rPr>
          <w:sz w:val="24"/>
          <w:szCs w:val="24"/>
        </w:rPr>
      </w:pPr>
      <w:r w:rsidRPr="00403145">
        <w:rPr>
          <w:i/>
          <w:iCs/>
          <w:sz w:val="24"/>
          <w:szCs w:val="24"/>
        </w:rPr>
        <w:t>Prihod  od pomoći</w:t>
      </w:r>
      <w:r>
        <w:rPr>
          <w:sz w:val="24"/>
          <w:szCs w:val="24"/>
        </w:rPr>
        <w:t xml:space="preserve"> ostvaren je u iznosu od  </w:t>
      </w:r>
      <w:r w:rsidR="00030C00">
        <w:rPr>
          <w:sz w:val="24"/>
          <w:szCs w:val="24"/>
        </w:rPr>
        <w:t>5.256.018,08</w:t>
      </w:r>
      <w:r>
        <w:rPr>
          <w:sz w:val="24"/>
          <w:szCs w:val="24"/>
        </w:rPr>
        <w:t xml:space="preserve"> odnosno </w:t>
      </w:r>
      <w:r w:rsidR="00451168">
        <w:rPr>
          <w:sz w:val="24"/>
          <w:szCs w:val="24"/>
        </w:rPr>
        <w:t>2</w:t>
      </w:r>
      <w:r w:rsidR="00030C00">
        <w:rPr>
          <w:sz w:val="24"/>
          <w:szCs w:val="24"/>
        </w:rPr>
        <w:t>67,92</w:t>
      </w:r>
      <w:r w:rsidR="00451168">
        <w:rPr>
          <w:sz w:val="24"/>
          <w:szCs w:val="24"/>
        </w:rPr>
        <w:t xml:space="preserve">% u odnosu na prethodnu godinu i </w:t>
      </w:r>
      <w:r w:rsidR="00030C00">
        <w:rPr>
          <w:sz w:val="24"/>
          <w:szCs w:val="24"/>
        </w:rPr>
        <w:t>37,10</w:t>
      </w:r>
      <w:r w:rsidR="00451168">
        <w:rPr>
          <w:sz w:val="24"/>
          <w:szCs w:val="24"/>
        </w:rPr>
        <w:t xml:space="preserve">% u odnosu na plan. </w:t>
      </w:r>
      <w:r w:rsidR="00842045">
        <w:rPr>
          <w:sz w:val="24"/>
          <w:szCs w:val="24"/>
        </w:rPr>
        <w:t>A odnosi se na:</w:t>
      </w:r>
    </w:p>
    <w:p w14:paraId="61961C2D" w14:textId="540FB00D" w:rsidR="00842045" w:rsidRDefault="0084204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-1.124.605,65 kn</w:t>
      </w:r>
      <w:r>
        <w:rPr>
          <w:sz w:val="24"/>
          <w:szCs w:val="24"/>
        </w:rPr>
        <w:tab/>
        <w:t>tekuće pomoći iz državnog proračuna</w:t>
      </w:r>
    </w:p>
    <w:p w14:paraId="78E1D6C9" w14:textId="014B9F6F" w:rsidR="00842045" w:rsidRDefault="0084204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-      25.512,82 kn</w:t>
      </w:r>
      <w:r>
        <w:rPr>
          <w:sz w:val="24"/>
          <w:szCs w:val="24"/>
        </w:rPr>
        <w:tab/>
        <w:t>tekuće pomoći iz županijskog proračuna</w:t>
      </w:r>
    </w:p>
    <w:p w14:paraId="4D3019A0" w14:textId="7525DAD1" w:rsidR="00842045" w:rsidRDefault="0084204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-    431.046,00 kn</w:t>
      </w:r>
      <w:r>
        <w:rPr>
          <w:sz w:val="24"/>
          <w:szCs w:val="24"/>
        </w:rPr>
        <w:tab/>
        <w:t>kapitalne pomoći iz državnog proračuna</w:t>
      </w:r>
    </w:p>
    <w:p w14:paraId="484882A1" w14:textId="0EE97ED4" w:rsidR="00842045" w:rsidRDefault="0084204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-      30.000,00 kn</w:t>
      </w:r>
      <w:r>
        <w:rPr>
          <w:sz w:val="24"/>
          <w:szCs w:val="24"/>
        </w:rPr>
        <w:tab/>
        <w:t>kapitalne pomoći iz županijskog proračuna</w:t>
      </w:r>
    </w:p>
    <w:p w14:paraId="2EB340AA" w14:textId="7D8DCA2F" w:rsidR="00842045" w:rsidRDefault="0084204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-    162.801,84 kn</w:t>
      </w:r>
      <w:r>
        <w:rPr>
          <w:sz w:val="24"/>
          <w:szCs w:val="24"/>
        </w:rPr>
        <w:tab/>
        <w:t>tekuće pomoći od HZZ-a</w:t>
      </w:r>
    </w:p>
    <w:p w14:paraId="43927B5D" w14:textId="3F7BE422" w:rsidR="00842045" w:rsidRDefault="0084204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-    620.411,58 kn</w:t>
      </w:r>
      <w:r>
        <w:rPr>
          <w:sz w:val="24"/>
          <w:szCs w:val="24"/>
        </w:rPr>
        <w:tab/>
        <w:t>tekuće pomoći iz državnog proračuna temeljem prijenosa EU sredstava</w:t>
      </w:r>
    </w:p>
    <w:p w14:paraId="2908FA2A" w14:textId="2D2C1BBB" w:rsidR="00842045" w:rsidRDefault="0084204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-2.861.640,19  kn</w:t>
      </w:r>
      <w:r>
        <w:rPr>
          <w:sz w:val="24"/>
          <w:szCs w:val="24"/>
        </w:rPr>
        <w:tab/>
        <w:t>kapitalne pomoći iz državnog proračuna temeljem prijenosa EU sredstava</w:t>
      </w:r>
    </w:p>
    <w:p w14:paraId="5F2E900A" w14:textId="1E58C263" w:rsidR="00842045" w:rsidRDefault="00842045">
      <w:pPr>
        <w:pStyle w:val="Bezproreda"/>
        <w:jc w:val="both"/>
        <w:rPr>
          <w:sz w:val="24"/>
          <w:szCs w:val="24"/>
        </w:rPr>
      </w:pPr>
    </w:p>
    <w:p w14:paraId="7618203A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16993B8C" w14:textId="77777777" w:rsidR="004A0D7A" w:rsidRDefault="001B28BB">
      <w:pPr>
        <w:pStyle w:val="Bezproreda"/>
        <w:jc w:val="both"/>
        <w:rPr>
          <w:sz w:val="24"/>
          <w:szCs w:val="24"/>
        </w:rPr>
      </w:pPr>
      <w:r w:rsidRPr="00403145">
        <w:rPr>
          <w:i/>
          <w:iCs/>
          <w:sz w:val="24"/>
          <w:szCs w:val="24"/>
        </w:rPr>
        <w:t>Prihodi po posebnim propisima</w:t>
      </w:r>
      <w:r>
        <w:rPr>
          <w:sz w:val="24"/>
          <w:szCs w:val="24"/>
        </w:rPr>
        <w:t xml:space="preserve"> su prihodi vodoprivrede prema Zakonu o financiranju vodnog gospodarstva (8%) vodnog doprinosa naplaćenog na našem području), prihod od grobne naknade, komunalnog doprinosa, komunalne naknade, upravne i administrativne pristojbe.</w:t>
      </w:r>
    </w:p>
    <w:p w14:paraId="0F8E21AF" w14:textId="77777777"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Komunalni doprinos je namjenski prihod za financiranje građenja i održavanja objekata i uređaja komunalne infrastrukture, a plaća ga vlasnik građevne čestice na kojoj se gradi građevina.</w:t>
      </w:r>
    </w:p>
    <w:p w14:paraId="5AAEF669" w14:textId="77777777"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Komunalna naknada je također namjenski prihod, uplaćuje se tromjesečno, a namjena je odvodnja atmosferskih voda, održavanje čistoće javnih površina, održavanje nerazvrstanih cesta, groblja, javne rasvjete.</w:t>
      </w:r>
    </w:p>
    <w:p w14:paraId="0530110F" w14:textId="3F929C36" w:rsidR="004A0D7A" w:rsidRDefault="00DD17A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razdoblju 01.01.-30.06.20</w:t>
      </w:r>
      <w:r w:rsidR="00E90930">
        <w:rPr>
          <w:sz w:val="24"/>
          <w:szCs w:val="24"/>
        </w:rPr>
        <w:t>2</w:t>
      </w:r>
      <w:r w:rsidR="00030C00">
        <w:rPr>
          <w:sz w:val="24"/>
          <w:szCs w:val="24"/>
        </w:rPr>
        <w:t>1</w:t>
      </w:r>
      <w:r>
        <w:rPr>
          <w:sz w:val="24"/>
          <w:szCs w:val="24"/>
        </w:rPr>
        <w:t>.  godine</w:t>
      </w:r>
      <w:r w:rsidR="001B28BB">
        <w:rPr>
          <w:sz w:val="24"/>
          <w:szCs w:val="24"/>
        </w:rPr>
        <w:t xml:space="preserve"> prihod od komu</w:t>
      </w:r>
      <w:r>
        <w:rPr>
          <w:sz w:val="24"/>
          <w:szCs w:val="24"/>
        </w:rPr>
        <w:t>nalne naknade</w:t>
      </w:r>
      <w:r w:rsidR="007B2B80">
        <w:rPr>
          <w:sz w:val="24"/>
          <w:szCs w:val="24"/>
        </w:rPr>
        <w:t xml:space="preserve"> i doprinosa </w:t>
      </w:r>
      <w:r>
        <w:rPr>
          <w:sz w:val="24"/>
          <w:szCs w:val="24"/>
        </w:rPr>
        <w:t xml:space="preserve"> iznosi 3</w:t>
      </w:r>
      <w:r w:rsidR="007B2B80">
        <w:rPr>
          <w:sz w:val="24"/>
          <w:szCs w:val="24"/>
        </w:rPr>
        <w:t>54.026,94</w:t>
      </w:r>
      <w:r w:rsidR="001B28BB">
        <w:rPr>
          <w:sz w:val="24"/>
          <w:szCs w:val="24"/>
        </w:rPr>
        <w:t xml:space="preserve"> kuna.</w:t>
      </w:r>
    </w:p>
    <w:p w14:paraId="752C26DA" w14:textId="39DB73EE" w:rsidR="007E76B0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Ostali nespomenuti prihodi za posebne namjene  ostv</w:t>
      </w:r>
      <w:r w:rsidR="00DD17AA">
        <w:rPr>
          <w:sz w:val="24"/>
          <w:szCs w:val="24"/>
        </w:rPr>
        <w:t xml:space="preserve">areni su  u iznosu od </w:t>
      </w:r>
      <w:r w:rsidR="007B2B80">
        <w:rPr>
          <w:sz w:val="24"/>
          <w:szCs w:val="24"/>
        </w:rPr>
        <w:t>4.583,31</w:t>
      </w:r>
      <w:r>
        <w:rPr>
          <w:sz w:val="24"/>
          <w:szCs w:val="24"/>
        </w:rPr>
        <w:t xml:space="preserve"> kuna, </w:t>
      </w:r>
      <w:r w:rsidR="009F19D4">
        <w:rPr>
          <w:sz w:val="24"/>
          <w:szCs w:val="24"/>
        </w:rPr>
        <w:t xml:space="preserve"> grobnu naknadu</w:t>
      </w:r>
      <w:r w:rsidR="007E76B0">
        <w:rPr>
          <w:sz w:val="24"/>
          <w:szCs w:val="24"/>
        </w:rPr>
        <w:t>.</w:t>
      </w:r>
    </w:p>
    <w:p w14:paraId="32FB3951" w14:textId="77777777" w:rsidR="007E76B0" w:rsidRDefault="007E76B0">
      <w:pPr>
        <w:pStyle w:val="Bezproreda"/>
        <w:jc w:val="both"/>
        <w:rPr>
          <w:sz w:val="24"/>
          <w:szCs w:val="24"/>
        </w:rPr>
      </w:pPr>
    </w:p>
    <w:p w14:paraId="428445F7" w14:textId="6AD2B9AE" w:rsidR="007B2B80" w:rsidRDefault="007B2B8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Ovdje su evidentirani prihodi  koje je ostvario proračunski korisnik  Dječji vrtić „Ogledalce“</w:t>
      </w:r>
      <w:r w:rsidR="000A324D">
        <w:rPr>
          <w:sz w:val="24"/>
          <w:szCs w:val="24"/>
        </w:rPr>
        <w:t xml:space="preserve"> za sufinanciranje rada dječjeg vrtića </w:t>
      </w:r>
      <w:r>
        <w:rPr>
          <w:sz w:val="24"/>
          <w:szCs w:val="24"/>
        </w:rPr>
        <w:t xml:space="preserve"> u iznosu od 282.194,00 kuna prikupljenih od roditelja i </w:t>
      </w:r>
      <w:r w:rsidR="007E76B0">
        <w:rPr>
          <w:sz w:val="24"/>
          <w:szCs w:val="24"/>
        </w:rPr>
        <w:t>jedinica lokalne samouprave ( za djecu koja su sa područja drugih općina).</w:t>
      </w:r>
    </w:p>
    <w:p w14:paraId="6758A74F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4F176E32" w14:textId="1FEB52E5" w:rsidR="004A0D7A" w:rsidRDefault="001B28BB">
      <w:pPr>
        <w:pStyle w:val="Bezproreda"/>
        <w:jc w:val="both"/>
        <w:rPr>
          <w:sz w:val="24"/>
          <w:szCs w:val="24"/>
        </w:rPr>
      </w:pPr>
      <w:r w:rsidRPr="00403145">
        <w:rPr>
          <w:i/>
          <w:iCs/>
          <w:sz w:val="24"/>
          <w:szCs w:val="24"/>
        </w:rPr>
        <w:t>Prihodi od prodaje proizvoda, roba i usluga</w:t>
      </w:r>
      <w:r>
        <w:rPr>
          <w:sz w:val="24"/>
          <w:szCs w:val="24"/>
        </w:rPr>
        <w:t xml:space="preserve"> odnosi se na prihode od obavljanja pokopa</w:t>
      </w:r>
      <w:r w:rsidR="007E76B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poslova obavljanja naplate v</w:t>
      </w:r>
      <w:r w:rsidR="00DD17AA">
        <w:rPr>
          <w:sz w:val="24"/>
          <w:szCs w:val="24"/>
        </w:rPr>
        <w:t>odne naknade</w:t>
      </w:r>
      <w:r w:rsidR="007E76B0">
        <w:rPr>
          <w:sz w:val="24"/>
          <w:szCs w:val="24"/>
        </w:rPr>
        <w:t xml:space="preserve"> te prodaje proizvoda. </w:t>
      </w:r>
      <w:r w:rsidR="00DD17AA">
        <w:rPr>
          <w:sz w:val="24"/>
          <w:szCs w:val="24"/>
        </w:rPr>
        <w:t xml:space="preserve"> Ovaj prihod u  razdoblju  1.1-30.6.20</w:t>
      </w:r>
      <w:r w:rsidR="009F19D4">
        <w:rPr>
          <w:sz w:val="24"/>
          <w:szCs w:val="24"/>
        </w:rPr>
        <w:t>2</w:t>
      </w:r>
      <w:r w:rsidR="007E76B0">
        <w:rPr>
          <w:sz w:val="24"/>
          <w:szCs w:val="24"/>
        </w:rPr>
        <w:t>1</w:t>
      </w:r>
      <w:r w:rsidR="00DD17AA">
        <w:rPr>
          <w:sz w:val="24"/>
          <w:szCs w:val="24"/>
        </w:rPr>
        <w:t xml:space="preserve">. godine iznosi </w:t>
      </w:r>
      <w:r w:rsidR="007E76B0">
        <w:rPr>
          <w:sz w:val="24"/>
          <w:szCs w:val="24"/>
        </w:rPr>
        <w:t xml:space="preserve"> 26.118,85</w:t>
      </w:r>
      <w:r w:rsidR="00DD17AA">
        <w:rPr>
          <w:sz w:val="24"/>
          <w:szCs w:val="24"/>
        </w:rPr>
        <w:t xml:space="preserve"> kune</w:t>
      </w:r>
      <w:r>
        <w:rPr>
          <w:sz w:val="24"/>
          <w:szCs w:val="24"/>
        </w:rPr>
        <w:t xml:space="preserve"> </w:t>
      </w:r>
      <w:r w:rsidR="009F19D4">
        <w:rPr>
          <w:sz w:val="24"/>
          <w:szCs w:val="24"/>
        </w:rPr>
        <w:t>.</w:t>
      </w:r>
    </w:p>
    <w:p w14:paraId="50EB4E9A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6E334CFF" w14:textId="45E840D5" w:rsidR="004A0D7A" w:rsidRDefault="001B28BB">
      <w:pPr>
        <w:pStyle w:val="Bezproreda"/>
        <w:jc w:val="both"/>
        <w:rPr>
          <w:sz w:val="24"/>
          <w:szCs w:val="24"/>
        </w:rPr>
      </w:pPr>
      <w:r w:rsidRPr="009C3AD5">
        <w:rPr>
          <w:i/>
          <w:iCs/>
          <w:sz w:val="24"/>
          <w:szCs w:val="24"/>
        </w:rPr>
        <w:lastRenderedPageBreak/>
        <w:t>Prihodi od prodaje nefinancijske imovine</w:t>
      </w:r>
      <w:r>
        <w:rPr>
          <w:sz w:val="24"/>
          <w:szCs w:val="24"/>
        </w:rPr>
        <w:t xml:space="preserve"> </w:t>
      </w:r>
      <w:r w:rsidR="00DD17AA">
        <w:rPr>
          <w:sz w:val="24"/>
          <w:szCs w:val="24"/>
        </w:rPr>
        <w:t xml:space="preserve">ostvareni su iznosu od </w:t>
      </w:r>
      <w:r w:rsidR="009F19D4">
        <w:rPr>
          <w:sz w:val="24"/>
          <w:szCs w:val="24"/>
        </w:rPr>
        <w:t>20.95</w:t>
      </w:r>
      <w:r w:rsidR="007E76B0">
        <w:rPr>
          <w:sz w:val="24"/>
          <w:szCs w:val="24"/>
        </w:rPr>
        <w:t>9</w:t>
      </w:r>
      <w:r w:rsidR="009F19D4">
        <w:rPr>
          <w:sz w:val="24"/>
          <w:szCs w:val="24"/>
        </w:rPr>
        <w:t>,</w:t>
      </w:r>
      <w:r w:rsidR="007E76B0">
        <w:rPr>
          <w:sz w:val="24"/>
          <w:szCs w:val="24"/>
        </w:rPr>
        <w:t>5</w:t>
      </w:r>
      <w:r w:rsidR="009F19D4">
        <w:rPr>
          <w:sz w:val="24"/>
          <w:szCs w:val="24"/>
        </w:rPr>
        <w:t>9</w:t>
      </w:r>
      <w:r>
        <w:rPr>
          <w:sz w:val="24"/>
          <w:szCs w:val="24"/>
        </w:rPr>
        <w:t xml:space="preserve">  kune, a odnosi   se na prodaju poljoprivrednog zemljišta u vlasništvu RH .</w:t>
      </w:r>
    </w:p>
    <w:p w14:paraId="411DD7C9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30EC0B51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28D8E9F2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5136BEA9" w14:textId="77777777" w:rsidR="004A0D7A" w:rsidRDefault="001B28BB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RASHODI  I IZDACI</w:t>
      </w:r>
    </w:p>
    <w:p w14:paraId="3C3D2CF1" w14:textId="77777777" w:rsidR="004A0D7A" w:rsidRDefault="004A0D7A">
      <w:pPr>
        <w:pStyle w:val="Bezproreda"/>
        <w:jc w:val="both"/>
        <w:rPr>
          <w:b/>
          <w:sz w:val="24"/>
          <w:szCs w:val="24"/>
        </w:rPr>
      </w:pPr>
    </w:p>
    <w:p w14:paraId="11F1E156" w14:textId="2DF64D99"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i izdaci ostvareni </w:t>
      </w:r>
      <w:r w:rsidR="008B52DD">
        <w:rPr>
          <w:sz w:val="24"/>
          <w:szCs w:val="24"/>
        </w:rPr>
        <w:t xml:space="preserve">su  u iznosu od </w:t>
      </w:r>
      <w:r w:rsidR="00323FE2">
        <w:rPr>
          <w:sz w:val="24"/>
          <w:szCs w:val="24"/>
        </w:rPr>
        <w:t xml:space="preserve"> 4.828.429,07</w:t>
      </w:r>
      <w:r w:rsidR="008B52DD">
        <w:rPr>
          <w:sz w:val="24"/>
          <w:szCs w:val="24"/>
        </w:rPr>
        <w:t xml:space="preserve"> kune što je </w:t>
      </w:r>
      <w:r w:rsidR="00323FE2">
        <w:rPr>
          <w:sz w:val="24"/>
          <w:szCs w:val="24"/>
        </w:rPr>
        <w:t>76,64</w:t>
      </w:r>
      <w:r w:rsidR="008B52DD">
        <w:rPr>
          <w:sz w:val="24"/>
          <w:szCs w:val="24"/>
        </w:rPr>
        <w:t>%</w:t>
      </w:r>
      <w:r>
        <w:rPr>
          <w:sz w:val="24"/>
          <w:szCs w:val="24"/>
        </w:rPr>
        <w:t xml:space="preserve"> u od</w:t>
      </w:r>
      <w:r w:rsidR="008B52DD">
        <w:rPr>
          <w:sz w:val="24"/>
          <w:szCs w:val="24"/>
        </w:rPr>
        <w:t xml:space="preserve">nosu na prethodnu godinu i </w:t>
      </w:r>
      <w:r w:rsidR="00D57085">
        <w:rPr>
          <w:sz w:val="24"/>
          <w:szCs w:val="24"/>
        </w:rPr>
        <w:t>2</w:t>
      </w:r>
      <w:r w:rsidR="00323FE2">
        <w:rPr>
          <w:sz w:val="24"/>
          <w:szCs w:val="24"/>
        </w:rPr>
        <w:t>6,29</w:t>
      </w:r>
      <w:r>
        <w:rPr>
          <w:sz w:val="24"/>
          <w:szCs w:val="24"/>
        </w:rPr>
        <w:t xml:space="preserve"> % u odnosu na plan.</w:t>
      </w:r>
    </w:p>
    <w:p w14:paraId="5D0BBF5F" w14:textId="2F2DA8F1" w:rsidR="00323FE2" w:rsidRDefault="00323FE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Ovdje su  iskazani i rashodi dječjeg vrtića „Ogledalce“  u iznosu od 423.185,00</w:t>
      </w:r>
      <w:r w:rsidR="00DB1D3C">
        <w:rPr>
          <w:sz w:val="24"/>
          <w:szCs w:val="24"/>
        </w:rPr>
        <w:t xml:space="preserve"> kn. Kod rashoda evidentirani su svi rashodi proračunskog korisnika po stvarnim troškovima  s eliminacijom računa 367.</w:t>
      </w:r>
    </w:p>
    <w:p w14:paraId="075E542C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48CFCABD" w14:textId="41D2F5B4" w:rsidR="004A0D7A" w:rsidRDefault="001B28BB">
      <w:pPr>
        <w:pStyle w:val="Bezproreda"/>
        <w:jc w:val="both"/>
        <w:rPr>
          <w:sz w:val="24"/>
          <w:szCs w:val="24"/>
        </w:rPr>
      </w:pPr>
      <w:r w:rsidRPr="00403145">
        <w:rPr>
          <w:i/>
          <w:iCs/>
          <w:sz w:val="24"/>
          <w:szCs w:val="24"/>
        </w:rPr>
        <w:t xml:space="preserve">Rashodi za zaposlene </w:t>
      </w:r>
      <w:r>
        <w:rPr>
          <w:sz w:val="24"/>
          <w:szCs w:val="24"/>
        </w:rPr>
        <w:t>ost</w:t>
      </w:r>
      <w:r w:rsidR="0050521D">
        <w:rPr>
          <w:sz w:val="24"/>
          <w:szCs w:val="24"/>
        </w:rPr>
        <w:t xml:space="preserve">vareni su u iznosu od </w:t>
      </w:r>
      <w:r w:rsidR="00DB1D3C">
        <w:rPr>
          <w:sz w:val="24"/>
          <w:szCs w:val="24"/>
        </w:rPr>
        <w:t>1.155.620,78</w:t>
      </w:r>
      <w:r w:rsidR="0050521D">
        <w:rPr>
          <w:sz w:val="24"/>
          <w:szCs w:val="24"/>
        </w:rPr>
        <w:t xml:space="preserve">  kune što je  </w:t>
      </w:r>
      <w:r w:rsidR="00DB1D3C">
        <w:rPr>
          <w:sz w:val="24"/>
          <w:szCs w:val="24"/>
        </w:rPr>
        <w:t>121,80%</w:t>
      </w:r>
      <w:r>
        <w:rPr>
          <w:sz w:val="24"/>
          <w:szCs w:val="24"/>
        </w:rPr>
        <w:t xml:space="preserve">  u </w:t>
      </w:r>
      <w:r w:rsidR="0050521D">
        <w:rPr>
          <w:sz w:val="24"/>
          <w:szCs w:val="24"/>
        </w:rPr>
        <w:t xml:space="preserve">odnosu na prošlu godinu i  </w:t>
      </w:r>
      <w:r w:rsidR="00DB1D3C">
        <w:rPr>
          <w:sz w:val="24"/>
          <w:szCs w:val="24"/>
        </w:rPr>
        <w:t>37,37</w:t>
      </w:r>
      <w:r w:rsidR="00D57085">
        <w:rPr>
          <w:sz w:val="24"/>
          <w:szCs w:val="24"/>
        </w:rPr>
        <w:t xml:space="preserve">% </w:t>
      </w:r>
      <w:r w:rsidR="0050521D">
        <w:rPr>
          <w:sz w:val="24"/>
          <w:szCs w:val="24"/>
        </w:rPr>
        <w:t>u odnosu na plan</w:t>
      </w:r>
      <w:r w:rsidR="00DB1D3C">
        <w:rPr>
          <w:sz w:val="24"/>
          <w:szCs w:val="24"/>
        </w:rPr>
        <w:t xml:space="preserve"> gdje su evidentirani rashodi dječjeg vrtića koji je počeo sa radom 01.10.2020. </w:t>
      </w:r>
    </w:p>
    <w:p w14:paraId="66A19BAF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60DE7F69" w14:textId="6729FFEA" w:rsidR="004A0D7A" w:rsidRDefault="001B28BB">
      <w:pPr>
        <w:pStyle w:val="Bezproreda"/>
        <w:jc w:val="both"/>
        <w:rPr>
          <w:sz w:val="24"/>
          <w:szCs w:val="24"/>
        </w:rPr>
      </w:pPr>
      <w:r w:rsidRPr="00403145">
        <w:rPr>
          <w:i/>
          <w:iCs/>
          <w:sz w:val="24"/>
          <w:szCs w:val="24"/>
        </w:rPr>
        <w:t>Materijalne rashode</w:t>
      </w:r>
      <w:r>
        <w:rPr>
          <w:sz w:val="24"/>
          <w:szCs w:val="24"/>
        </w:rPr>
        <w:t xml:space="preserve"> čine naknade troškova zaposlenima, rashodi za materijal i energiju, rashodi za usluge, naknade troškova osobama izvan radnog odnosa i ostali nespomenuti rashodi poslovanja a os</w:t>
      </w:r>
      <w:r w:rsidR="004F05C8">
        <w:rPr>
          <w:sz w:val="24"/>
          <w:szCs w:val="24"/>
        </w:rPr>
        <w:t xml:space="preserve">tvareni su iznosu od </w:t>
      </w:r>
      <w:r w:rsidR="00932B7A">
        <w:rPr>
          <w:sz w:val="24"/>
          <w:szCs w:val="24"/>
        </w:rPr>
        <w:t>970.148,03</w:t>
      </w:r>
      <w:r w:rsidR="004F05C8">
        <w:rPr>
          <w:sz w:val="24"/>
          <w:szCs w:val="24"/>
        </w:rPr>
        <w:t xml:space="preserve"> kune, </w:t>
      </w:r>
      <w:r w:rsidR="00D57085">
        <w:rPr>
          <w:sz w:val="24"/>
          <w:szCs w:val="24"/>
        </w:rPr>
        <w:t xml:space="preserve">tj. </w:t>
      </w:r>
      <w:r w:rsidR="00932B7A">
        <w:rPr>
          <w:sz w:val="24"/>
          <w:szCs w:val="24"/>
        </w:rPr>
        <w:t>66,67</w:t>
      </w:r>
      <w:r w:rsidR="00D57085">
        <w:rPr>
          <w:sz w:val="24"/>
          <w:szCs w:val="24"/>
        </w:rPr>
        <w:t>%</w:t>
      </w:r>
      <w:r w:rsidR="004F05C8">
        <w:rPr>
          <w:sz w:val="24"/>
          <w:szCs w:val="24"/>
        </w:rPr>
        <w:t xml:space="preserve"> u odnosu na isto razdoblje prethodne godine i </w:t>
      </w:r>
      <w:r w:rsidR="00932B7A">
        <w:rPr>
          <w:sz w:val="24"/>
          <w:szCs w:val="24"/>
        </w:rPr>
        <w:t>16,86</w:t>
      </w:r>
      <w:r>
        <w:rPr>
          <w:sz w:val="24"/>
          <w:szCs w:val="24"/>
        </w:rPr>
        <w:t>% u odnosu na plan.</w:t>
      </w:r>
    </w:p>
    <w:p w14:paraId="52CABC21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26E0E10A" w14:textId="666321E9" w:rsidR="004A0D7A" w:rsidRDefault="001B28BB">
      <w:pPr>
        <w:pStyle w:val="Bezproreda"/>
        <w:jc w:val="both"/>
        <w:rPr>
          <w:sz w:val="24"/>
          <w:szCs w:val="24"/>
        </w:rPr>
      </w:pPr>
      <w:r w:rsidRPr="00403145">
        <w:rPr>
          <w:i/>
          <w:iCs/>
          <w:sz w:val="24"/>
          <w:szCs w:val="24"/>
        </w:rPr>
        <w:t>Financijske rashode</w:t>
      </w:r>
      <w:r>
        <w:rPr>
          <w:sz w:val="24"/>
          <w:szCs w:val="24"/>
        </w:rPr>
        <w:t xml:space="preserve"> čine bankarske usluge, usluge platnog prometa, zatezne kamate i ostali financijs</w:t>
      </w:r>
      <w:r w:rsidR="004F05C8">
        <w:rPr>
          <w:sz w:val="24"/>
          <w:szCs w:val="24"/>
        </w:rPr>
        <w:t xml:space="preserve">ki rashodi u svoti od </w:t>
      </w:r>
      <w:r w:rsidR="00932B7A">
        <w:rPr>
          <w:sz w:val="24"/>
          <w:szCs w:val="24"/>
        </w:rPr>
        <w:t>19.260,80</w:t>
      </w:r>
      <w:r w:rsidR="004F05C8">
        <w:rPr>
          <w:sz w:val="24"/>
          <w:szCs w:val="24"/>
        </w:rPr>
        <w:t xml:space="preserve"> kune</w:t>
      </w:r>
      <w:r>
        <w:rPr>
          <w:sz w:val="24"/>
          <w:szCs w:val="24"/>
        </w:rPr>
        <w:t>.</w:t>
      </w:r>
    </w:p>
    <w:p w14:paraId="1C260DEF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443BE324" w14:textId="14B7EABE" w:rsidR="001F5C31" w:rsidRDefault="001B28BB">
      <w:pPr>
        <w:pStyle w:val="Bezproreda"/>
        <w:jc w:val="both"/>
        <w:rPr>
          <w:sz w:val="24"/>
          <w:szCs w:val="24"/>
        </w:rPr>
      </w:pPr>
      <w:r w:rsidRPr="00403145">
        <w:rPr>
          <w:i/>
          <w:iCs/>
          <w:sz w:val="24"/>
          <w:szCs w:val="24"/>
        </w:rPr>
        <w:t>Pomoći unutar opće države</w:t>
      </w:r>
      <w:r>
        <w:rPr>
          <w:sz w:val="24"/>
          <w:szCs w:val="24"/>
        </w:rPr>
        <w:t xml:space="preserve"> ostvar</w:t>
      </w:r>
      <w:r w:rsidR="004F05C8">
        <w:rPr>
          <w:sz w:val="24"/>
          <w:szCs w:val="24"/>
        </w:rPr>
        <w:t xml:space="preserve">ile su se u iznosu od </w:t>
      </w:r>
      <w:r w:rsidR="00932B7A">
        <w:rPr>
          <w:sz w:val="24"/>
          <w:szCs w:val="24"/>
        </w:rPr>
        <w:t>66.975,82</w:t>
      </w:r>
      <w:r w:rsidR="004F05C8">
        <w:rPr>
          <w:sz w:val="24"/>
          <w:szCs w:val="24"/>
        </w:rPr>
        <w:t xml:space="preserve">  kune</w:t>
      </w:r>
      <w:r>
        <w:rPr>
          <w:sz w:val="24"/>
          <w:szCs w:val="24"/>
        </w:rPr>
        <w:t xml:space="preserve"> i to kao pomoći za rad osnovnih škola na području Općine Ernestinovo, te troškova režija ambulante u </w:t>
      </w:r>
      <w:proofErr w:type="spellStart"/>
      <w:r>
        <w:rPr>
          <w:sz w:val="24"/>
          <w:szCs w:val="24"/>
        </w:rPr>
        <w:t>Laslovu</w:t>
      </w:r>
      <w:proofErr w:type="spellEnd"/>
      <w:r>
        <w:rPr>
          <w:sz w:val="24"/>
          <w:szCs w:val="24"/>
        </w:rPr>
        <w:t xml:space="preserve">  i dječjem vrtiću u Ernestinovu, a temeljem ugovora sklopljenim sa Domom zdravlja Osijek</w:t>
      </w:r>
      <w:r w:rsidR="001F5C31">
        <w:rPr>
          <w:sz w:val="24"/>
          <w:szCs w:val="24"/>
        </w:rPr>
        <w:t>, pomoć za</w:t>
      </w:r>
      <w:r w:rsidR="00172F31">
        <w:rPr>
          <w:sz w:val="24"/>
          <w:szCs w:val="24"/>
        </w:rPr>
        <w:t xml:space="preserve"> potresom</w:t>
      </w:r>
      <w:r w:rsidR="001F5C31">
        <w:rPr>
          <w:sz w:val="24"/>
          <w:szCs w:val="24"/>
        </w:rPr>
        <w:t xml:space="preserve"> stradal</w:t>
      </w:r>
      <w:r w:rsidR="00172F31">
        <w:rPr>
          <w:sz w:val="24"/>
          <w:szCs w:val="24"/>
        </w:rPr>
        <w:t>u Sisačko-moslavačku županiju (30.000,00) te za nabavku spremnika za plastiku (24.225,00).</w:t>
      </w:r>
    </w:p>
    <w:p w14:paraId="143F5F58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5E397CEC" w14:textId="118806A5" w:rsidR="004A0D7A" w:rsidRDefault="001B28BB">
      <w:pPr>
        <w:pStyle w:val="Bezproreda"/>
        <w:jc w:val="both"/>
        <w:rPr>
          <w:sz w:val="24"/>
          <w:szCs w:val="24"/>
        </w:rPr>
      </w:pPr>
      <w:r w:rsidRPr="00403145">
        <w:rPr>
          <w:i/>
          <w:iCs/>
          <w:sz w:val="24"/>
          <w:szCs w:val="24"/>
        </w:rPr>
        <w:t>Naknade građanima i kućanstvima</w:t>
      </w:r>
      <w:r>
        <w:rPr>
          <w:sz w:val="24"/>
          <w:szCs w:val="24"/>
        </w:rPr>
        <w:t xml:space="preserve"> ost</w:t>
      </w:r>
      <w:r w:rsidR="004F05C8">
        <w:rPr>
          <w:sz w:val="24"/>
          <w:szCs w:val="24"/>
        </w:rPr>
        <w:t xml:space="preserve">varene su u iznosu od </w:t>
      </w:r>
      <w:r w:rsidR="00172F31">
        <w:rPr>
          <w:sz w:val="24"/>
          <w:szCs w:val="24"/>
        </w:rPr>
        <w:t>171.560,99</w:t>
      </w:r>
      <w:r w:rsidR="004F05C8">
        <w:rPr>
          <w:sz w:val="24"/>
          <w:szCs w:val="24"/>
        </w:rPr>
        <w:t xml:space="preserve"> kun</w:t>
      </w:r>
      <w:r w:rsidR="00172F31">
        <w:rPr>
          <w:sz w:val="24"/>
          <w:szCs w:val="24"/>
        </w:rPr>
        <w:t>a</w:t>
      </w:r>
      <w:r>
        <w:rPr>
          <w:sz w:val="24"/>
          <w:szCs w:val="24"/>
        </w:rPr>
        <w:t>. Najveći dio tih sredstava odnosi se na troškove stanovanja socijalno ug</w:t>
      </w:r>
      <w:r w:rsidR="00AE6F3C">
        <w:rPr>
          <w:sz w:val="24"/>
          <w:szCs w:val="24"/>
        </w:rPr>
        <w:t xml:space="preserve">roženog stanovništva </w:t>
      </w:r>
      <w:r>
        <w:rPr>
          <w:sz w:val="24"/>
          <w:szCs w:val="24"/>
        </w:rPr>
        <w:t>, jedno</w:t>
      </w:r>
      <w:r w:rsidR="00AE6F3C">
        <w:rPr>
          <w:sz w:val="24"/>
          <w:szCs w:val="24"/>
        </w:rPr>
        <w:t>kratne novčane pomoći,</w:t>
      </w:r>
      <w:r>
        <w:rPr>
          <w:sz w:val="24"/>
          <w:szCs w:val="24"/>
        </w:rPr>
        <w:t xml:space="preserve"> nak</w:t>
      </w:r>
      <w:r w:rsidR="00AE6F3C">
        <w:rPr>
          <w:sz w:val="24"/>
          <w:szCs w:val="24"/>
        </w:rPr>
        <w:t xml:space="preserve">nade za novorođenčad </w:t>
      </w:r>
      <w:r>
        <w:rPr>
          <w:sz w:val="24"/>
          <w:szCs w:val="24"/>
        </w:rPr>
        <w:t xml:space="preserve"> sufinanciranje prijevoza uč</w:t>
      </w:r>
      <w:r w:rsidR="00AE6F3C">
        <w:rPr>
          <w:sz w:val="24"/>
          <w:szCs w:val="24"/>
        </w:rPr>
        <w:t>enika i studenata.</w:t>
      </w:r>
    </w:p>
    <w:p w14:paraId="5E7A4E49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151A3D95" w14:textId="56E7D9D6" w:rsidR="004A0D7A" w:rsidRDefault="001B28BB">
      <w:pPr>
        <w:pStyle w:val="Bezproreda"/>
        <w:jc w:val="both"/>
        <w:rPr>
          <w:sz w:val="24"/>
          <w:szCs w:val="24"/>
        </w:rPr>
      </w:pPr>
      <w:r w:rsidRPr="00403145">
        <w:rPr>
          <w:i/>
          <w:iCs/>
          <w:sz w:val="24"/>
          <w:szCs w:val="24"/>
        </w:rPr>
        <w:t>Ostali rashodi</w:t>
      </w:r>
      <w:r>
        <w:rPr>
          <w:sz w:val="24"/>
          <w:szCs w:val="24"/>
        </w:rPr>
        <w:t xml:space="preserve"> ost</w:t>
      </w:r>
      <w:r w:rsidR="00AE6F3C">
        <w:rPr>
          <w:sz w:val="24"/>
          <w:szCs w:val="24"/>
        </w:rPr>
        <w:t xml:space="preserve">vareni su u iznosu od </w:t>
      </w:r>
      <w:r w:rsidR="00172F31">
        <w:rPr>
          <w:sz w:val="24"/>
          <w:szCs w:val="24"/>
        </w:rPr>
        <w:t>259.025,02</w:t>
      </w:r>
      <w:r w:rsidR="00AE6F3C">
        <w:rPr>
          <w:sz w:val="24"/>
          <w:szCs w:val="24"/>
        </w:rPr>
        <w:t xml:space="preserve"> kune što je </w:t>
      </w:r>
      <w:r w:rsidR="00172F31">
        <w:rPr>
          <w:sz w:val="24"/>
          <w:szCs w:val="24"/>
        </w:rPr>
        <w:t>122,94%</w:t>
      </w:r>
      <w:r>
        <w:rPr>
          <w:sz w:val="24"/>
          <w:szCs w:val="24"/>
        </w:rPr>
        <w:t xml:space="preserve"> u odnosu na isto razdoblje prethodne godine</w:t>
      </w:r>
      <w:r w:rsidR="005E51D0">
        <w:rPr>
          <w:sz w:val="24"/>
          <w:szCs w:val="24"/>
        </w:rPr>
        <w:t xml:space="preserve"> i</w:t>
      </w:r>
      <w:r w:rsidR="00AE6F3C">
        <w:rPr>
          <w:sz w:val="24"/>
          <w:szCs w:val="24"/>
        </w:rPr>
        <w:t xml:space="preserve"> </w:t>
      </w:r>
      <w:r w:rsidR="005E51D0">
        <w:rPr>
          <w:sz w:val="24"/>
          <w:szCs w:val="24"/>
        </w:rPr>
        <w:t>1</w:t>
      </w:r>
      <w:r w:rsidR="00172F31">
        <w:rPr>
          <w:sz w:val="24"/>
          <w:szCs w:val="24"/>
        </w:rPr>
        <w:t>1,57%</w:t>
      </w:r>
      <w:r>
        <w:rPr>
          <w:sz w:val="24"/>
          <w:szCs w:val="24"/>
        </w:rPr>
        <w:t xml:space="preserve"> u odno</w:t>
      </w:r>
      <w:r w:rsidR="00AE6F3C">
        <w:rPr>
          <w:sz w:val="24"/>
          <w:szCs w:val="24"/>
        </w:rPr>
        <w:t xml:space="preserve">su na plan.  </w:t>
      </w:r>
    </w:p>
    <w:p w14:paraId="2AB948A9" w14:textId="77777777" w:rsidR="004A0D7A" w:rsidRDefault="004A0D7A">
      <w:pPr>
        <w:pStyle w:val="Bezproreda"/>
        <w:jc w:val="both"/>
        <w:rPr>
          <w:sz w:val="24"/>
          <w:szCs w:val="24"/>
        </w:rPr>
      </w:pPr>
    </w:p>
    <w:p w14:paraId="5035D7B7" w14:textId="4E5563D9" w:rsidR="008B3478" w:rsidRDefault="001B28BB" w:rsidP="008B3478">
      <w:pPr>
        <w:pStyle w:val="Bezproreda"/>
        <w:spacing w:line="360" w:lineRule="auto"/>
        <w:jc w:val="both"/>
        <w:rPr>
          <w:sz w:val="24"/>
          <w:szCs w:val="24"/>
        </w:rPr>
      </w:pPr>
      <w:r w:rsidRPr="00403145">
        <w:rPr>
          <w:i/>
          <w:iCs/>
          <w:sz w:val="24"/>
          <w:szCs w:val="24"/>
        </w:rPr>
        <w:lastRenderedPageBreak/>
        <w:t>Rashodi za nabavu nefinancijske</w:t>
      </w:r>
      <w:r w:rsidR="008B3478">
        <w:rPr>
          <w:sz w:val="24"/>
          <w:szCs w:val="24"/>
        </w:rPr>
        <w:t xml:space="preserve">  imovine ostvarile su se  u iznosu od </w:t>
      </w:r>
      <w:r w:rsidR="00172F31">
        <w:rPr>
          <w:sz w:val="24"/>
          <w:szCs w:val="24"/>
        </w:rPr>
        <w:t>2.180.908,03</w:t>
      </w:r>
      <w:r w:rsidR="008B3478">
        <w:rPr>
          <w:sz w:val="24"/>
          <w:szCs w:val="24"/>
        </w:rPr>
        <w:t xml:space="preserve">  kun</w:t>
      </w:r>
      <w:r w:rsidR="00172F31">
        <w:rPr>
          <w:sz w:val="24"/>
          <w:szCs w:val="24"/>
        </w:rPr>
        <w:t>e</w:t>
      </w:r>
      <w:r w:rsidR="008B3478">
        <w:rPr>
          <w:sz w:val="24"/>
          <w:szCs w:val="24"/>
        </w:rPr>
        <w:t xml:space="preserve"> što je  </w:t>
      </w:r>
      <w:r w:rsidR="00172F31">
        <w:rPr>
          <w:sz w:val="24"/>
          <w:szCs w:val="24"/>
        </w:rPr>
        <w:t>64,96</w:t>
      </w:r>
      <w:r w:rsidR="008B3478">
        <w:rPr>
          <w:sz w:val="24"/>
          <w:szCs w:val="24"/>
        </w:rPr>
        <w:t>% u odnosu na 201</w:t>
      </w:r>
      <w:r w:rsidR="00172F31">
        <w:rPr>
          <w:sz w:val="24"/>
          <w:szCs w:val="24"/>
        </w:rPr>
        <w:t>20</w:t>
      </w:r>
      <w:r w:rsidR="008B3478">
        <w:rPr>
          <w:sz w:val="24"/>
          <w:szCs w:val="24"/>
        </w:rPr>
        <w:t xml:space="preserve">. i </w:t>
      </w:r>
      <w:r w:rsidR="00172F31">
        <w:rPr>
          <w:sz w:val="24"/>
          <w:szCs w:val="24"/>
        </w:rPr>
        <w:t>33,30</w:t>
      </w:r>
      <w:r w:rsidR="008B3478">
        <w:rPr>
          <w:sz w:val="24"/>
          <w:szCs w:val="24"/>
        </w:rPr>
        <w:t xml:space="preserve"> % u odnosu na plan</w:t>
      </w:r>
      <w:r w:rsidR="005E51D0">
        <w:rPr>
          <w:sz w:val="24"/>
          <w:szCs w:val="24"/>
        </w:rPr>
        <w:t>, a uglavnom se odnose na kapitalne projekte izgradnje infrastrukture i</w:t>
      </w:r>
      <w:r w:rsidR="00172F31">
        <w:rPr>
          <w:sz w:val="24"/>
          <w:szCs w:val="24"/>
        </w:rPr>
        <w:t xml:space="preserve"> nabavu opreme.</w:t>
      </w:r>
    </w:p>
    <w:p w14:paraId="4FE5B5D7" w14:textId="77777777" w:rsidR="004A0D7A" w:rsidRDefault="004A0D7A">
      <w:pPr>
        <w:pStyle w:val="Bezproreda"/>
        <w:jc w:val="both"/>
      </w:pPr>
    </w:p>
    <w:p w14:paraId="3A7DD0C6" w14:textId="77777777" w:rsidR="004A0D7A" w:rsidRDefault="001B28BB">
      <w:pPr>
        <w:pStyle w:val="Bezproreda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 VIŠAK/MANJAK PRIHODA</w:t>
      </w:r>
    </w:p>
    <w:p w14:paraId="07BF0357" w14:textId="77777777" w:rsidR="004A0D7A" w:rsidRDefault="004A0D7A">
      <w:pPr>
        <w:pStyle w:val="Bezproreda"/>
        <w:jc w:val="both"/>
        <w:rPr>
          <w:b/>
          <w:sz w:val="24"/>
          <w:szCs w:val="24"/>
        </w:rPr>
      </w:pPr>
    </w:p>
    <w:p w14:paraId="45EFD80D" w14:textId="2651E7A9" w:rsidR="004A0D7A" w:rsidRDefault="004B3B28">
      <w:pPr>
        <w:pStyle w:val="Bezproreda"/>
        <w:jc w:val="both"/>
      </w:pPr>
      <w:r>
        <w:t>U razdoblju 01.01.-30.06. 20</w:t>
      </w:r>
      <w:r w:rsidR="005E51D0">
        <w:t>2</w:t>
      </w:r>
      <w:r w:rsidR="00172F31">
        <w:t>1</w:t>
      </w:r>
      <w:r>
        <w:t xml:space="preserve">. godine </w:t>
      </w:r>
      <w:r w:rsidR="001B28BB">
        <w:t xml:space="preserve"> Općina Ernestinovo  ostvarila je viša prihoda  poslo</w:t>
      </w:r>
      <w:r w:rsidR="00E25254">
        <w:t xml:space="preserve">vanja  u iznosu od  </w:t>
      </w:r>
      <w:r w:rsidR="009B3B50">
        <w:t>4.826.612,40</w:t>
      </w:r>
      <w:r w:rsidR="001B28BB">
        <w:t xml:space="preserve"> kuna te manjak prihoda od nefinancijsk</w:t>
      </w:r>
      <w:r w:rsidR="00E25254">
        <w:t xml:space="preserve">e imovine u iznosu od </w:t>
      </w:r>
      <w:r w:rsidR="009B3B50">
        <w:t>2.159.948,44</w:t>
      </w:r>
      <w:r w:rsidR="00E25254">
        <w:t xml:space="preserve"> kune </w:t>
      </w:r>
      <w:r w:rsidR="009B3B50">
        <w:t xml:space="preserve"> te </w:t>
      </w:r>
      <w:r w:rsidR="00D4559D">
        <w:t xml:space="preserve"> ukupni</w:t>
      </w:r>
      <w:r w:rsidR="00E25254">
        <w:t xml:space="preserve"> </w:t>
      </w:r>
      <w:r w:rsidR="009B3B50">
        <w:t>višak</w:t>
      </w:r>
      <w:r w:rsidR="005E51D0">
        <w:t xml:space="preserve"> </w:t>
      </w:r>
      <w:r w:rsidR="00E25254">
        <w:t xml:space="preserve"> prihoda  iznos</w:t>
      </w:r>
      <w:r w:rsidR="00D4559D">
        <w:t>i</w:t>
      </w:r>
      <w:r w:rsidR="00E25254">
        <w:t xml:space="preserve">  </w:t>
      </w:r>
      <w:r w:rsidR="009B3B50">
        <w:t>2.</w:t>
      </w:r>
      <w:r w:rsidR="00300E78">
        <w:t>666.663,96</w:t>
      </w:r>
      <w:r w:rsidR="00E25254">
        <w:t xml:space="preserve"> kune. </w:t>
      </w:r>
      <w:r w:rsidR="001B28BB">
        <w:t xml:space="preserve"> </w:t>
      </w:r>
    </w:p>
    <w:p w14:paraId="21B6729F" w14:textId="62AF6246" w:rsidR="00300E78" w:rsidRDefault="00300E78">
      <w:pPr>
        <w:pStyle w:val="Bezproreda"/>
        <w:jc w:val="both"/>
      </w:pPr>
      <w:r>
        <w:t>Proračunski korisnik DV Ogledalce ostvario je višak prihoda poslovanja 19.008,96 kn.</w:t>
      </w:r>
    </w:p>
    <w:p w14:paraId="7D5A14C8" w14:textId="52021DA3" w:rsidR="00300E78" w:rsidRDefault="00300E78">
      <w:pPr>
        <w:pStyle w:val="Bezproreda"/>
        <w:jc w:val="both"/>
      </w:pPr>
      <w:r>
        <w:t>Ukupni višak prihoda ostvaren u ovom razdoblju iznosi 2.685.672,92</w:t>
      </w:r>
    </w:p>
    <w:p w14:paraId="667E8DBE" w14:textId="77777777" w:rsidR="00234D35" w:rsidRDefault="00234D35">
      <w:pPr>
        <w:pStyle w:val="Bezproreda"/>
        <w:jc w:val="both"/>
      </w:pPr>
    </w:p>
    <w:p w14:paraId="1D405473" w14:textId="77777777" w:rsidR="004A0D7A" w:rsidRDefault="001B28BB">
      <w:pPr>
        <w:pStyle w:val="Bezproreda"/>
        <w:jc w:val="both"/>
      </w:pPr>
      <w:r>
        <w:t xml:space="preserve">    </w:t>
      </w:r>
    </w:p>
    <w:p w14:paraId="0FDDABDA" w14:textId="77777777" w:rsidR="004A0D7A" w:rsidRDefault="001B28BB">
      <w:pPr>
        <w:pStyle w:val="Bezproreda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</w:r>
      <w:r>
        <w:t xml:space="preserve"> </w:t>
      </w:r>
    </w:p>
    <w:p w14:paraId="461670DC" w14:textId="77777777" w:rsidR="004A0D7A" w:rsidRDefault="001B28BB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F47745" w14:textId="77777777" w:rsidR="004A0D7A" w:rsidRDefault="004A0D7A">
      <w:pPr>
        <w:pStyle w:val="Bezproreda"/>
        <w:jc w:val="both"/>
        <w:rPr>
          <w:b/>
        </w:rPr>
      </w:pPr>
    </w:p>
    <w:p w14:paraId="6E90799D" w14:textId="77777777" w:rsidR="004A0D7A" w:rsidRDefault="001B28BB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7967D4A" w14:textId="77777777" w:rsidR="004A0D7A" w:rsidRDefault="004A0D7A">
      <w:pPr>
        <w:pStyle w:val="Bezproreda"/>
        <w:jc w:val="both"/>
        <w:rPr>
          <w:b/>
        </w:rPr>
      </w:pPr>
    </w:p>
    <w:p w14:paraId="23514019" w14:textId="77777777" w:rsidR="004A0D7A" w:rsidRDefault="004A0D7A">
      <w:pPr>
        <w:pStyle w:val="Bezproreda"/>
        <w:jc w:val="both"/>
        <w:rPr>
          <w:b/>
        </w:rPr>
      </w:pPr>
    </w:p>
    <w:p w14:paraId="7F14CC1B" w14:textId="77777777" w:rsidR="004A0D7A" w:rsidRDefault="001B28BB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E71D85" w14:textId="77777777" w:rsidR="004A0D7A" w:rsidRDefault="001B28BB">
      <w:pPr>
        <w:pStyle w:val="Bezproreda"/>
        <w:jc w:val="both"/>
      </w:pPr>
      <w:r>
        <w:t xml:space="preserve"> </w:t>
      </w:r>
    </w:p>
    <w:p w14:paraId="4C645EF1" w14:textId="77777777" w:rsidR="004A0D7A" w:rsidRDefault="004A0D7A">
      <w:pPr>
        <w:pStyle w:val="Bezproreda"/>
        <w:jc w:val="both"/>
      </w:pPr>
    </w:p>
    <w:p w14:paraId="419B2568" w14:textId="77777777" w:rsidR="004A0D7A" w:rsidRDefault="004A0D7A">
      <w:pPr>
        <w:pStyle w:val="Bezproreda"/>
        <w:jc w:val="both"/>
      </w:pPr>
    </w:p>
    <w:p w14:paraId="77F6E929" w14:textId="77777777" w:rsidR="004A0D7A" w:rsidRDefault="004A0D7A">
      <w:pPr>
        <w:pStyle w:val="Bezproreda"/>
        <w:jc w:val="both"/>
      </w:pPr>
    </w:p>
    <w:p w14:paraId="565BB6B0" w14:textId="77777777" w:rsidR="004A0D7A" w:rsidRDefault="004A0D7A">
      <w:pPr>
        <w:pStyle w:val="Bezproreda"/>
        <w:jc w:val="both"/>
      </w:pPr>
    </w:p>
    <w:p w14:paraId="177C7441" w14:textId="77777777" w:rsidR="004A0D7A" w:rsidRDefault="004A0D7A">
      <w:pPr>
        <w:pStyle w:val="Bezproreda"/>
        <w:jc w:val="both"/>
      </w:pPr>
    </w:p>
    <w:p w14:paraId="1C848DD3" w14:textId="77777777" w:rsidR="004A0D7A" w:rsidRDefault="001B28BB">
      <w:pPr>
        <w:pStyle w:val="Bezproreda"/>
        <w:jc w:val="both"/>
      </w:pPr>
      <w:r>
        <w:tab/>
      </w:r>
      <w:r>
        <w:tab/>
      </w:r>
      <w:r>
        <w:tab/>
      </w:r>
    </w:p>
    <w:sectPr w:rsidR="004A0D7A" w:rsidSect="00D4559D">
      <w:pgSz w:w="16838" w:h="11906" w:orient="landscape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325F" w14:textId="77777777" w:rsidR="00D22C75" w:rsidRDefault="00D22C75">
      <w:pPr>
        <w:spacing w:after="0" w:line="240" w:lineRule="auto"/>
      </w:pPr>
      <w:r>
        <w:separator/>
      </w:r>
    </w:p>
  </w:endnote>
  <w:endnote w:type="continuationSeparator" w:id="0">
    <w:p w14:paraId="3FFE8A2C" w14:textId="77777777" w:rsidR="00D22C75" w:rsidRDefault="00D2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CE2A" w14:textId="77777777" w:rsidR="00D22C75" w:rsidRDefault="00D22C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452551" w14:textId="77777777" w:rsidR="00D22C75" w:rsidRDefault="00D22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1E71"/>
    <w:multiLevelType w:val="multilevel"/>
    <w:tmpl w:val="338CDF92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7A"/>
    <w:rsid w:val="000249EF"/>
    <w:rsid w:val="00030C00"/>
    <w:rsid w:val="00032B2F"/>
    <w:rsid w:val="0004269D"/>
    <w:rsid w:val="000954DE"/>
    <w:rsid w:val="000A324D"/>
    <w:rsid w:val="00172F31"/>
    <w:rsid w:val="00192859"/>
    <w:rsid w:val="001B28BB"/>
    <w:rsid w:val="001C4B71"/>
    <w:rsid w:val="001F5C31"/>
    <w:rsid w:val="00234D35"/>
    <w:rsid w:val="00270615"/>
    <w:rsid w:val="002819E1"/>
    <w:rsid w:val="00295C3D"/>
    <w:rsid w:val="002B1B38"/>
    <w:rsid w:val="00300E78"/>
    <w:rsid w:val="00323FE2"/>
    <w:rsid w:val="00377086"/>
    <w:rsid w:val="003852AC"/>
    <w:rsid w:val="003C0A14"/>
    <w:rsid w:val="00403145"/>
    <w:rsid w:val="004241F3"/>
    <w:rsid w:val="00451168"/>
    <w:rsid w:val="0046136B"/>
    <w:rsid w:val="004A0D7A"/>
    <w:rsid w:val="004B3B28"/>
    <w:rsid w:val="004B7019"/>
    <w:rsid w:val="004E359F"/>
    <w:rsid w:val="004F05C8"/>
    <w:rsid w:val="0050521D"/>
    <w:rsid w:val="00516E6E"/>
    <w:rsid w:val="00530A33"/>
    <w:rsid w:val="00594F32"/>
    <w:rsid w:val="005E51D0"/>
    <w:rsid w:val="005E69A1"/>
    <w:rsid w:val="00614FD6"/>
    <w:rsid w:val="006839FC"/>
    <w:rsid w:val="006F4CDD"/>
    <w:rsid w:val="0070187D"/>
    <w:rsid w:val="007B2B80"/>
    <w:rsid w:val="007E76B0"/>
    <w:rsid w:val="00842045"/>
    <w:rsid w:val="008B3478"/>
    <w:rsid w:val="008B52DD"/>
    <w:rsid w:val="00932B7A"/>
    <w:rsid w:val="00933255"/>
    <w:rsid w:val="00947B14"/>
    <w:rsid w:val="00990981"/>
    <w:rsid w:val="00997A20"/>
    <w:rsid w:val="009B3B50"/>
    <w:rsid w:val="009C3AD5"/>
    <w:rsid w:val="009D0651"/>
    <w:rsid w:val="009F19D4"/>
    <w:rsid w:val="00A97092"/>
    <w:rsid w:val="00AA0C2B"/>
    <w:rsid w:val="00AC4859"/>
    <w:rsid w:val="00AE6F3C"/>
    <w:rsid w:val="00B15BEF"/>
    <w:rsid w:val="00B521FA"/>
    <w:rsid w:val="00BA0391"/>
    <w:rsid w:val="00BA2D9A"/>
    <w:rsid w:val="00BD2A5C"/>
    <w:rsid w:val="00C03827"/>
    <w:rsid w:val="00C10C4F"/>
    <w:rsid w:val="00C54CBE"/>
    <w:rsid w:val="00C5608C"/>
    <w:rsid w:val="00CC0FAA"/>
    <w:rsid w:val="00CC7C92"/>
    <w:rsid w:val="00CF67E8"/>
    <w:rsid w:val="00D22C75"/>
    <w:rsid w:val="00D4559D"/>
    <w:rsid w:val="00D46081"/>
    <w:rsid w:val="00D52C12"/>
    <w:rsid w:val="00D57085"/>
    <w:rsid w:val="00DB1D3C"/>
    <w:rsid w:val="00DC21EC"/>
    <w:rsid w:val="00DD17AA"/>
    <w:rsid w:val="00DD4706"/>
    <w:rsid w:val="00E25254"/>
    <w:rsid w:val="00E421D0"/>
    <w:rsid w:val="00E46481"/>
    <w:rsid w:val="00E81E1F"/>
    <w:rsid w:val="00E90930"/>
    <w:rsid w:val="00EA22E8"/>
    <w:rsid w:val="00EC4DB3"/>
    <w:rsid w:val="00F02D8B"/>
    <w:rsid w:val="00F0416D"/>
    <w:rsid w:val="00F06877"/>
    <w:rsid w:val="00F72019"/>
    <w:rsid w:val="00F81DBF"/>
    <w:rsid w:val="00FF0514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0451"/>
  <w15:docId w15:val="{7A76C439-6539-4C16-ACD6-7FE9D9C5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 Šuica</cp:lastModifiedBy>
  <cp:revision>13</cp:revision>
  <cp:lastPrinted>2018-04-24T08:35:00Z</cp:lastPrinted>
  <dcterms:created xsi:type="dcterms:W3CDTF">2021-08-23T10:56:00Z</dcterms:created>
  <dcterms:modified xsi:type="dcterms:W3CDTF">2021-09-10T10:19:00Z</dcterms:modified>
</cp:coreProperties>
</file>