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5E36E" w14:textId="77777777" w:rsidR="006003BE" w:rsidRDefault="006003BE">
      <w:pPr>
        <w:spacing w:line="45" w:lineRule="exact"/>
        <w:rPr>
          <w:sz w:val="5"/>
        </w:rPr>
      </w:pPr>
    </w:p>
    <w:p w14:paraId="7CA2C0F5" w14:textId="13DA0335" w:rsidR="006003BE" w:rsidRDefault="00045800">
      <w:pPr>
        <w:spacing w:after="135"/>
        <w:ind w:left="2300" w:right="6640"/>
        <w:rPr>
          <w:sz w:val="2"/>
        </w:rPr>
      </w:pPr>
      <w:r>
        <w:rPr>
          <w:noProof/>
        </w:rPr>
        <w:drawing>
          <wp:inline distT="0" distB="0" distL="0" distR="0" wp14:anchorId="5A5662FA" wp14:editId="61BFBD9C">
            <wp:extent cx="457200" cy="57150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D17A95" w14:textId="77777777" w:rsidR="006003BE" w:rsidRDefault="00045800">
      <w:pPr>
        <w:spacing w:after="45"/>
        <w:ind w:right="4060"/>
        <w:jc w:val="center"/>
        <w:rPr>
          <w:rFonts w:ascii="Arial" w:eastAsia="Arial" w:hAnsi="Arial" w:cs="Arial"/>
          <w:b/>
          <w:color w:val="000000"/>
          <w:sz w:val="20"/>
        </w:rPr>
      </w:pPr>
      <w:r>
        <w:rPr>
          <w:rFonts w:ascii="Arial" w:eastAsia="Arial" w:hAnsi="Arial" w:cs="Arial"/>
          <w:b/>
          <w:color w:val="000000"/>
          <w:sz w:val="20"/>
        </w:rPr>
        <w:t>REPUBLIKA HRVATSKA</w:t>
      </w:r>
    </w:p>
    <w:p w14:paraId="2158581C" w14:textId="77777777" w:rsidR="006003BE" w:rsidRDefault="00045800">
      <w:pPr>
        <w:spacing w:after="30"/>
        <w:ind w:right="4060"/>
        <w:jc w:val="center"/>
        <w:rPr>
          <w:rFonts w:ascii="Arial" w:eastAsia="Arial" w:hAnsi="Arial" w:cs="Arial"/>
          <w:b/>
          <w:color w:val="000000"/>
          <w:sz w:val="20"/>
        </w:rPr>
      </w:pPr>
      <w:r>
        <w:rPr>
          <w:rFonts w:ascii="Arial" w:eastAsia="Arial" w:hAnsi="Arial" w:cs="Arial"/>
          <w:b/>
          <w:color w:val="000000"/>
          <w:sz w:val="20"/>
        </w:rPr>
        <w:t>OPĆINSKO IZBORNO POVJERENSTVO</w:t>
      </w:r>
    </w:p>
    <w:p w14:paraId="5538E391" w14:textId="77777777" w:rsidR="006003BE" w:rsidRDefault="00045800">
      <w:pPr>
        <w:spacing w:after="30"/>
        <w:ind w:right="4060"/>
        <w:jc w:val="center"/>
        <w:rPr>
          <w:rFonts w:ascii="Arial" w:eastAsia="Arial" w:hAnsi="Arial" w:cs="Arial"/>
          <w:b/>
          <w:color w:val="000000"/>
          <w:sz w:val="20"/>
        </w:rPr>
      </w:pPr>
      <w:r>
        <w:rPr>
          <w:rFonts w:ascii="Arial" w:eastAsia="Arial" w:hAnsi="Arial" w:cs="Arial"/>
          <w:b/>
          <w:color w:val="000000"/>
          <w:sz w:val="20"/>
        </w:rPr>
        <w:t>OPĆINE ERNESTINOVO</w:t>
      </w:r>
    </w:p>
    <w:p w14:paraId="027F10C4" w14:textId="77777777" w:rsidR="006003BE" w:rsidRDefault="006003BE">
      <w:pPr>
        <w:spacing w:after="120" w:line="240" w:lineRule="exact"/>
      </w:pPr>
    </w:p>
    <w:p w14:paraId="4E2503F9" w14:textId="7D16424E" w:rsidR="00045800" w:rsidRDefault="00045800" w:rsidP="00045800">
      <w:pPr>
        <w:rPr>
          <w:rFonts w:ascii="Arial" w:hAnsi="Arial" w:cs="Arial"/>
          <w:sz w:val="22"/>
          <w:szCs w:val="22"/>
        </w:rPr>
      </w:pPr>
      <w:r>
        <w:rPr>
          <w:rFonts w:ascii="Arial" w:eastAsia="Arial" w:hAnsi="Arial" w:cs="Arial"/>
          <w:color w:val="000000"/>
          <w:sz w:val="20"/>
        </w:rPr>
        <w:t xml:space="preserve">KLASA: </w:t>
      </w:r>
      <w:r>
        <w:rPr>
          <w:rFonts w:ascii="Arial" w:hAnsi="Arial" w:cs="Arial"/>
          <w:sz w:val="22"/>
          <w:szCs w:val="22"/>
        </w:rPr>
        <w:t>013-03/21-01/13</w:t>
      </w:r>
    </w:p>
    <w:p w14:paraId="5F96B5F2" w14:textId="2BF0230B" w:rsidR="00045800" w:rsidRDefault="00045800" w:rsidP="00045800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0"/>
        </w:rPr>
        <w:t xml:space="preserve">URBROJ: </w:t>
      </w:r>
      <w:r>
        <w:rPr>
          <w:rFonts w:ascii="Arial" w:hAnsi="Arial" w:cs="Arial"/>
          <w:color w:val="000000"/>
          <w:sz w:val="22"/>
          <w:szCs w:val="22"/>
        </w:rPr>
        <w:t>2158/04-05-21-</w:t>
      </w:r>
      <w:r w:rsidR="00CD0A24">
        <w:rPr>
          <w:rFonts w:ascii="Arial" w:hAnsi="Arial" w:cs="Arial"/>
          <w:color w:val="000000"/>
          <w:sz w:val="22"/>
          <w:szCs w:val="22"/>
        </w:rPr>
        <w:t>2</w:t>
      </w:r>
    </w:p>
    <w:p w14:paraId="38519A60" w14:textId="48F86B25" w:rsidR="006003BE" w:rsidRDefault="00045800">
      <w:pPr>
        <w:spacing w:after="30"/>
        <w:ind w:right="20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 xml:space="preserve">Ernestinovo, </w:t>
      </w:r>
      <w:r w:rsidR="00CD0A24">
        <w:rPr>
          <w:rFonts w:ascii="Arial" w:eastAsia="Arial" w:hAnsi="Arial" w:cs="Arial"/>
          <w:color w:val="000000"/>
          <w:sz w:val="20"/>
        </w:rPr>
        <w:t>20</w:t>
      </w:r>
      <w:r>
        <w:rPr>
          <w:rFonts w:ascii="Arial" w:eastAsia="Arial" w:hAnsi="Arial" w:cs="Arial"/>
          <w:color w:val="000000"/>
          <w:sz w:val="20"/>
        </w:rPr>
        <w:t>. svibnja 2021.</w:t>
      </w:r>
    </w:p>
    <w:p w14:paraId="2D9C2D97" w14:textId="77777777" w:rsidR="006003BE" w:rsidRDefault="006003BE">
      <w:pPr>
        <w:spacing w:after="60" w:line="240" w:lineRule="exact"/>
      </w:pPr>
    </w:p>
    <w:p w14:paraId="5B8DD617" w14:textId="7A841233" w:rsidR="006003BE" w:rsidRDefault="00045800">
      <w:pPr>
        <w:spacing w:line="230" w:lineRule="exact"/>
        <w:ind w:right="20"/>
        <w:jc w:val="both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 xml:space="preserve">        Na osnovi članka 53. točke 10. i članaka 101. i 102. stavka 1. Zakona o lokalnim izborima ("Narodne novine", broj 144/12, 121/16, 98/19, 42/20, 144/20 i 37/21, dalje: Zakon), Općinsko izborno povjerenstvo Općine Ernestinovo </w:t>
      </w:r>
      <w:r w:rsidR="00CD0A24">
        <w:rPr>
          <w:rFonts w:ascii="Arial" w:eastAsia="Arial" w:hAnsi="Arial" w:cs="Arial"/>
          <w:color w:val="000000"/>
          <w:sz w:val="20"/>
        </w:rPr>
        <w:t xml:space="preserve">dana 20. svibnja 2021. </w:t>
      </w:r>
      <w:r>
        <w:rPr>
          <w:rFonts w:ascii="Arial" w:eastAsia="Arial" w:hAnsi="Arial" w:cs="Arial"/>
          <w:color w:val="000000"/>
          <w:sz w:val="20"/>
        </w:rPr>
        <w:t>utvrdilo je i objavljuje</w:t>
      </w:r>
    </w:p>
    <w:p w14:paraId="6B5B2132" w14:textId="77777777" w:rsidR="006003BE" w:rsidRDefault="006003BE">
      <w:pPr>
        <w:spacing w:after="60" w:line="240" w:lineRule="exact"/>
      </w:pPr>
    </w:p>
    <w:p w14:paraId="22156A23" w14:textId="01CC7563" w:rsidR="006003BE" w:rsidRDefault="00CD0A24">
      <w:pPr>
        <w:spacing w:line="276" w:lineRule="exact"/>
        <w:ind w:right="20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KONAČNE </w:t>
      </w:r>
      <w:r w:rsidR="00045800">
        <w:rPr>
          <w:rFonts w:ascii="Arial" w:eastAsia="Arial" w:hAnsi="Arial" w:cs="Arial"/>
          <w:b/>
          <w:color w:val="000000"/>
        </w:rPr>
        <w:t xml:space="preserve">REZULTATE  </w:t>
      </w:r>
    </w:p>
    <w:p w14:paraId="2A9574A4" w14:textId="77777777" w:rsidR="006003BE" w:rsidRDefault="00045800">
      <w:pPr>
        <w:spacing w:line="276" w:lineRule="exact"/>
        <w:ind w:right="20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IZBORA OPĆINSKOG NAČELNIKA </w:t>
      </w:r>
    </w:p>
    <w:p w14:paraId="42A88CB2" w14:textId="77777777" w:rsidR="006003BE" w:rsidRDefault="00045800">
      <w:pPr>
        <w:spacing w:line="276" w:lineRule="exact"/>
        <w:ind w:right="20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OPĆINE ERNESTINOVO</w:t>
      </w:r>
    </w:p>
    <w:p w14:paraId="572A6FB0" w14:textId="77777777" w:rsidR="006003BE" w:rsidRDefault="00045800">
      <w:pPr>
        <w:spacing w:after="30"/>
        <w:ind w:right="20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PROVEDENIH 16. SVIBNJA 2021.</w:t>
      </w:r>
    </w:p>
    <w:p w14:paraId="120BA9C7" w14:textId="77777777" w:rsidR="006003BE" w:rsidRDefault="006003BE">
      <w:pPr>
        <w:spacing w:line="150" w:lineRule="exact"/>
        <w:rPr>
          <w:sz w:val="15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60"/>
        <w:gridCol w:w="9280"/>
      </w:tblGrid>
      <w:tr w:rsidR="006003BE" w14:paraId="0EC4B1F6" w14:textId="77777777">
        <w:trPr>
          <w:trHeight w:val="280"/>
        </w:trPr>
        <w:tc>
          <w:tcPr>
            <w:tcW w:w="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7CEDEA" w14:textId="77777777" w:rsidR="006003BE" w:rsidRDefault="00045800">
            <w:pPr>
              <w:jc w:val="right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I.</w:t>
            </w:r>
          </w:p>
        </w:tc>
        <w:tc>
          <w:tcPr>
            <w:tcW w:w="9280" w:type="dxa"/>
            <w:vMerge w:val="restart"/>
            <w:tcMar>
              <w:top w:w="0" w:type="dxa"/>
              <w:left w:w="60" w:type="dxa"/>
              <w:bottom w:w="0" w:type="dxa"/>
              <w:right w:w="0" w:type="dxa"/>
            </w:tcMar>
          </w:tcPr>
          <w:p w14:paraId="27C013CF" w14:textId="77777777" w:rsidR="006003BE" w:rsidRDefault="00045800">
            <w:pPr>
              <w:spacing w:line="230" w:lineRule="exact"/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 xml:space="preserve">Od ukupno </w:t>
            </w:r>
            <w:r>
              <w:rPr>
                <w:rFonts w:ascii="Arial" w:eastAsia="Arial" w:hAnsi="Arial" w:cs="Arial"/>
                <w:b/>
                <w:color w:val="000000"/>
                <w:sz w:val="20"/>
              </w:rPr>
              <w:t>1.804</w:t>
            </w:r>
            <w:r>
              <w:rPr>
                <w:rFonts w:ascii="Arial" w:eastAsia="Arial" w:hAnsi="Arial" w:cs="Arial"/>
                <w:color w:val="000000"/>
                <w:sz w:val="20"/>
              </w:rPr>
              <w:t xml:space="preserve"> birača upisanih u popis birača, glasovanju je pristupilo </w:t>
            </w:r>
            <w:r>
              <w:rPr>
                <w:rFonts w:ascii="Arial" w:eastAsia="Arial" w:hAnsi="Arial" w:cs="Arial"/>
                <w:b/>
                <w:color w:val="000000"/>
                <w:sz w:val="20"/>
              </w:rPr>
              <w:t>1.007</w:t>
            </w:r>
            <w:r>
              <w:rPr>
                <w:rFonts w:ascii="Arial" w:eastAsia="Arial" w:hAnsi="Arial" w:cs="Arial"/>
                <w:color w:val="000000"/>
                <w:sz w:val="20"/>
              </w:rPr>
              <w:t xml:space="preserve"> birača, odnosno </w:t>
            </w:r>
            <w:r>
              <w:rPr>
                <w:rFonts w:ascii="Arial" w:eastAsia="Arial" w:hAnsi="Arial" w:cs="Arial"/>
                <w:b/>
                <w:color w:val="000000"/>
                <w:sz w:val="20"/>
              </w:rPr>
              <w:t>55,82</w:t>
            </w:r>
            <w:r>
              <w:rPr>
                <w:rFonts w:ascii="Arial" w:eastAsia="Arial" w:hAnsi="Arial" w:cs="Arial"/>
                <w:color w:val="000000"/>
                <w:sz w:val="20"/>
              </w:rPr>
              <w:t xml:space="preserve">%, od čega je prema glasačkim listićima glasovalo </w:t>
            </w:r>
            <w:r>
              <w:rPr>
                <w:rFonts w:ascii="Arial" w:eastAsia="Arial" w:hAnsi="Arial" w:cs="Arial"/>
                <w:b/>
                <w:color w:val="000000"/>
                <w:sz w:val="20"/>
              </w:rPr>
              <w:t>1.007</w:t>
            </w:r>
            <w:r>
              <w:rPr>
                <w:rFonts w:ascii="Arial" w:eastAsia="Arial" w:hAnsi="Arial" w:cs="Arial"/>
                <w:color w:val="000000"/>
                <w:sz w:val="20"/>
              </w:rPr>
              <w:t xml:space="preserve"> birača, odnosno </w:t>
            </w:r>
            <w:r>
              <w:rPr>
                <w:rFonts w:ascii="Arial" w:eastAsia="Arial" w:hAnsi="Arial" w:cs="Arial"/>
                <w:b/>
                <w:color w:val="000000"/>
                <w:sz w:val="20"/>
              </w:rPr>
              <w:t>55,82</w:t>
            </w:r>
            <w:r>
              <w:rPr>
                <w:rFonts w:ascii="Arial" w:eastAsia="Arial" w:hAnsi="Arial" w:cs="Arial"/>
                <w:color w:val="000000"/>
                <w:sz w:val="20"/>
              </w:rPr>
              <w:t xml:space="preserve">%. Važećih listića bilo je </w:t>
            </w:r>
            <w:r>
              <w:rPr>
                <w:rFonts w:ascii="Arial" w:eastAsia="Arial" w:hAnsi="Arial" w:cs="Arial"/>
                <w:b/>
                <w:color w:val="000000"/>
                <w:sz w:val="20"/>
              </w:rPr>
              <w:t>982</w:t>
            </w:r>
            <w:r>
              <w:rPr>
                <w:rFonts w:ascii="Arial" w:eastAsia="Arial" w:hAnsi="Arial" w:cs="Arial"/>
                <w:color w:val="000000"/>
                <w:sz w:val="20"/>
              </w:rPr>
              <w:t xml:space="preserve">, odnosno </w:t>
            </w:r>
            <w:r>
              <w:rPr>
                <w:rFonts w:ascii="Arial" w:eastAsia="Arial" w:hAnsi="Arial" w:cs="Arial"/>
                <w:b/>
                <w:color w:val="000000"/>
                <w:sz w:val="20"/>
              </w:rPr>
              <w:t>97,52</w:t>
            </w:r>
            <w:r>
              <w:rPr>
                <w:rFonts w:ascii="Arial" w:eastAsia="Arial" w:hAnsi="Arial" w:cs="Arial"/>
                <w:color w:val="000000"/>
                <w:sz w:val="20"/>
              </w:rPr>
              <w:t xml:space="preserve">%. Nevažećih je bilo </w:t>
            </w:r>
            <w:r>
              <w:rPr>
                <w:rFonts w:ascii="Arial" w:eastAsia="Arial" w:hAnsi="Arial" w:cs="Arial"/>
                <w:b/>
                <w:color w:val="000000"/>
                <w:sz w:val="20"/>
              </w:rPr>
              <w:t>25</w:t>
            </w:r>
            <w:r>
              <w:rPr>
                <w:rFonts w:ascii="Arial" w:eastAsia="Arial" w:hAnsi="Arial" w:cs="Arial"/>
                <w:color w:val="000000"/>
                <w:sz w:val="20"/>
              </w:rPr>
              <w:t xml:space="preserve"> listića, odnosno </w:t>
            </w:r>
            <w:r>
              <w:rPr>
                <w:rFonts w:ascii="Arial" w:eastAsia="Arial" w:hAnsi="Arial" w:cs="Arial"/>
                <w:b/>
                <w:color w:val="000000"/>
                <w:sz w:val="20"/>
              </w:rPr>
              <w:t>2,48</w:t>
            </w:r>
            <w:r>
              <w:rPr>
                <w:rFonts w:ascii="Arial" w:eastAsia="Arial" w:hAnsi="Arial" w:cs="Arial"/>
                <w:color w:val="000000"/>
                <w:sz w:val="20"/>
              </w:rPr>
              <w:t>%.</w:t>
            </w:r>
          </w:p>
        </w:tc>
      </w:tr>
      <w:tr w:rsidR="006003BE" w14:paraId="1916F375" w14:textId="77777777">
        <w:trPr>
          <w:trHeight w:val="400"/>
        </w:trPr>
        <w:tc>
          <w:tcPr>
            <w:tcW w:w="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EBE1F7" w14:textId="77777777" w:rsidR="006003BE" w:rsidRDefault="006003BE">
            <w:pPr>
              <w:rPr>
                <w:sz w:val="2"/>
              </w:rPr>
            </w:pPr>
          </w:p>
        </w:tc>
        <w:tc>
          <w:tcPr>
            <w:tcW w:w="928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36489207" w14:textId="77777777" w:rsidR="006003BE" w:rsidRDefault="006003BE"/>
        </w:tc>
      </w:tr>
    </w:tbl>
    <w:p w14:paraId="20868BF9" w14:textId="77777777" w:rsidR="006003BE" w:rsidRDefault="006003BE">
      <w:pPr>
        <w:ind w:right="20"/>
        <w:rPr>
          <w:rFonts w:ascii="Arial" w:eastAsia="Arial" w:hAnsi="Arial" w:cs="Arial"/>
          <w:color w:val="000000"/>
          <w:sz w:val="20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60"/>
        <w:gridCol w:w="9280"/>
      </w:tblGrid>
      <w:tr w:rsidR="006003BE" w14:paraId="53C87AD5" w14:textId="77777777">
        <w:trPr>
          <w:trHeight w:val="280"/>
        </w:trPr>
        <w:tc>
          <w:tcPr>
            <w:tcW w:w="3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B49956" w14:textId="77777777" w:rsidR="006003BE" w:rsidRDefault="00045800">
            <w:pPr>
              <w:jc w:val="right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II.</w:t>
            </w:r>
          </w:p>
        </w:tc>
        <w:tc>
          <w:tcPr>
            <w:tcW w:w="9280" w:type="dxa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14:paraId="7F6B55D3" w14:textId="77777777" w:rsidR="006003BE" w:rsidRDefault="00045800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Pojedini kandidati dobili su sljedeći broj glasova:</w:t>
            </w:r>
          </w:p>
        </w:tc>
      </w:tr>
    </w:tbl>
    <w:p w14:paraId="4D1D2EE5" w14:textId="77777777" w:rsidR="006003BE" w:rsidRDefault="006003BE">
      <w:pPr>
        <w:ind w:right="20"/>
        <w:rPr>
          <w:rFonts w:ascii="Arial" w:eastAsia="Arial" w:hAnsi="Arial" w:cs="Arial"/>
          <w:color w:val="000000"/>
          <w:sz w:val="20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00"/>
        <w:gridCol w:w="6580"/>
        <w:gridCol w:w="800"/>
        <w:gridCol w:w="900"/>
        <w:gridCol w:w="860"/>
      </w:tblGrid>
      <w:tr w:rsidR="006003BE" w14:paraId="77894DB9" w14:textId="77777777">
        <w:trPr>
          <w:trHeight w:val="280"/>
        </w:trPr>
        <w:tc>
          <w:tcPr>
            <w:tcW w:w="500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739CE825" w14:textId="77777777" w:rsidR="006003BE" w:rsidRDefault="00045800">
            <w:pPr>
              <w:jc w:val="right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1.</w:t>
            </w:r>
          </w:p>
        </w:tc>
        <w:tc>
          <w:tcPr>
            <w:tcW w:w="6580" w:type="dxa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14:paraId="6582D54A" w14:textId="77777777" w:rsidR="006003BE" w:rsidRDefault="00045800">
            <w:pPr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Kandidatkinja: MARIJANA JUNUŠIĆ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3D6FD7" w14:textId="77777777" w:rsidR="006003BE" w:rsidRDefault="006003BE">
            <w:pPr>
              <w:rPr>
                <w:sz w:val="2"/>
              </w:rPr>
            </w:pP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3AF883E4" w14:textId="77777777" w:rsidR="006003BE" w:rsidRDefault="00045800">
            <w:pPr>
              <w:jc w:val="right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644</w:t>
            </w:r>
          </w:p>
        </w:tc>
        <w:tc>
          <w:tcPr>
            <w:tcW w:w="860" w:type="dxa"/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6AE8942C" w14:textId="77777777" w:rsidR="006003BE" w:rsidRDefault="00045800">
            <w:pPr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glasa</w:t>
            </w:r>
          </w:p>
        </w:tc>
      </w:tr>
    </w:tbl>
    <w:p w14:paraId="6977A838" w14:textId="77777777" w:rsidR="006003BE" w:rsidRDefault="00045800">
      <w:pPr>
        <w:spacing w:after="30"/>
        <w:ind w:left="540" w:right="20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>HRVATSKA DEMOKRATSKA ZAJEDNICA - HDZ</w:t>
      </w:r>
    </w:p>
    <w:p w14:paraId="2E7D497B" w14:textId="77777777" w:rsidR="006003BE" w:rsidRDefault="006003BE">
      <w:pPr>
        <w:ind w:right="20"/>
        <w:rPr>
          <w:rFonts w:ascii="Arial" w:eastAsia="Arial" w:hAnsi="Arial" w:cs="Arial"/>
          <w:color w:val="000000"/>
          <w:sz w:val="20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00"/>
        <w:gridCol w:w="6580"/>
        <w:gridCol w:w="800"/>
        <w:gridCol w:w="900"/>
        <w:gridCol w:w="860"/>
      </w:tblGrid>
      <w:tr w:rsidR="006003BE" w14:paraId="111119A2" w14:textId="77777777">
        <w:trPr>
          <w:trHeight w:val="280"/>
        </w:trPr>
        <w:tc>
          <w:tcPr>
            <w:tcW w:w="500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1778C50F" w14:textId="77777777" w:rsidR="006003BE" w:rsidRDefault="00045800">
            <w:pPr>
              <w:jc w:val="right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2.</w:t>
            </w:r>
          </w:p>
        </w:tc>
        <w:tc>
          <w:tcPr>
            <w:tcW w:w="6580" w:type="dxa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14:paraId="0F2C8DF8" w14:textId="77777777" w:rsidR="006003BE" w:rsidRDefault="00045800">
            <w:pPr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Kandidat: IGOR MATOVAC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4F1B71" w14:textId="77777777" w:rsidR="006003BE" w:rsidRDefault="006003BE">
            <w:pPr>
              <w:rPr>
                <w:sz w:val="2"/>
              </w:rPr>
            </w:pP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64DC884E" w14:textId="77777777" w:rsidR="006003BE" w:rsidRDefault="00045800">
            <w:pPr>
              <w:jc w:val="right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338</w:t>
            </w:r>
          </w:p>
        </w:tc>
        <w:tc>
          <w:tcPr>
            <w:tcW w:w="860" w:type="dxa"/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7B65F265" w14:textId="77777777" w:rsidR="006003BE" w:rsidRDefault="00045800">
            <w:pPr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glasova</w:t>
            </w:r>
          </w:p>
        </w:tc>
      </w:tr>
    </w:tbl>
    <w:p w14:paraId="581128F4" w14:textId="77777777" w:rsidR="006003BE" w:rsidRDefault="00045800">
      <w:pPr>
        <w:spacing w:after="30"/>
        <w:ind w:left="540" w:right="20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>KANDIDAT GRUPE BIRAČA</w:t>
      </w:r>
    </w:p>
    <w:p w14:paraId="255CEEF6" w14:textId="77777777" w:rsidR="006003BE" w:rsidRDefault="006003BE">
      <w:pPr>
        <w:ind w:right="20"/>
        <w:rPr>
          <w:rFonts w:ascii="Arial" w:eastAsia="Arial" w:hAnsi="Arial" w:cs="Arial"/>
          <w:color w:val="000000"/>
          <w:sz w:val="20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60"/>
        <w:gridCol w:w="9280"/>
      </w:tblGrid>
      <w:tr w:rsidR="006003BE" w14:paraId="32CC56A0" w14:textId="77777777">
        <w:trPr>
          <w:trHeight w:val="280"/>
        </w:trPr>
        <w:tc>
          <w:tcPr>
            <w:tcW w:w="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48106E" w14:textId="77777777" w:rsidR="006003BE" w:rsidRDefault="00045800">
            <w:pPr>
              <w:jc w:val="right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III.</w:t>
            </w:r>
          </w:p>
        </w:tc>
        <w:tc>
          <w:tcPr>
            <w:tcW w:w="9280" w:type="dxa"/>
            <w:tcMar>
              <w:top w:w="0" w:type="dxa"/>
              <w:left w:w="60" w:type="dxa"/>
              <w:bottom w:w="0" w:type="dxa"/>
              <w:right w:w="0" w:type="dxa"/>
            </w:tcMar>
          </w:tcPr>
          <w:p w14:paraId="5CAB4D96" w14:textId="77777777" w:rsidR="006003BE" w:rsidRDefault="00045800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Na osnovi članka 94. Zakona utvrđuje se:</w:t>
            </w:r>
          </w:p>
        </w:tc>
      </w:tr>
    </w:tbl>
    <w:p w14:paraId="6423F783" w14:textId="77777777" w:rsidR="006003BE" w:rsidRDefault="006003BE">
      <w:pPr>
        <w:ind w:right="20"/>
        <w:rPr>
          <w:rFonts w:ascii="Arial" w:eastAsia="Arial" w:hAnsi="Arial" w:cs="Arial"/>
          <w:color w:val="000000"/>
          <w:sz w:val="20"/>
        </w:rPr>
      </w:pPr>
    </w:p>
    <w:p w14:paraId="52DB500E" w14:textId="77777777" w:rsidR="006003BE" w:rsidRDefault="00045800">
      <w:pPr>
        <w:spacing w:after="210"/>
        <w:ind w:left="560" w:right="20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>za općinsku načelnicu Općine Ernestinovo izabrana je</w:t>
      </w:r>
    </w:p>
    <w:p w14:paraId="429AFF67" w14:textId="77777777" w:rsidR="006003BE" w:rsidRDefault="00045800">
      <w:pPr>
        <w:spacing w:before="180" w:after="270"/>
        <w:ind w:left="560" w:right="20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>MARIJANA JUNUŠIĆ</w:t>
      </w:r>
    </w:p>
    <w:p w14:paraId="4F44F5D9" w14:textId="77777777" w:rsidR="006003BE" w:rsidRDefault="00045800">
      <w:pPr>
        <w:spacing w:after="30"/>
        <w:ind w:left="4640" w:right="20"/>
        <w:jc w:val="center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>PREDSJEDNICA</w:t>
      </w:r>
    </w:p>
    <w:p w14:paraId="23986119" w14:textId="77777777" w:rsidR="006003BE" w:rsidRDefault="00045800">
      <w:pPr>
        <w:spacing w:after="30"/>
        <w:ind w:left="4640" w:right="20"/>
        <w:jc w:val="center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>OPĆINSKOG IZBORNOG POVJERENSTVA</w:t>
      </w:r>
    </w:p>
    <w:p w14:paraId="27D1B8B3" w14:textId="77777777" w:rsidR="006003BE" w:rsidRDefault="00045800">
      <w:pPr>
        <w:spacing w:after="30"/>
        <w:ind w:left="4640" w:right="20"/>
        <w:jc w:val="center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>OPĆINE ERNESTINOVO</w:t>
      </w:r>
    </w:p>
    <w:p w14:paraId="33A782D8" w14:textId="3967B42F" w:rsidR="006003BE" w:rsidRDefault="00045800">
      <w:pPr>
        <w:spacing w:after="30"/>
        <w:ind w:left="4640" w:right="20"/>
        <w:jc w:val="center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>MARINA KRAJNOVIĆ</w:t>
      </w:r>
      <w:r w:rsidR="00AB6BA8">
        <w:rPr>
          <w:rFonts w:ascii="Arial" w:eastAsia="Arial" w:hAnsi="Arial" w:cs="Arial"/>
          <w:color w:val="000000"/>
          <w:sz w:val="20"/>
        </w:rPr>
        <w:t>, v. r.</w:t>
      </w:r>
    </w:p>
    <w:tbl>
      <w:tblPr>
        <w:tblW w:w="0" w:type="auto"/>
        <w:tblInd w:w="4640" w:type="dxa"/>
        <w:tblLayout w:type="fixed"/>
        <w:tblLook w:val="04A0" w:firstRow="1" w:lastRow="0" w:firstColumn="1" w:lastColumn="0" w:noHBand="0" w:noVBand="1"/>
      </w:tblPr>
      <w:tblGrid>
        <w:gridCol w:w="5000"/>
      </w:tblGrid>
      <w:tr w:rsidR="006003BE" w14:paraId="67A89A21" w14:textId="77777777">
        <w:tc>
          <w:tcPr>
            <w:tcW w:w="5000" w:type="dxa"/>
            <w:tcMar>
              <w:top w:w="0" w:type="dxa"/>
              <w:left w:w="0" w:type="dxa"/>
              <w:bottom w:w="40" w:type="dxa"/>
              <w:right w:w="0" w:type="dxa"/>
            </w:tcMar>
            <w:vAlign w:val="bottom"/>
          </w:tcPr>
          <w:p w14:paraId="3C536DD0" w14:textId="41DB21B6" w:rsidR="006003BE" w:rsidRDefault="006003BE">
            <w:pPr>
              <w:jc w:val="center"/>
              <w:rPr>
                <w:rFonts w:ascii="Arial" w:eastAsia="Arial" w:hAnsi="Arial" w:cs="Arial"/>
                <w:b/>
                <w:color w:val="000000"/>
                <w:sz w:val="20"/>
              </w:rPr>
            </w:pPr>
          </w:p>
        </w:tc>
      </w:tr>
    </w:tbl>
    <w:p w14:paraId="4A2DCE76" w14:textId="77777777" w:rsidR="006003BE" w:rsidRDefault="006003BE"/>
    <w:sectPr w:rsidR="006003BE">
      <w:pgSz w:w="11900" w:h="16840"/>
      <w:pgMar w:top="1120" w:right="1120" w:bottom="560" w:left="1120" w:header="1120" w:footer="56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3BE"/>
    <w:rsid w:val="00045800"/>
    <w:rsid w:val="001131AD"/>
    <w:rsid w:val="006003BE"/>
    <w:rsid w:val="007F4C67"/>
    <w:rsid w:val="00817074"/>
    <w:rsid w:val="00AB6BA8"/>
    <w:rsid w:val="00CD0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491DC1"/>
  <w15:docId w15:val="{0F85A35F-E326-47CC-8E65-EFBC275EF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215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Violeta Magdić</dc:creator>
  <cp:lastModifiedBy>Marina Krajnović</cp:lastModifiedBy>
  <cp:revision>6</cp:revision>
  <dcterms:created xsi:type="dcterms:W3CDTF">2021-05-17T06:49:00Z</dcterms:created>
  <dcterms:modified xsi:type="dcterms:W3CDTF">2021-05-20T07:12:00Z</dcterms:modified>
</cp:coreProperties>
</file>