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</w:tblGrid>
      <w:tr w:rsidR="005A3500" w:rsidTr="005A3500">
        <w:tc>
          <w:tcPr>
            <w:tcW w:w="5148" w:type="dxa"/>
            <w:hideMark/>
          </w:tcPr>
          <w:p w:rsidR="005A3500" w:rsidRDefault="005A3500">
            <w:pPr>
              <w:suppressAutoHyphens/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hr-HR"/>
              </w:rPr>
              <w:drawing>
                <wp:inline distT="0" distB="0" distL="0" distR="0">
                  <wp:extent cx="400050" cy="5143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3500" w:rsidRDefault="005A3500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REPUBLIKA HRVATSKA</w:t>
            </w:r>
          </w:p>
          <w:p w:rsidR="005A3500" w:rsidRDefault="005A3500">
            <w:pPr>
              <w:keepNext/>
              <w:tabs>
                <w:tab w:val="num" w:pos="0"/>
              </w:tabs>
              <w:suppressAutoHyphens/>
              <w:spacing w:after="0" w:line="252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Osječko-baranjska  županija</w:t>
            </w:r>
          </w:p>
          <w:p w:rsidR="005A3500" w:rsidRDefault="005A3500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Općina  Ernestinovo</w:t>
            </w:r>
          </w:p>
          <w:p w:rsidR="005A3500" w:rsidRDefault="005A3500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Općinsko  vijeće</w:t>
            </w:r>
          </w:p>
        </w:tc>
      </w:tr>
      <w:tr w:rsidR="005A3500" w:rsidTr="005A3500">
        <w:tc>
          <w:tcPr>
            <w:tcW w:w="5148" w:type="dxa"/>
          </w:tcPr>
          <w:p w:rsidR="005A3500" w:rsidRDefault="005A3500">
            <w:pPr>
              <w:suppressAutoHyphens/>
              <w:snapToGrid w:val="0"/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ar-SA"/>
              </w:rPr>
            </w:pPr>
          </w:p>
        </w:tc>
      </w:tr>
      <w:tr w:rsidR="005A3500" w:rsidTr="005A3500">
        <w:tc>
          <w:tcPr>
            <w:tcW w:w="5148" w:type="dxa"/>
            <w:hideMark/>
          </w:tcPr>
          <w:p w:rsidR="005A3500" w:rsidRDefault="005A3500">
            <w:pPr>
              <w:suppressAutoHyphens/>
              <w:snapToGri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KLASA: 021-05/21-01/2</w:t>
            </w:r>
          </w:p>
          <w:p w:rsidR="005A3500" w:rsidRDefault="005A3500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URBROJ: 2158/04-01-21-1</w:t>
            </w:r>
          </w:p>
          <w:p w:rsidR="005A3500" w:rsidRDefault="005A3500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Ernestinovo,  16. veljače 2021.</w:t>
            </w:r>
          </w:p>
        </w:tc>
      </w:tr>
    </w:tbl>
    <w:p w:rsidR="005A3500" w:rsidRDefault="005A3500" w:rsidP="005A35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Na  temelju članka  57.  Poslovnika  Općinskog  vijeća  Općine  Ernestinovo (Službeni  glasnik Općine Ernestinovo, broj 1/13, 4/13, 1/17, 3/18) sazivam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:rsidR="005A3500" w:rsidRDefault="005A3500" w:rsidP="005A35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41. SJEDNICA  OPĆINSKOG  VIJEĆA</w:t>
      </w:r>
    </w:p>
    <w:p w:rsidR="005A3500" w:rsidRDefault="005A3500" w:rsidP="005A3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OPĆINE  ERNESTINOVO</w:t>
      </w:r>
    </w:p>
    <w:p w:rsidR="005A3500" w:rsidRDefault="005A3500" w:rsidP="005A3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koja će se održati dana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22. veljače 2021.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 w:rsidR="006A0F9F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(ponedjeljak</w:t>
      </w:r>
      <w:r w:rsidR="000F119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  početkom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18.00  sati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u prostorijama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DVD-a Ernestinovo,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u  Ernestinovu,  V.  Nazora  66.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te  predlažem  sljedeći</w:t>
      </w:r>
    </w:p>
    <w:p w:rsidR="005A3500" w:rsidRDefault="005A3500" w:rsidP="005A3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AD1483" w:rsidRDefault="00AD1483" w:rsidP="005A3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Dnevni  red</w:t>
      </w:r>
    </w:p>
    <w:p w:rsidR="005A3500" w:rsidRDefault="005A3500" w:rsidP="005A3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5A3500" w:rsidRDefault="005A3500" w:rsidP="005A35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sa</w:t>
      </w:r>
      <w:r w:rsidR="00CA7764">
        <w:rPr>
          <w:rFonts w:ascii="Times New Roman" w:hAnsi="Times New Roman" w:cs="Times New Roman"/>
          <w:sz w:val="24"/>
          <w:szCs w:val="24"/>
        </w:rPr>
        <w:t xml:space="preserve"> 40. sjednice Općinskog vijeća</w:t>
      </w:r>
    </w:p>
    <w:p w:rsidR="0061084C" w:rsidRDefault="00AA2DFA" w:rsidP="005A35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61084C">
        <w:rPr>
          <w:rFonts w:ascii="Times New Roman" w:hAnsi="Times New Roman" w:cs="Times New Roman"/>
          <w:sz w:val="24"/>
          <w:szCs w:val="24"/>
        </w:rPr>
        <w:t>Statuta Općine Ernestinovo</w:t>
      </w:r>
    </w:p>
    <w:p w:rsidR="0061084C" w:rsidRDefault="00AA2DFA" w:rsidP="005A35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</w:t>
      </w:r>
      <w:r w:rsidR="0061084C">
        <w:rPr>
          <w:rFonts w:ascii="Times New Roman" w:hAnsi="Times New Roman" w:cs="Times New Roman"/>
          <w:sz w:val="24"/>
          <w:szCs w:val="24"/>
        </w:rPr>
        <w:t>Poslovnik</w:t>
      </w:r>
      <w:r w:rsidR="00CA7764">
        <w:rPr>
          <w:rFonts w:ascii="Times New Roman" w:hAnsi="Times New Roman" w:cs="Times New Roman"/>
          <w:sz w:val="24"/>
          <w:szCs w:val="24"/>
        </w:rPr>
        <w:t>a</w:t>
      </w:r>
      <w:r w:rsidR="0061084C">
        <w:rPr>
          <w:rFonts w:ascii="Times New Roman" w:hAnsi="Times New Roman" w:cs="Times New Roman"/>
          <w:sz w:val="24"/>
          <w:szCs w:val="24"/>
        </w:rPr>
        <w:t xml:space="preserve"> Općinskog vijeća Općine Ernestinovo</w:t>
      </w:r>
    </w:p>
    <w:p w:rsidR="0061084C" w:rsidRDefault="00AA2DFA" w:rsidP="005A350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o usvajanju </w:t>
      </w:r>
      <w:r w:rsidR="0061084C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1084C">
        <w:rPr>
          <w:rFonts w:ascii="Times New Roman" w:hAnsi="Times New Roman" w:cs="Times New Roman"/>
          <w:sz w:val="24"/>
          <w:szCs w:val="24"/>
        </w:rPr>
        <w:t xml:space="preserve"> djelovanja u području prirodnih nepogoda na području</w:t>
      </w:r>
    </w:p>
    <w:p w:rsidR="0061084C" w:rsidRDefault="0061084C" w:rsidP="00AA2DFA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Ernestinovo</w:t>
      </w:r>
      <w:r w:rsidR="00BE479A">
        <w:rPr>
          <w:rFonts w:ascii="Times New Roman" w:hAnsi="Times New Roman" w:cs="Times New Roman"/>
          <w:sz w:val="24"/>
          <w:szCs w:val="24"/>
        </w:rPr>
        <w:t xml:space="preserve">  za 2021. godinu</w:t>
      </w:r>
    </w:p>
    <w:p w:rsidR="00E417B4" w:rsidRDefault="0061084C" w:rsidP="00E417B4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lokacijama i količinama odbačenog otpada</w:t>
      </w:r>
      <w:r w:rsidR="00BE479A">
        <w:rPr>
          <w:rFonts w:ascii="Times New Roman" w:hAnsi="Times New Roman" w:cs="Times New Roman"/>
          <w:sz w:val="24"/>
          <w:szCs w:val="24"/>
        </w:rPr>
        <w:t xml:space="preserve"> te troškovima u</w:t>
      </w:r>
      <w:r w:rsidR="00BE479A" w:rsidRPr="00BE479A">
        <w:rPr>
          <w:rFonts w:ascii="Times New Roman" w:hAnsi="Times New Roman" w:cs="Times New Roman"/>
          <w:sz w:val="24"/>
          <w:szCs w:val="24"/>
        </w:rPr>
        <w:t>klanjanja odbačenog otpada</w:t>
      </w:r>
      <w:r w:rsidRPr="00BE479A">
        <w:rPr>
          <w:rFonts w:ascii="Times New Roman" w:hAnsi="Times New Roman" w:cs="Times New Roman"/>
          <w:sz w:val="24"/>
          <w:szCs w:val="24"/>
        </w:rPr>
        <w:t xml:space="preserve"> na području</w:t>
      </w:r>
      <w:r w:rsidR="00BE479A" w:rsidRPr="00BE479A">
        <w:rPr>
          <w:rFonts w:ascii="Times New Roman" w:hAnsi="Times New Roman" w:cs="Times New Roman"/>
          <w:sz w:val="24"/>
          <w:szCs w:val="24"/>
        </w:rPr>
        <w:t xml:space="preserve"> Općine Ernestinovo u 2020. godini</w:t>
      </w:r>
    </w:p>
    <w:p w:rsidR="00D83870" w:rsidRDefault="00E417B4" w:rsidP="006565FF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Izvješća o provedbi Plana gospodarenja otpadom</w:t>
      </w:r>
      <w:r w:rsidR="006565FF">
        <w:rPr>
          <w:rFonts w:ascii="Times New Roman" w:hAnsi="Times New Roman" w:cs="Times New Roman"/>
          <w:sz w:val="24"/>
          <w:szCs w:val="24"/>
        </w:rPr>
        <w:t xml:space="preserve"> </w:t>
      </w:r>
      <w:r w:rsidRPr="006565FF">
        <w:rPr>
          <w:rFonts w:ascii="Times New Roman" w:hAnsi="Times New Roman" w:cs="Times New Roman"/>
          <w:sz w:val="24"/>
          <w:szCs w:val="24"/>
        </w:rPr>
        <w:t>Općine Ernestinovo</w:t>
      </w:r>
    </w:p>
    <w:p w:rsidR="00E417B4" w:rsidRPr="006565FF" w:rsidRDefault="00E417B4" w:rsidP="00D8387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65FF">
        <w:rPr>
          <w:rFonts w:ascii="Times New Roman" w:hAnsi="Times New Roman" w:cs="Times New Roman"/>
          <w:sz w:val="24"/>
          <w:szCs w:val="24"/>
        </w:rPr>
        <w:t>za 2020. godinu</w:t>
      </w:r>
    </w:p>
    <w:p w:rsidR="0061084C" w:rsidRPr="00BE479A" w:rsidRDefault="00E417B4" w:rsidP="00BE479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61084C" w:rsidRDefault="0061084C" w:rsidP="00E417B4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:rsidR="005A3500" w:rsidRDefault="005A3500" w:rsidP="005A35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A3500" w:rsidRDefault="005A3500" w:rsidP="005A350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5A3500" w:rsidRDefault="005A3500" w:rsidP="005A3500">
      <w:pPr>
        <w:spacing w:line="252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U slučaju  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>nemogućnosti  dolaska</w:t>
      </w:r>
      <w:r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na  sjednicu, molimo  Vas da o  tome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ar-SA"/>
        </w:rPr>
        <w:t xml:space="preserve"> obavijestite predsjednika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Vijeća,  na  tel.: 270-226</w:t>
      </w:r>
    </w:p>
    <w:p w:rsidR="005A3500" w:rsidRDefault="005A3500" w:rsidP="005A3500">
      <w:pPr>
        <w:spacing w:line="252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Predsjednik</w:t>
      </w:r>
    </w:p>
    <w:p w:rsidR="005A3500" w:rsidRDefault="005A3500" w:rsidP="005A3500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5A3500" w:rsidRDefault="005A3500" w:rsidP="005A3500">
      <w:pPr>
        <w:suppressAutoHyphens/>
        <w:spacing w:after="0"/>
        <w:ind w:left="3540"/>
        <w:jc w:val="center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Krunoslav Dragičević</w:t>
      </w:r>
    </w:p>
    <w:p w:rsidR="006C6693" w:rsidRDefault="00D83870"/>
    <w:p w:rsidR="00FE7B90" w:rsidRDefault="00FE7B90"/>
    <w:p w:rsidR="00FE7B90" w:rsidRDefault="00FE7B90"/>
    <w:p w:rsidR="00FE7B90" w:rsidRDefault="00FE7B90"/>
    <w:p w:rsidR="003E1976" w:rsidRDefault="003E1976"/>
    <w:p w:rsidR="00FE7B90" w:rsidRPr="003E1976" w:rsidRDefault="003E19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PRILOZI</w:t>
      </w:r>
    </w:p>
    <w:p w:rsidR="00FE7B90" w:rsidRDefault="003E1976" w:rsidP="00FE7B9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  <w:r w:rsidR="00FE7B90">
        <w:rPr>
          <w:rFonts w:ascii="Times New Roman" w:hAnsi="Times New Roman" w:cs="Times New Roman"/>
          <w:sz w:val="24"/>
          <w:szCs w:val="24"/>
        </w:rPr>
        <w:t xml:space="preserve"> sa 40. sjednice Općinskog vijeća</w:t>
      </w:r>
    </w:p>
    <w:p w:rsidR="00FE7B90" w:rsidRDefault="003E1976" w:rsidP="00FE7B9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</w:t>
      </w:r>
      <w:r w:rsidR="00FE7B90">
        <w:rPr>
          <w:rFonts w:ascii="Times New Roman" w:hAnsi="Times New Roman" w:cs="Times New Roman"/>
          <w:sz w:val="24"/>
          <w:szCs w:val="24"/>
        </w:rPr>
        <w:t>Statuta Općine Ernestinovo</w:t>
      </w:r>
    </w:p>
    <w:p w:rsidR="00FE7B90" w:rsidRDefault="003E1976" w:rsidP="00FE7B9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</w:t>
      </w:r>
      <w:r w:rsidR="00FE7B90">
        <w:rPr>
          <w:rFonts w:ascii="Times New Roman" w:hAnsi="Times New Roman" w:cs="Times New Roman"/>
          <w:sz w:val="24"/>
          <w:szCs w:val="24"/>
        </w:rPr>
        <w:t>Poslovnika Općinskog vijeća Općine Ernestinovo</w:t>
      </w:r>
    </w:p>
    <w:p w:rsidR="00FE7B90" w:rsidRDefault="003E1976" w:rsidP="00FE7B90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</w:t>
      </w:r>
      <w:r w:rsidR="00FE7B90">
        <w:rPr>
          <w:rFonts w:ascii="Times New Roman" w:hAnsi="Times New Roman" w:cs="Times New Roman"/>
          <w:sz w:val="24"/>
          <w:szCs w:val="24"/>
        </w:rPr>
        <w:t xml:space="preserve"> djelovanja u području prirodnih nepogoda na području</w:t>
      </w:r>
    </w:p>
    <w:p w:rsidR="00FE7B90" w:rsidRDefault="00FE7B90" w:rsidP="00FE7B90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Ernestinovo</w:t>
      </w:r>
      <w:r w:rsidR="005551A3">
        <w:rPr>
          <w:rFonts w:ascii="Times New Roman" w:hAnsi="Times New Roman" w:cs="Times New Roman"/>
          <w:sz w:val="24"/>
          <w:szCs w:val="24"/>
        </w:rPr>
        <w:t xml:space="preserve"> (materijal dostupan na  </w:t>
      </w:r>
      <w:hyperlink r:id="rId6" w:history="1">
        <w:r w:rsidR="005551A3" w:rsidRPr="000376A7">
          <w:rPr>
            <w:rStyle w:val="Hiperveza"/>
            <w:rFonts w:ascii="Times New Roman" w:hAnsi="Times New Roman" w:cs="Times New Roman"/>
            <w:sz w:val="24"/>
            <w:szCs w:val="24"/>
          </w:rPr>
          <w:t>https://www.ernestinovo.hr/sluzbeni-dio/opcinsko-vijece-2017-2020/</w:t>
        </w:r>
      </w:hyperlink>
      <w:r w:rsidR="005551A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1D5CF3" w:rsidRDefault="00FE7B90" w:rsidP="001D5CF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lokacijama i količinama odbačenog otpada na području</w:t>
      </w:r>
      <w:r w:rsidR="001D5CF3">
        <w:rPr>
          <w:rFonts w:ascii="Times New Roman" w:hAnsi="Times New Roman" w:cs="Times New Roman"/>
          <w:sz w:val="24"/>
          <w:szCs w:val="24"/>
        </w:rPr>
        <w:t xml:space="preserve"> </w:t>
      </w:r>
      <w:r w:rsidRPr="001D5CF3">
        <w:rPr>
          <w:rFonts w:ascii="Times New Roman" w:hAnsi="Times New Roman" w:cs="Times New Roman"/>
          <w:sz w:val="24"/>
          <w:szCs w:val="24"/>
        </w:rPr>
        <w:t xml:space="preserve">Općine </w:t>
      </w:r>
    </w:p>
    <w:p w:rsidR="001D5CF3" w:rsidRDefault="00FE7B90" w:rsidP="001D5CF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5CF3">
        <w:rPr>
          <w:rFonts w:ascii="Times New Roman" w:hAnsi="Times New Roman" w:cs="Times New Roman"/>
          <w:sz w:val="24"/>
          <w:szCs w:val="24"/>
        </w:rPr>
        <w:t>Ernestinovo u 2020.</w:t>
      </w:r>
      <w:r w:rsidR="001D5CF3" w:rsidRPr="001D5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CF3" w:rsidRDefault="001D5CF3" w:rsidP="001D5CF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5CF3">
        <w:rPr>
          <w:rFonts w:ascii="Times New Roman" w:hAnsi="Times New Roman" w:cs="Times New Roman"/>
          <w:sz w:val="24"/>
          <w:szCs w:val="24"/>
        </w:rPr>
        <w:t xml:space="preserve">Izvješća o provedbi Plana gospodarenja otpadom Općine Ernestinovo </w:t>
      </w:r>
    </w:p>
    <w:p w:rsidR="001D5CF3" w:rsidRPr="001D5CF3" w:rsidRDefault="001D5CF3" w:rsidP="001D5CF3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1D5CF3">
        <w:rPr>
          <w:rFonts w:ascii="Times New Roman" w:hAnsi="Times New Roman" w:cs="Times New Roman"/>
          <w:sz w:val="24"/>
          <w:szCs w:val="24"/>
        </w:rPr>
        <w:t>za 2020. godinu</w:t>
      </w:r>
    </w:p>
    <w:p w:rsidR="001D5CF3" w:rsidRPr="00BE479A" w:rsidRDefault="001D5CF3" w:rsidP="001D5C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7B90" w:rsidRDefault="00FE7B90" w:rsidP="003E197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FE7B90" w:rsidRDefault="00FE7B90"/>
    <w:sectPr w:rsidR="00FE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C3B1D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E6CAC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054B2"/>
    <w:multiLevelType w:val="hybridMultilevel"/>
    <w:tmpl w:val="995280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0"/>
    <w:rsid w:val="00093700"/>
    <w:rsid w:val="000F1192"/>
    <w:rsid w:val="001D5CF3"/>
    <w:rsid w:val="003E1976"/>
    <w:rsid w:val="005551A3"/>
    <w:rsid w:val="005A3500"/>
    <w:rsid w:val="0061084C"/>
    <w:rsid w:val="006565FF"/>
    <w:rsid w:val="006A0F9F"/>
    <w:rsid w:val="006B552E"/>
    <w:rsid w:val="00AA2DFA"/>
    <w:rsid w:val="00AD1483"/>
    <w:rsid w:val="00BE479A"/>
    <w:rsid w:val="00C91528"/>
    <w:rsid w:val="00CA7764"/>
    <w:rsid w:val="00D83870"/>
    <w:rsid w:val="00E03C51"/>
    <w:rsid w:val="00E417B4"/>
    <w:rsid w:val="00EA78A3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B5856-6BCA-45DD-B732-53936DF3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0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350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551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rnestinovo.hr/sluzbeni-dio/opcinsko-vijece-2017-202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Ernestinovo</dc:creator>
  <cp:keywords/>
  <dc:description/>
  <cp:lastModifiedBy>Opcina Ernestinovo</cp:lastModifiedBy>
  <cp:revision>17</cp:revision>
  <cp:lastPrinted>2021-02-17T12:42:00Z</cp:lastPrinted>
  <dcterms:created xsi:type="dcterms:W3CDTF">2021-02-17T08:21:00Z</dcterms:created>
  <dcterms:modified xsi:type="dcterms:W3CDTF">2021-02-26T12:18:00Z</dcterms:modified>
</cp:coreProperties>
</file>