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FBAB" w14:textId="77777777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bookmarkStart w:id="0" w:name="_Hlk42069223"/>
      <w:r w:rsidRPr="005006D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Obrazloženje </w:t>
      </w:r>
    </w:p>
    <w:p w14:paraId="5C858239" w14:textId="6FC28DCC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5006D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Prijedloga </w:t>
      </w:r>
      <w:r w:rsidR="00FD3DA3">
        <w:rPr>
          <w:rFonts w:ascii="Times New Roman" w:eastAsia="Times New Roman" w:hAnsi="Times New Roman" w:cs="Times New Roman"/>
          <w:b/>
          <w:szCs w:val="24"/>
          <w:lang w:eastAsia="hr-HR"/>
        </w:rPr>
        <w:t>Strategije razvoja pametn</w:t>
      </w:r>
      <w:r w:rsidR="004A2772">
        <w:rPr>
          <w:rFonts w:ascii="Times New Roman" w:eastAsia="Times New Roman" w:hAnsi="Times New Roman" w:cs="Times New Roman"/>
          <w:b/>
          <w:szCs w:val="24"/>
          <w:lang w:eastAsia="hr-HR"/>
        </w:rPr>
        <w:t>e</w:t>
      </w:r>
      <w:r w:rsidRPr="005006D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Općine Ernestinovo</w:t>
      </w:r>
      <w:r w:rsidR="004A2772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2020.-2025.</w:t>
      </w:r>
    </w:p>
    <w:bookmarkEnd w:id="0"/>
    <w:p w14:paraId="08E199E7" w14:textId="77777777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51D9FA8C" w14:textId="77777777" w:rsidR="005006D6" w:rsidRPr="005006D6" w:rsidRDefault="005006D6" w:rsidP="005006D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Predlagatelj:</w:t>
      </w:r>
      <w:r w:rsidRPr="005006D6">
        <w:rPr>
          <w:rFonts w:ascii="Times New Roman" w:eastAsia="Times New Roman" w:hAnsi="Times New Roman" w:cs="Times New Roman"/>
          <w:lang w:eastAsia="hr-HR"/>
        </w:rPr>
        <w:tab/>
        <w:t xml:space="preserve">Općinska načelnica Marijana Junušić, univ. spec. oec. </w:t>
      </w:r>
    </w:p>
    <w:p w14:paraId="326DBF93" w14:textId="77777777" w:rsidR="005006D6" w:rsidRPr="005006D6" w:rsidRDefault="005006D6" w:rsidP="005006D6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 xml:space="preserve"> - temeljem članka 41. Statuta Općine Ernestinovo (Službeni glasnik Općine Ernestinovo, broj 1/13, 4/13, 3/18 i 4/18)</w:t>
      </w:r>
    </w:p>
    <w:p w14:paraId="65C77FEC" w14:textId="4CD54F2C" w:rsidR="004A2772" w:rsidRPr="004A2772" w:rsidRDefault="005006D6" w:rsidP="004A277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Pravna osnova:</w:t>
      </w:r>
      <w:r w:rsidRPr="005006D6">
        <w:rPr>
          <w:rFonts w:ascii="Times New Roman" w:eastAsia="Times New Roman" w:hAnsi="Times New Roman" w:cs="Times New Roman"/>
          <w:lang w:eastAsia="hr-HR"/>
        </w:rPr>
        <w:tab/>
      </w:r>
      <w:r w:rsidRPr="005006D6">
        <w:rPr>
          <w:rFonts w:ascii="Times New Roman" w:eastAsia="Times New Roman" w:hAnsi="Times New Roman" w:cs="Times New Roman"/>
          <w:lang w:eastAsia="hr-HR"/>
        </w:rPr>
        <w:tab/>
      </w:r>
      <w:r w:rsidR="004A2772" w:rsidRPr="004A2772">
        <w:rPr>
          <w:rFonts w:ascii="Times New Roman" w:eastAsia="Times New Roman" w:hAnsi="Times New Roman" w:cs="Times New Roman"/>
          <w:lang w:eastAsia="hr-HR"/>
        </w:rPr>
        <w:t>35. Zakona o lokalnoj i područnoj (regionalnoj) samoupravi (Narodne novine</w:t>
      </w:r>
    </w:p>
    <w:p w14:paraId="43DCEA1E" w14:textId="31835DB9" w:rsidR="005006D6" w:rsidRPr="005006D6" w:rsidRDefault="004A2772" w:rsidP="004A2772">
      <w:pPr>
        <w:spacing w:after="0" w:line="240" w:lineRule="auto"/>
        <w:ind w:left="2127"/>
        <w:rPr>
          <w:rFonts w:ascii="Times New Roman" w:eastAsia="Times New Roman" w:hAnsi="Times New Roman" w:cs="Times New Roman"/>
          <w:lang w:eastAsia="hr-HR"/>
        </w:rPr>
      </w:pPr>
      <w:r w:rsidRPr="004A2772">
        <w:rPr>
          <w:rFonts w:ascii="Times New Roman" w:eastAsia="Times New Roman" w:hAnsi="Times New Roman" w:cs="Times New Roman"/>
          <w:lang w:eastAsia="hr-HR"/>
        </w:rPr>
        <w:t>br. 33/01, 60/01, 129/05, 109/07, 125/08, 36/09, 150/11, 144/12, 19/13 – pročišćeni tekst, 137/15, 123/17)</w:t>
      </w:r>
    </w:p>
    <w:p w14:paraId="0D0E586B" w14:textId="77777777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A62BA56" w14:textId="77777777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Prijedlog izradila:</w:t>
      </w:r>
      <w:r w:rsidRPr="005006D6">
        <w:rPr>
          <w:rFonts w:ascii="Times New Roman" w:eastAsia="Times New Roman" w:hAnsi="Times New Roman" w:cs="Times New Roman"/>
          <w:lang w:eastAsia="hr-HR"/>
        </w:rPr>
        <w:tab/>
        <w:t>Pročelnica Jedinstvenog upravnog odjela, Ivana Švast Mikolčević, mag. iur.</w:t>
      </w:r>
    </w:p>
    <w:p w14:paraId="389381A9" w14:textId="77777777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04D4A3" w14:textId="77777777" w:rsidR="005006D6" w:rsidRDefault="005006D6" w:rsidP="005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BF156C" w14:textId="2932FBAA" w:rsidR="00525381" w:rsidRPr="00525381" w:rsidRDefault="00461BCD" w:rsidP="005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C8E">
        <w:rPr>
          <w:rFonts w:ascii="Times New Roman" w:hAnsi="Times New Roman" w:cs="Times New Roman"/>
          <w:b/>
          <w:sz w:val="24"/>
        </w:rPr>
        <w:t>OBRAZLOŽENJE ZA SKRAĆENO TRAJANJE SAVJETOVANJA</w:t>
      </w:r>
      <w:r w:rsidR="00B47CD6">
        <w:rPr>
          <w:rFonts w:ascii="Times New Roman" w:hAnsi="Times New Roman" w:cs="Times New Roman"/>
          <w:b/>
          <w:sz w:val="24"/>
        </w:rPr>
        <w:t xml:space="preserve"> </w:t>
      </w:r>
      <w:r w:rsidR="00FE6D1A">
        <w:rPr>
          <w:rFonts w:ascii="Times New Roman" w:hAnsi="Times New Roman" w:cs="Times New Roman"/>
          <w:b/>
          <w:sz w:val="24"/>
        </w:rPr>
        <w:t>ZA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25381" w:rsidRPr="00525381">
        <w:rPr>
          <w:rFonts w:ascii="Times New Roman" w:hAnsi="Times New Roman" w:cs="Times New Roman"/>
          <w:b/>
          <w:sz w:val="24"/>
        </w:rPr>
        <w:t>„</w:t>
      </w:r>
      <w:r w:rsidR="00B47CD6" w:rsidRPr="00B47CD6">
        <w:rPr>
          <w:rFonts w:ascii="Times New Roman" w:hAnsi="Times New Roman" w:cs="Times New Roman"/>
          <w:b/>
          <w:sz w:val="24"/>
        </w:rPr>
        <w:t>STRATEGIJU RAZVOJA PAMETN</w:t>
      </w:r>
      <w:r w:rsidR="008C4F33">
        <w:rPr>
          <w:rFonts w:ascii="Times New Roman" w:hAnsi="Times New Roman" w:cs="Times New Roman"/>
          <w:b/>
          <w:sz w:val="24"/>
        </w:rPr>
        <w:t>E</w:t>
      </w:r>
      <w:r w:rsidR="004A2772">
        <w:rPr>
          <w:rFonts w:ascii="Times New Roman" w:hAnsi="Times New Roman" w:cs="Times New Roman"/>
          <w:b/>
          <w:sz w:val="24"/>
        </w:rPr>
        <w:t xml:space="preserve"> OPĆINE ERNESTINOVO</w:t>
      </w:r>
      <w:r w:rsidR="008C4F33">
        <w:rPr>
          <w:rFonts w:ascii="Times New Roman" w:hAnsi="Times New Roman" w:cs="Times New Roman"/>
          <w:b/>
          <w:sz w:val="24"/>
        </w:rPr>
        <w:t xml:space="preserve"> 2020.-2025.</w:t>
      </w:r>
      <w:r w:rsidR="00525381" w:rsidRPr="00525381">
        <w:rPr>
          <w:rFonts w:ascii="Times New Roman" w:hAnsi="Times New Roman" w:cs="Times New Roman"/>
          <w:b/>
          <w:sz w:val="24"/>
        </w:rPr>
        <w:t>“.</w:t>
      </w:r>
    </w:p>
    <w:p w14:paraId="4EA5A13B" w14:textId="77777777" w:rsidR="00525381" w:rsidRDefault="00525381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087D530" w14:textId="63CB25C0" w:rsidR="00B47CD6" w:rsidRDefault="00990614" w:rsidP="00B47CD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27C8E">
        <w:rPr>
          <w:rFonts w:ascii="Times New Roman" w:hAnsi="Times New Roman" w:cs="Times New Roman"/>
          <w:sz w:val="24"/>
        </w:rPr>
        <w:t xml:space="preserve">Sukladno </w:t>
      </w:r>
      <w:r w:rsidR="00B47CD6">
        <w:rPr>
          <w:rFonts w:ascii="Times New Roman" w:hAnsi="Times New Roman" w:cs="Times New Roman"/>
          <w:sz w:val="24"/>
        </w:rPr>
        <w:t>Zakonu o pravu na pristup informacijama (NN 25/13 i 85/15)</w:t>
      </w:r>
      <w:r w:rsidR="00B47CD6" w:rsidRPr="00B47CD6">
        <w:rPr>
          <w:rFonts w:ascii="Times New Roman" w:hAnsi="Times New Roman" w:cs="Times New Roman"/>
          <w:sz w:val="24"/>
        </w:rPr>
        <w:t xml:space="preserve"> predviđeno da su sva tijela javne vlasti nadležna za izradu nacrta zakona i podzakonskih akata dužna objaviti na internetskoj stranici nacrt zakona i drugog propisa o kojem se provodi javno savjetovanje sa zainteresiranom javnošću, u pravilu u trajanju od 30 dana, uz objavu razloga za donošenje i ciljeva koji se žele postići savjetovanjem.</w:t>
      </w:r>
    </w:p>
    <w:p w14:paraId="2508FE16" w14:textId="5E290612" w:rsidR="00B47CD6" w:rsidRPr="00C27C8E" w:rsidRDefault="00B47CD6" w:rsidP="00B47CD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Međutim, iz opravdanih razloga savjetovanje može trajati i kraće.</w:t>
      </w:r>
    </w:p>
    <w:p w14:paraId="532F4DB1" w14:textId="77777777" w:rsidR="002D6425" w:rsidRPr="00C27C8E" w:rsidRDefault="00A35D0F" w:rsidP="002B5225">
      <w:pPr>
        <w:tabs>
          <w:tab w:val="left" w:pos="8080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7C8E">
        <w:rPr>
          <w:rFonts w:ascii="Times New Roman" w:hAnsi="Times New Roman" w:cs="Times New Roman"/>
          <w:sz w:val="24"/>
        </w:rPr>
        <w:t>Vezano uz pravilno tumačenje članka 11. stavak 2. Zakona o pravu na pristup informacijama</w:t>
      </w:r>
      <w:r w:rsidR="002D6425" w:rsidRPr="00C27C8E">
        <w:rPr>
          <w:rFonts w:ascii="Times New Roman" w:hAnsi="Times New Roman" w:cs="Times New Roman"/>
          <w:sz w:val="24"/>
        </w:rPr>
        <w:t xml:space="preserve"> (Narodne novine, 25/13 i 85/15)</w:t>
      </w:r>
      <w:r w:rsidRPr="00C27C8E">
        <w:rPr>
          <w:rFonts w:ascii="Times New Roman" w:hAnsi="Times New Roman" w:cs="Times New Roman"/>
          <w:sz w:val="24"/>
        </w:rPr>
        <w:t>, Povjerenic</w:t>
      </w:r>
      <w:r w:rsidR="002D6425" w:rsidRPr="00C27C8E">
        <w:rPr>
          <w:rFonts w:ascii="Times New Roman" w:hAnsi="Times New Roman" w:cs="Times New Roman"/>
          <w:sz w:val="24"/>
        </w:rPr>
        <w:t>a</w:t>
      </w:r>
      <w:r w:rsidRPr="00C27C8E">
        <w:rPr>
          <w:rFonts w:ascii="Times New Roman" w:hAnsi="Times New Roman" w:cs="Times New Roman"/>
          <w:sz w:val="24"/>
        </w:rPr>
        <w:t xml:space="preserve"> za informiranje</w:t>
      </w:r>
      <w:r w:rsidR="00990614" w:rsidRPr="00C27C8E">
        <w:rPr>
          <w:rFonts w:ascii="Times New Roman" w:hAnsi="Times New Roman" w:cs="Times New Roman"/>
          <w:sz w:val="24"/>
        </w:rPr>
        <w:t xml:space="preserve"> </w:t>
      </w:r>
      <w:r w:rsidR="002D6425" w:rsidRPr="00C27C8E">
        <w:rPr>
          <w:rFonts w:ascii="Times New Roman" w:hAnsi="Times New Roman" w:cs="Times New Roman"/>
          <w:sz w:val="24"/>
        </w:rPr>
        <w:t xml:space="preserve">dostavila je 21. prosinca 2016. svim državnim tijelima, tijelima državne uprave, jedinicama lokalne i regionalne samouprave i pravnim osobama s javnim ovlastima dopis </w:t>
      </w:r>
      <w:r w:rsidR="00990614" w:rsidRPr="00C27C8E">
        <w:rPr>
          <w:rFonts w:ascii="Times New Roman" w:hAnsi="Times New Roman" w:cs="Times New Roman"/>
          <w:sz w:val="24"/>
        </w:rPr>
        <w:t>(</w:t>
      </w:r>
      <w:r w:rsidRPr="00C27C8E">
        <w:rPr>
          <w:rFonts w:ascii="Times New Roman" w:hAnsi="Times New Roman" w:cs="Times New Roman"/>
          <w:sz w:val="24"/>
        </w:rPr>
        <w:t>KLASA: 008-01/14-01/01, URBROJ: 401-01/13-16-01</w:t>
      </w:r>
      <w:r w:rsidR="00990614" w:rsidRPr="00C27C8E">
        <w:rPr>
          <w:rFonts w:ascii="Times New Roman" w:hAnsi="Times New Roman" w:cs="Times New Roman"/>
          <w:sz w:val="24"/>
        </w:rPr>
        <w:t>)</w:t>
      </w:r>
      <w:r w:rsidRPr="00C27C8E">
        <w:rPr>
          <w:rFonts w:ascii="Times New Roman" w:hAnsi="Times New Roman" w:cs="Times New Roman"/>
          <w:sz w:val="24"/>
        </w:rPr>
        <w:t xml:space="preserve"> </w:t>
      </w:r>
      <w:r w:rsidR="00D262FA" w:rsidRPr="00C27C8E">
        <w:rPr>
          <w:rFonts w:ascii="Times New Roman" w:hAnsi="Times New Roman" w:cs="Times New Roman"/>
          <w:sz w:val="24"/>
        </w:rPr>
        <w:t>pod nazivom „</w:t>
      </w:r>
      <w:r w:rsidR="00D262FA" w:rsidRPr="00C27C8E">
        <w:rPr>
          <w:rFonts w:ascii="Times New Roman" w:hAnsi="Times New Roman" w:cs="Times New Roman"/>
          <w:i/>
          <w:sz w:val="24"/>
        </w:rPr>
        <w:t>Smjernice za primjenu čl. 11. Zakona o pravu na pristup informacijama (Narodne novine, broj 25/13 i 85/15) – savjetovanja s javnošću“</w:t>
      </w:r>
      <w:r w:rsidR="002D6425" w:rsidRPr="00C27C8E">
        <w:rPr>
          <w:rFonts w:ascii="Times New Roman" w:hAnsi="Times New Roman" w:cs="Times New Roman"/>
          <w:i/>
          <w:sz w:val="24"/>
        </w:rPr>
        <w:t>.</w:t>
      </w:r>
    </w:p>
    <w:p w14:paraId="58C46E0B" w14:textId="77777777" w:rsidR="00A35D0F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27C8E">
        <w:rPr>
          <w:rFonts w:ascii="Times New Roman" w:hAnsi="Times New Roman" w:cs="Times New Roman"/>
          <w:sz w:val="24"/>
        </w:rPr>
        <w:t>U odnosu na članak 11. stavak 3. Zakona</w:t>
      </w:r>
      <w:r w:rsidR="002D6425" w:rsidRPr="00C27C8E">
        <w:rPr>
          <w:rFonts w:ascii="Times New Roman" w:hAnsi="Times New Roman" w:cs="Times New Roman"/>
          <w:sz w:val="24"/>
        </w:rPr>
        <w:t xml:space="preserve"> o </w:t>
      </w:r>
      <w:r w:rsidRPr="00C27C8E">
        <w:rPr>
          <w:rFonts w:ascii="Times New Roman" w:hAnsi="Times New Roman" w:cs="Times New Roman"/>
          <w:sz w:val="24"/>
        </w:rPr>
        <w:t>trajanj</w:t>
      </w:r>
      <w:r w:rsidR="002D6425" w:rsidRPr="00C27C8E">
        <w:rPr>
          <w:rFonts w:ascii="Times New Roman" w:hAnsi="Times New Roman" w:cs="Times New Roman"/>
          <w:sz w:val="24"/>
        </w:rPr>
        <w:t>u</w:t>
      </w:r>
      <w:r w:rsidRPr="00C27C8E">
        <w:rPr>
          <w:rFonts w:ascii="Times New Roman" w:hAnsi="Times New Roman" w:cs="Times New Roman"/>
          <w:sz w:val="24"/>
        </w:rPr>
        <w:t xml:space="preserve"> savjetovanja, </w:t>
      </w:r>
      <w:r w:rsidR="002D6425" w:rsidRPr="00C27C8E">
        <w:rPr>
          <w:rFonts w:ascii="Times New Roman" w:hAnsi="Times New Roman" w:cs="Times New Roman"/>
          <w:sz w:val="24"/>
        </w:rPr>
        <w:t>na str. 5. navedenih Smjernica se navodi:</w:t>
      </w:r>
    </w:p>
    <w:p w14:paraId="02BE87AC" w14:textId="77777777" w:rsidR="00D262FA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7C8E">
        <w:rPr>
          <w:rFonts w:ascii="Times New Roman" w:hAnsi="Times New Roman" w:cs="Times New Roman"/>
          <w:i/>
          <w:sz w:val="24"/>
        </w:rPr>
        <w:t>„Savjetovanje s javnošću, onako kako je to propisano Zakonom o pravu na pristup informacija, traje u pravilu 30 dana.</w:t>
      </w:r>
    </w:p>
    <w:p w14:paraId="626785A2" w14:textId="77777777" w:rsidR="00D262FA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8E">
        <w:rPr>
          <w:rFonts w:ascii="Times New Roman" w:hAnsi="Times New Roman" w:cs="Times New Roman"/>
          <w:i/>
          <w:sz w:val="24"/>
          <w:u w:val="single"/>
        </w:rPr>
        <w:t xml:space="preserve">Savjetovanje može trajati kraće samo onda kad su nastupili izvanredni uvjeti radi kojih nije moguće provesti savjetovanje u zakonskom roku te u tom slučaju je razloge za skraćeno trajanje savjetovanja nužno jasno obrazložiti u obrazloženju uz dokument koji se stavlja na </w:t>
      </w: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>savjetovanje</w:t>
      </w:r>
      <w:r w:rsidRPr="00C27C8E">
        <w:rPr>
          <w:rFonts w:ascii="Times New Roman" w:hAnsi="Times New Roman" w:cs="Times New Roman"/>
          <w:i/>
          <w:sz w:val="24"/>
          <w:szCs w:val="24"/>
        </w:rPr>
        <w:t>.</w:t>
      </w:r>
    </w:p>
    <w:p w14:paraId="387E81E1" w14:textId="77777777" w:rsidR="00A35D0F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>Izvanredne okolnosti mogu biti primjerice potreba ispunjavanja uvjeta za korištenje EU fondova i</w:t>
      </w:r>
      <w:r w:rsidR="007D48BD" w:rsidRPr="00C27C8E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 xml:space="preserve">i drugih obveza po međunarodnim ugovorima, elementarna nepogoda ili neki drugi opravdani razlog. </w:t>
      </w:r>
    </w:p>
    <w:p w14:paraId="6849600A" w14:textId="77777777" w:rsidR="007D48BD" w:rsidRPr="00C27C8E" w:rsidRDefault="007D48BD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8E">
        <w:rPr>
          <w:rFonts w:ascii="Times New Roman" w:hAnsi="Times New Roman" w:cs="Times New Roman"/>
          <w:i/>
          <w:sz w:val="24"/>
          <w:szCs w:val="24"/>
        </w:rPr>
        <w:t>Puko kašnjenje u izradi nacrta ne može se smatrati opravdanim razlogom za skraćivanje vremena trajanja savjetovanja. Drugim riječima, skraćeno trajanje savjetovanja nije prihvatljivo ako se ono događa uslijed nekvalitetnog planiranja rada u tijelu. Također je važno razlučiti da rok od 15 dana koji se spominje u Kodeksu savjetovanja sa zainteresiranom javnošću u postupcima donošenja zakona, drugih propisa i akata, nije više mjerodavan, s obzirom da je zakonom utvrđen rok od 30 dana.“</w:t>
      </w:r>
    </w:p>
    <w:p w14:paraId="412F644A" w14:textId="24097ACE" w:rsidR="002D6425" w:rsidRPr="00FE6D1A" w:rsidRDefault="002D6425" w:rsidP="002B52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7C8E">
        <w:rPr>
          <w:rFonts w:ascii="Times New Roman" w:hAnsi="Times New Roman" w:cs="Times New Roman"/>
          <w:sz w:val="24"/>
          <w:szCs w:val="24"/>
        </w:rPr>
        <w:t>S obzirom da</w:t>
      </w:r>
      <w:r w:rsidR="004A2772">
        <w:rPr>
          <w:rFonts w:ascii="Times New Roman" w:hAnsi="Times New Roman" w:cs="Times New Roman"/>
          <w:sz w:val="24"/>
          <w:szCs w:val="24"/>
        </w:rPr>
        <w:t xml:space="preserve"> </w:t>
      </w:r>
      <w:r w:rsidRPr="00C27C8E">
        <w:rPr>
          <w:rFonts w:ascii="Times New Roman" w:hAnsi="Times New Roman" w:cs="Times New Roman"/>
          <w:sz w:val="24"/>
          <w:szCs w:val="24"/>
        </w:rPr>
        <w:t>se u ovom slučaju radi o</w:t>
      </w:r>
      <w:r w:rsidR="00FE6D1A">
        <w:rPr>
          <w:rFonts w:ascii="Times New Roman" w:hAnsi="Times New Roman" w:cs="Times New Roman"/>
          <w:sz w:val="24"/>
          <w:szCs w:val="24"/>
        </w:rPr>
        <w:t xml:space="preserve"> </w:t>
      </w:r>
      <w:r w:rsidR="008C4F33" w:rsidRPr="008C4F33">
        <w:rPr>
          <w:rFonts w:ascii="Times New Roman" w:hAnsi="Times New Roman" w:cs="Times New Roman"/>
          <w:sz w:val="24"/>
          <w:szCs w:val="24"/>
        </w:rPr>
        <w:t>Javn</w:t>
      </w:r>
      <w:r w:rsidR="008C4F33">
        <w:rPr>
          <w:rFonts w:ascii="Times New Roman" w:hAnsi="Times New Roman" w:cs="Times New Roman"/>
          <w:sz w:val="24"/>
          <w:szCs w:val="24"/>
        </w:rPr>
        <w:t>om</w:t>
      </w:r>
      <w:r w:rsidR="008C4F33" w:rsidRPr="008C4F33">
        <w:rPr>
          <w:rFonts w:ascii="Times New Roman" w:hAnsi="Times New Roman" w:cs="Times New Roman"/>
          <w:sz w:val="24"/>
          <w:szCs w:val="24"/>
        </w:rPr>
        <w:t xml:space="preserve"> poziv</w:t>
      </w:r>
      <w:r w:rsidR="008C4F33">
        <w:rPr>
          <w:rFonts w:ascii="Times New Roman" w:hAnsi="Times New Roman" w:cs="Times New Roman"/>
          <w:sz w:val="24"/>
          <w:szCs w:val="24"/>
        </w:rPr>
        <w:t>u</w:t>
      </w:r>
      <w:r w:rsidR="008C4F33" w:rsidRPr="008C4F33">
        <w:rPr>
          <w:rFonts w:ascii="Times New Roman" w:hAnsi="Times New Roman" w:cs="Times New Roman"/>
          <w:sz w:val="24"/>
          <w:szCs w:val="24"/>
        </w:rPr>
        <w:t xml:space="preserve"> za sufinanciranje projekata primjene koncepta "Pametnih gradova"</w:t>
      </w:r>
      <w:r w:rsidR="008C4F33">
        <w:rPr>
          <w:rFonts w:ascii="Times New Roman" w:hAnsi="Times New Roman" w:cs="Times New Roman"/>
          <w:sz w:val="24"/>
          <w:szCs w:val="24"/>
        </w:rPr>
        <w:t xml:space="preserve"> </w:t>
      </w:r>
      <w:r w:rsidR="00FE6D1A">
        <w:rPr>
          <w:rFonts w:ascii="Times New Roman" w:hAnsi="Times New Roman" w:cs="Times New Roman"/>
          <w:sz w:val="24"/>
          <w:szCs w:val="24"/>
        </w:rPr>
        <w:t xml:space="preserve">koji je otvoren </w:t>
      </w:r>
      <w:r w:rsidR="004A2772">
        <w:rPr>
          <w:rFonts w:ascii="Times New Roman" w:hAnsi="Times New Roman" w:cs="Times New Roman"/>
          <w:sz w:val="24"/>
          <w:szCs w:val="24"/>
        </w:rPr>
        <w:t>20. listopada 2020.</w:t>
      </w:r>
      <w:r w:rsidR="00FE6D1A">
        <w:rPr>
          <w:rFonts w:ascii="Times New Roman" w:hAnsi="Times New Roman" w:cs="Times New Roman"/>
          <w:sz w:val="24"/>
          <w:szCs w:val="24"/>
        </w:rPr>
        <w:t xml:space="preserve">, s rokom prijave do 3. </w:t>
      </w:r>
      <w:r w:rsidR="004A2772">
        <w:rPr>
          <w:rFonts w:ascii="Times New Roman" w:hAnsi="Times New Roman" w:cs="Times New Roman"/>
          <w:sz w:val="24"/>
          <w:szCs w:val="24"/>
        </w:rPr>
        <w:t xml:space="preserve">prosinca </w:t>
      </w:r>
      <w:r w:rsidR="00FE6D1A">
        <w:rPr>
          <w:rFonts w:ascii="Times New Roman" w:hAnsi="Times New Roman" w:cs="Times New Roman"/>
          <w:sz w:val="24"/>
          <w:szCs w:val="24"/>
        </w:rPr>
        <w:lastRenderedPageBreak/>
        <w:t>2020. godine</w:t>
      </w:r>
      <w:r w:rsidRPr="00C27C8E">
        <w:rPr>
          <w:rFonts w:ascii="Times New Roman" w:hAnsi="Times New Roman" w:cs="Times New Roman"/>
          <w:sz w:val="24"/>
          <w:szCs w:val="24"/>
        </w:rPr>
        <w:t xml:space="preserve"> </w:t>
      </w:r>
      <w:r w:rsidR="002B5225" w:rsidRPr="00C27C8E">
        <w:rPr>
          <w:rFonts w:ascii="Times New Roman" w:hAnsi="Times New Roman" w:cs="Times New Roman"/>
          <w:sz w:val="24"/>
          <w:szCs w:val="24"/>
        </w:rPr>
        <w:t>smatramo da se</w:t>
      </w:r>
      <w:r w:rsidR="00FE6D1A">
        <w:rPr>
          <w:rFonts w:ascii="Times New Roman" w:hAnsi="Times New Roman" w:cs="Times New Roman"/>
          <w:sz w:val="24"/>
          <w:szCs w:val="24"/>
        </w:rPr>
        <w:t xml:space="preserve">, zbog kratkoće roka za izradu i stavljanje na savjetovanje s zainteresiranom javnošću, </w:t>
      </w:r>
      <w:r w:rsidR="002B5225" w:rsidRPr="00C27C8E">
        <w:rPr>
          <w:rFonts w:ascii="Times New Roman" w:hAnsi="Times New Roman" w:cs="Times New Roman"/>
          <w:sz w:val="24"/>
          <w:szCs w:val="24"/>
        </w:rPr>
        <w:t>savjetovanje može provesti u r</w:t>
      </w:r>
      <w:r w:rsidR="007514E1">
        <w:rPr>
          <w:rFonts w:ascii="Times New Roman" w:hAnsi="Times New Roman" w:cs="Times New Roman"/>
          <w:sz w:val="24"/>
          <w:szCs w:val="24"/>
        </w:rPr>
        <w:t>oku od 15 dana umjesto 30 dana</w:t>
      </w:r>
      <w:r w:rsidR="00FE6D1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D6425" w:rsidRPr="00FE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0F"/>
    <w:rsid w:val="002B5225"/>
    <w:rsid w:val="002D6425"/>
    <w:rsid w:val="00461BCD"/>
    <w:rsid w:val="004A2772"/>
    <w:rsid w:val="005006D6"/>
    <w:rsid w:val="00525381"/>
    <w:rsid w:val="007514E1"/>
    <w:rsid w:val="007D48BD"/>
    <w:rsid w:val="008C4F33"/>
    <w:rsid w:val="00990614"/>
    <w:rsid w:val="00A0209F"/>
    <w:rsid w:val="00A35D0F"/>
    <w:rsid w:val="00A45D5F"/>
    <w:rsid w:val="00B47CD6"/>
    <w:rsid w:val="00B65114"/>
    <w:rsid w:val="00C27C8E"/>
    <w:rsid w:val="00CC490E"/>
    <w:rsid w:val="00D262FA"/>
    <w:rsid w:val="00DA0743"/>
    <w:rsid w:val="00E43099"/>
    <w:rsid w:val="00E66488"/>
    <w:rsid w:val="00ED08E7"/>
    <w:rsid w:val="00F920EF"/>
    <w:rsid w:val="00FD3DA3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EBF1"/>
  <w15:docId w15:val="{BB04F2AD-5477-49EC-8075-9E85B388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5D0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020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09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09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0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09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Matijević</dc:creator>
  <cp:lastModifiedBy>procelnik@ernestinovo.hr</cp:lastModifiedBy>
  <cp:revision>5</cp:revision>
  <dcterms:created xsi:type="dcterms:W3CDTF">2020-10-29T11:08:00Z</dcterms:created>
  <dcterms:modified xsi:type="dcterms:W3CDTF">2020-11-09T11:13:00Z</dcterms:modified>
</cp:coreProperties>
</file>