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E5266" w14:textId="77777777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OPĆINA ERNESTINOVO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</w:t>
      </w:r>
    </w:p>
    <w:p w14:paraId="3A5BBAFE" w14:textId="77777777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ERNESTINOVO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RKP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35888</w:t>
      </w:r>
    </w:p>
    <w:p w14:paraId="6C2174FE" w14:textId="77777777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VL. NAZORA 64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Šifra djelatnosti</w:t>
      </w:r>
      <w:r>
        <w:rPr>
          <w:sz w:val="24"/>
          <w:szCs w:val="24"/>
        </w:rPr>
        <w:tab/>
        <w:t xml:space="preserve">          8411</w:t>
      </w:r>
    </w:p>
    <w:p w14:paraId="5A92227E" w14:textId="77777777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Matični broj                    0255496</w:t>
      </w:r>
    </w:p>
    <w:p w14:paraId="33421D1B" w14:textId="77777777" w:rsidR="00B4702A" w:rsidRDefault="00B05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OIB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70167232630</w:t>
      </w:r>
    </w:p>
    <w:p w14:paraId="0A636CC7" w14:textId="77777777" w:rsidR="00B4702A" w:rsidRDefault="00B4702A">
      <w:pPr>
        <w:pStyle w:val="Bezproreda"/>
        <w:rPr>
          <w:sz w:val="24"/>
          <w:szCs w:val="24"/>
        </w:rPr>
      </w:pPr>
    </w:p>
    <w:p w14:paraId="2350CB36" w14:textId="77777777" w:rsidR="005712E1" w:rsidRDefault="005712E1">
      <w:pPr>
        <w:pStyle w:val="Bezproreda"/>
        <w:rPr>
          <w:sz w:val="24"/>
          <w:szCs w:val="24"/>
        </w:rPr>
      </w:pPr>
    </w:p>
    <w:p w14:paraId="6D90A3F1" w14:textId="77777777" w:rsidR="00B4702A" w:rsidRDefault="00B4702A">
      <w:pPr>
        <w:pStyle w:val="Bezproreda"/>
        <w:rPr>
          <w:sz w:val="24"/>
          <w:szCs w:val="24"/>
        </w:rPr>
      </w:pPr>
    </w:p>
    <w:p w14:paraId="60EE3FC6" w14:textId="77777777" w:rsidR="005712E1" w:rsidRDefault="005712E1">
      <w:pPr>
        <w:pStyle w:val="Bezproreda"/>
        <w:rPr>
          <w:sz w:val="24"/>
          <w:szCs w:val="24"/>
        </w:rPr>
      </w:pPr>
    </w:p>
    <w:p w14:paraId="2F116613" w14:textId="77777777" w:rsidR="00B4702A" w:rsidRDefault="00B052F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BILJEŠKE UZ FINANCIJSKO IZVJEŠĆE </w:t>
      </w:r>
    </w:p>
    <w:p w14:paraId="4985A3E5" w14:textId="00BDDAD5" w:rsidR="00B4702A" w:rsidRDefault="00B052F3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RAZDOBLJE </w:t>
      </w:r>
      <w:r w:rsidR="00934CBA">
        <w:rPr>
          <w:b/>
          <w:sz w:val="24"/>
          <w:szCs w:val="24"/>
        </w:rPr>
        <w:t xml:space="preserve">01. SIJEČNJA DO </w:t>
      </w:r>
      <w:r w:rsidR="003B29D6">
        <w:rPr>
          <w:b/>
          <w:sz w:val="24"/>
          <w:szCs w:val="24"/>
        </w:rPr>
        <w:t xml:space="preserve">30. </w:t>
      </w:r>
      <w:r w:rsidR="009A6CB7">
        <w:rPr>
          <w:b/>
          <w:sz w:val="24"/>
          <w:szCs w:val="24"/>
        </w:rPr>
        <w:t>RUJNA</w:t>
      </w:r>
      <w:r>
        <w:rPr>
          <w:b/>
          <w:sz w:val="24"/>
          <w:szCs w:val="24"/>
        </w:rPr>
        <w:t xml:space="preserve">  20</w:t>
      </w:r>
      <w:r w:rsidR="005712E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. GODINE</w:t>
      </w:r>
    </w:p>
    <w:p w14:paraId="26ED5C7D" w14:textId="77777777" w:rsidR="00B4702A" w:rsidRDefault="00B4702A">
      <w:pPr>
        <w:pStyle w:val="Bezproreda"/>
        <w:jc w:val="center"/>
        <w:rPr>
          <w:b/>
          <w:sz w:val="24"/>
          <w:szCs w:val="24"/>
        </w:rPr>
      </w:pPr>
    </w:p>
    <w:p w14:paraId="7B01E825" w14:textId="77777777" w:rsidR="005712E1" w:rsidRDefault="005712E1">
      <w:pPr>
        <w:pStyle w:val="Bezproreda"/>
        <w:jc w:val="center"/>
        <w:rPr>
          <w:b/>
          <w:sz w:val="24"/>
          <w:szCs w:val="24"/>
        </w:rPr>
      </w:pPr>
    </w:p>
    <w:p w14:paraId="1333D140" w14:textId="77777777" w:rsidR="005712E1" w:rsidRDefault="005712E1">
      <w:pPr>
        <w:pStyle w:val="Bezproreda"/>
        <w:jc w:val="center"/>
        <w:rPr>
          <w:b/>
          <w:sz w:val="24"/>
          <w:szCs w:val="24"/>
        </w:rPr>
      </w:pPr>
    </w:p>
    <w:p w14:paraId="45EF36D4" w14:textId="77777777" w:rsidR="00B4702A" w:rsidRDefault="00B052F3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Bilješke uz obrazac PR-RAS</w:t>
      </w:r>
    </w:p>
    <w:p w14:paraId="05172DCC" w14:textId="77777777" w:rsidR="00B4702A" w:rsidRDefault="00B4702A">
      <w:pPr>
        <w:pStyle w:val="Bezproreda"/>
        <w:jc w:val="both"/>
        <w:rPr>
          <w:b/>
          <w:sz w:val="24"/>
          <w:szCs w:val="24"/>
        </w:rPr>
      </w:pPr>
    </w:p>
    <w:p w14:paraId="6544A939" w14:textId="77777777" w:rsidR="005712E1" w:rsidRDefault="005712E1">
      <w:pPr>
        <w:pStyle w:val="Bezproreda"/>
        <w:jc w:val="both"/>
        <w:rPr>
          <w:b/>
          <w:sz w:val="24"/>
          <w:szCs w:val="24"/>
        </w:rPr>
      </w:pPr>
    </w:p>
    <w:p w14:paraId="161CDFCD" w14:textId="604E1C16" w:rsidR="0069442C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razdoblju od  01. siječnja do 3</w:t>
      </w:r>
      <w:r w:rsidR="003B29D6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9A6CB7">
        <w:rPr>
          <w:sz w:val="24"/>
          <w:szCs w:val="24"/>
        </w:rPr>
        <w:t>rujna</w:t>
      </w:r>
      <w:r>
        <w:rPr>
          <w:sz w:val="24"/>
          <w:szCs w:val="24"/>
        </w:rPr>
        <w:t xml:space="preserve">  20</w:t>
      </w:r>
      <w:r w:rsidR="0042143B">
        <w:rPr>
          <w:sz w:val="24"/>
          <w:szCs w:val="24"/>
        </w:rPr>
        <w:t>20</w:t>
      </w:r>
      <w:r>
        <w:rPr>
          <w:sz w:val="24"/>
          <w:szCs w:val="24"/>
        </w:rPr>
        <w:t>. godine Općina je ostvari</w:t>
      </w:r>
      <w:r w:rsidR="00934CBA">
        <w:rPr>
          <w:sz w:val="24"/>
          <w:szCs w:val="24"/>
        </w:rPr>
        <w:t xml:space="preserve">la prihode u iznosu od </w:t>
      </w:r>
      <w:r w:rsidR="009A6CB7">
        <w:rPr>
          <w:sz w:val="24"/>
          <w:szCs w:val="24"/>
        </w:rPr>
        <w:t xml:space="preserve"> 7.2</w:t>
      </w:r>
      <w:r w:rsidR="007973FB">
        <w:rPr>
          <w:sz w:val="24"/>
          <w:szCs w:val="24"/>
        </w:rPr>
        <w:t>47</w:t>
      </w:r>
      <w:r w:rsidR="009A6CB7">
        <w:rPr>
          <w:sz w:val="24"/>
          <w:szCs w:val="24"/>
        </w:rPr>
        <w:t>.</w:t>
      </w:r>
      <w:r w:rsidR="007973FB">
        <w:rPr>
          <w:sz w:val="24"/>
          <w:szCs w:val="24"/>
        </w:rPr>
        <w:t>269</w:t>
      </w:r>
      <w:r w:rsidR="003B29D6">
        <w:rPr>
          <w:sz w:val="24"/>
          <w:szCs w:val="24"/>
        </w:rPr>
        <w:t>,00</w:t>
      </w:r>
      <w:r w:rsidR="00934CBA">
        <w:rPr>
          <w:sz w:val="24"/>
          <w:szCs w:val="24"/>
        </w:rPr>
        <w:t xml:space="preserve"> kuna (AOP 629) što iznosi </w:t>
      </w:r>
      <w:r w:rsidR="003B29D6">
        <w:rPr>
          <w:sz w:val="24"/>
          <w:szCs w:val="24"/>
        </w:rPr>
        <w:t>1</w:t>
      </w:r>
      <w:r w:rsidR="009A6CB7">
        <w:rPr>
          <w:sz w:val="24"/>
          <w:szCs w:val="24"/>
        </w:rPr>
        <w:t>26,3%</w:t>
      </w:r>
      <w:r>
        <w:rPr>
          <w:sz w:val="24"/>
          <w:szCs w:val="24"/>
        </w:rPr>
        <w:t xml:space="preserve">  u odnosu na isto razdoblje prethodne godine.</w:t>
      </w:r>
    </w:p>
    <w:p w14:paraId="6CC28B1E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7E600152" w14:textId="029EFD83" w:rsidR="00B4702A" w:rsidRDefault="009A6CB7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B29D6">
        <w:rPr>
          <w:sz w:val="24"/>
          <w:szCs w:val="24"/>
        </w:rPr>
        <w:t xml:space="preserve">ad </w:t>
      </w:r>
      <w:r w:rsidR="0069442C">
        <w:rPr>
          <w:sz w:val="24"/>
          <w:szCs w:val="24"/>
        </w:rPr>
        <w:t xml:space="preserve"> prihoda vidljiv je na prihodima od poreza  (AOP 002)  što </w:t>
      </w:r>
      <w:r w:rsidR="003B29D6">
        <w:rPr>
          <w:sz w:val="24"/>
          <w:szCs w:val="24"/>
        </w:rPr>
        <w:t>je odraz situacije  izazvane COVIDOM – 19.</w:t>
      </w:r>
      <w:r>
        <w:rPr>
          <w:sz w:val="24"/>
          <w:szCs w:val="24"/>
        </w:rPr>
        <w:t xml:space="preserve"> i iznosi 90,2% u odnosu na  prethodnu godinu</w:t>
      </w:r>
    </w:p>
    <w:p w14:paraId="441F97B5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0B0BCA68" w14:textId="3921ABC0"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Kod prihoda najveće odstupanje je vidljivo na AOP-u  0</w:t>
      </w:r>
      <w:r w:rsidR="003B29D6">
        <w:rPr>
          <w:sz w:val="24"/>
          <w:szCs w:val="24"/>
        </w:rPr>
        <w:t>45</w:t>
      </w:r>
      <w:r>
        <w:rPr>
          <w:sz w:val="24"/>
          <w:szCs w:val="24"/>
        </w:rPr>
        <w:t xml:space="preserve"> (pomoći </w:t>
      </w:r>
      <w:r w:rsidR="003B29D6">
        <w:rPr>
          <w:sz w:val="24"/>
          <w:szCs w:val="24"/>
        </w:rPr>
        <w:t xml:space="preserve"> iz inozemstva  i od subjekata unutar  općeg proračuna</w:t>
      </w:r>
      <w:r>
        <w:rPr>
          <w:sz w:val="24"/>
          <w:szCs w:val="24"/>
        </w:rPr>
        <w:t>). Sredstva su nam</w:t>
      </w:r>
      <w:r w:rsidR="00934CBA">
        <w:rPr>
          <w:sz w:val="24"/>
          <w:szCs w:val="24"/>
        </w:rPr>
        <w:t>i</w:t>
      </w:r>
      <w:r>
        <w:rPr>
          <w:sz w:val="24"/>
          <w:szCs w:val="24"/>
        </w:rPr>
        <w:t xml:space="preserve">jenjena  za provođenje </w:t>
      </w:r>
      <w:r w:rsidR="0069442C">
        <w:rPr>
          <w:sz w:val="24"/>
          <w:szCs w:val="24"/>
        </w:rPr>
        <w:t xml:space="preserve"> programa kapitalnih ulaganja kao što je je izgradnja dječjeg vrtića i sanacija Galerije Petar </w:t>
      </w:r>
      <w:proofErr w:type="spellStart"/>
      <w:r w:rsidR="0069442C">
        <w:rPr>
          <w:sz w:val="24"/>
          <w:szCs w:val="24"/>
        </w:rPr>
        <w:t>Smajić</w:t>
      </w:r>
      <w:proofErr w:type="spellEnd"/>
      <w:r w:rsidR="009A6CB7">
        <w:rPr>
          <w:sz w:val="24"/>
          <w:szCs w:val="24"/>
        </w:rPr>
        <w:t xml:space="preserve"> te provođenje programa ZAŽELI. Ovi prihodi ostvareni 228,3% u odnosu na prethodnu godinu</w:t>
      </w:r>
      <w:r w:rsidR="006944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Također je na AOP-u 074  (prihodi od  imovine) vidljivo odstupanje, a uglavnom se odnosi na prihode od zakupa poljoprivrednog zemljišta u vlasništvu RH.</w:t>
      </w:r>
      <w:r w:rsidR="0069442C">
        <w:rPr>
          <w:sz w:val="24"/>
          <w:szCs w:val="24"/>
        </w:rPr>
        <w:t xml:space="preserve"> Poduzimaju se mjere naplate </w:t>
      </w:r>
      <w:r w:rsidR="0042143B">
        <w:rPr>
          <w:sz w:val="24"/>
          <w:szCs w:val="24"/>
        </w:rPr>
        <w:t>prihoda.</w:t>
      </w:r>
    </w:p>
    <w:p w14:paraId="5E60AE7A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3E126F16" w14:textId="3ACB1B40"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Rashodi su os</w:t>
      </w:r>
      <w:r w:rsidR="00934CBA">
        <w:rPr>
          <w:sz w:val="24"/>
          <w:szCs w:val="24"/>
        </w:rPr>
        <w:t xml:space="preserve">tvareni u iznosu od </w:t>
      </w:r>
      <w:r w:rsidR="009A6CB7">
        <w:rPr>
          <w:sz w:val="24"/>
          <w:szCs w:val="24"/>
        </w:rPr>
        <w:t>9.377.778</w:t>
      </w:r>
      <w:r w:rsidR="003B29D6">
        <w:rPr>
          <w:sz w:val="24"/>
          <w:szCs w:val="24"/>
        </w:rPr>
        <w:t>,00</w:t>
      </w:r>
      <w:r w:rsidR="00934CBA">
        <w:rPr>
          <w:sz w:val="24"/>
          <w:szCs w:val="24"/>
        </w:rPr>
        <w:t xml:space="preserve">  kuna što iznosi </w:t>
      </w:r>
      <w:r w:rsidR="009A6CB7">
        <w:rPr>
          <w:sz w:val="24"/>
          <w:szCs w:val="24"/>
        </w:rPr>
        <w:t>137,6%</w:t>
      </w:r>
      <w:r>
        <w:rPr>
          <w:sz w:val="24"/>
          <w:szCs w:val="24"/>
        </w:rPr>
        <w:t xml:space="preserve"> u odnosu na ostvareno u prethodnoj godini.  Do odstupanja je došlo najvećim dijelom na AO</w:t>
      </w:r>
      <w:r w:rsidR="0042143B">
        <w:rPr>
          <w:sz w:val="24"/>
          <w:szCs w:val="24"/>
        </w:rPr>
        <w:t>P-u 341 (rashodi za nabavu nefinancijske imovine) a vezano je za kapitalne projekte koji</w:t>
      </w:r>
      <w:r w:rsidR="009A6CB7">
        <w:rPr>
          <w:sz w:val="24"/>
          <w:szCs w:val="24"/>
        </w:rPr>
        <w:t xml:space="preserve"> su se počeli </w:t>
      </w:r>
      <w:r w:rsidR="0042143B">
        <w:rPr>
          <w:sz w:val="24"/>
          <w:szCs w:val="24"/>
        </w:rPr>
        <w:t xml:space="preserve">  pr</w:t>
      </w:r>
      <w:r w:rsidR="009A6CB7">
        <w:rPr>
          <w:sz w:val="24"/>
          <w:szCs w:val="24"/>
        </w:rPr>
        <w:t>ovoditi u 2019. godini.</w:t>
      </w:r>
      <w:r w:rsidR="007973FB">
        <w:rPr>
          <w:sz w:val="24"/>
          <w:szCs w:val="24"/>
        </w:rPr>
        <w:t xml:space="preserve"> </w:t>
      </w:r>
    </w:p>
    <w:p w14:paraId="643C86FE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01139C9D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686BDA72" w14:textId="2CD3EF0A"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U ovom izvješta</w:t>
      </w:r>
      <w:r w:rsidR="00934CBA">
        <w:rPr>
          <w:sz w:val="24"/>
          <w:szCs w:val="24"/>
        </w:rPr>
        <w:t xml:space="preserve">jnom razdoblju ostvaren je </w:t>
      </w:r>
      <w:r w:rsidR="003B29D6">
        <w:rPr>
          <w:sz w:val="24"/>
          <w:szCs w:val="24"/>
        </w:rPr>
        <w:t>manjak</w:t>
      </w:r>
      <w:r w:rsidR="00934C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34CBA">
        <w:rPr>
          <w:sz w:val="24"/>
          <w:szCs w:val="24"/>
        </w:rPr>
        <w:t xml:space="preserve">prihoda u iznosu od </w:t>
      </w:r>
      <w:r w:rsidR="007973FB">
        <w:rPr>
          <w:sz w:val="24"/>
          <w:szCs w:val="24"/>
        </w:rPr>
        <w:t>2.130.509,00</w:t>
      </w:r>
      <w:r w:rsidR="003B29D6">
        <w:rPr>
          <w:sz w:val="24"/>
          <w:szCs w:val="24"/>
        </w:rPr>
        <w:t xml:space="preserve"> kune</w:t>
      </w:r>
      <w:r w:rsidR="00934CBA">
        <w:rPr>
          <w:sz w:val="24"/>
          <w:szCs w:val="24"/>
        </w:rPr>
        <w:t xml:space="preserve"> (AOP 6</w:t>
      </w:r>
      <w:r w:rsidR="0042143B">
        <w:rPr>
          <w:sz w:val="24"/>
          <w:szCs w:val="24"/>
        </w:rPr>
        <w:t>3</w:t>
      </w:r>
      <w:r w:rsidR="007973FB">
        <w:rPr>
          <w:sz w:val="24"/>
          <w:szCs w:val="24"/>
        </w:rPr>
        <w:t>2</w:t>
      </w:r>
      <w:r>
        <w:rPr>
          <w:sz w:val="24"/>
          <w:szCs w:val="24"/>
        </w:rPr>
        <w:t xml:space="preserve">)  te sa prenesenim ukupnim viškom prihoda  iz prethodne godine u iznosu od </w:t>
      </w:r>
      <w:r w:rsidR="0042143B">
        <w:rPr>
          <w:sz w:val="24"/>
          <w:szCs w:val="24"/>
        </w:rPr>
        <w:t>2.403.432,00</w:t>
      </w:r>
      <w:r>
        <w:rPr>
          <w:sz w:val="24"/>
          <w:szCs w:val="24"/>
        </w:rPr>
        <w:t xml:space="preserve"> kune (AOP 633)   ostvaren je višak  prihoda   raspoloživ u sljedećem raz</w:t>
      </w:r>
      <w:r w:rsidR="00EB4398">
        <w:rPr>
          <w:sz w:val="24"/>
          <w:szCs w:val="24"/>
        </w:rPr>
        <w:t xml:space="preserve">doblju u iznosu od  </w:t>
      </w:r>
      <w:r w:rsidR="007973FB">
        <w:rPr>
          <w:sz w:val="24"/>
          <w:szCs w:val="24"/>
        </w:rPr>
        <w:t>272.923,00</w:t>
      </w:r>
      <w:r>
        <w:rPr>
          <w:sz w:val="24"/>
          <w:szCs w:val="24"/>
        </w:rPr>
        <w:t xml:space="preserve">  kuna (AOP 635).</w:t>
      </w:r>
    </w:p>
    <w:p w14:paraId="0CA83616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2C2FB3CC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3D116FBA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60F80B82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26DE6B5F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3DC9D9A1" w14:textId="77777777" w:rsidR="005712E1" w:rsidRDefault="005712E1">
      <w:pPr>
        <w:pStyle w:val="Bezproreda"/>
        <w:jc w:val="both"/>
        <w:rPr>
          <w:sz w:val="24"/>
          <w:szCs w:val="24"/>
        </w:rPr>
      </w:pPr>
    </w:p>
    <w:p w14:paraId="03AEBF39" w14:textId="77777777" w:rsidR="00B4702A" w:rsidRDefault="00B052F3">
      <w:pPr>
        <w:pStyle w:val="Bezproreda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Bilješke uz obrazac OBVEZE</w:t>
      </w:r>
    </w:p>
    <w:p w14:paraId="61EA96FE" w14:textId="77777777" w:rsidR="00B4702A" w:rsidRDefault="00B4702A">
      <w:pPr>
        <w:pStyle w:val="Bezproreda"/>
        <w:jc w:val="both"/>
        <w:rPr>
          <w:b/>
          <w:sz w:val="24"/>
          <w:szCs w:val="24"/>
        </w:rPr>
      </w:pPr>
    </w:p>
    <w:p w14:paraId="7FAF6B55" w14:textId="77777777" w:rsidR="005712E1" w:rsidRDefault="005712E1">
      <w:pPr>
        <w:pStyle w:val="Bezproreda"/>
        <w:jc w:val="both"/>
        <w:rPr>
          <w:b/>
          <w:sz w:val="24"/>
          <w:szCs w:val="24"/>
        </w:rPr>
      </w:pPr>
    </w:p>
    <w:p w14:paraId="07B58CA6" w14:textId="5C6E159A"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Stanje obveza na kraju izv</w:t>
      </w:r>
      <w:r w:rsidR="00EB4398">
        <w:rPr>
          <w:sz w:val="24"/>
          <w:szCs w:val="24"/>
        </w:rPr>
        <w:t>ještajnog razdoblja 01.01.-3</w:t>
      </w:r>
      <w:r w:rsidR="0042143B">
        <w:rPr>
          <w:sz w:val="24"/>
          <w:szCs w:val="24"/>
        </w:rPr>
        <w:t>1</w:t>
      </w:r>
      <w:r w:rsidR="00EB4398">
        <w:rPr>
          <w:sz w:val="24"/>
          <w:szCs w:val="24"/>
        </w:rPr>
        <w:t>.0</w:t>
      </w:r>
      <w:r w:rsidR="007973FB">
        <w:rPr>
          <w:sz w:val="24"/>
          <w:szCs w:val="24"/>
        </w:rPr>
        <w:t>9</w:t>
      </w:r>
      <w:r w:rsidR="00EB4398">
        <w:rPr>
          <w:sz w:val="24"/>
          <w:szCs w:val="24"/>
        </w:rPr>
        <w:t>.20</w:t>
      </w:r>
      <w:r w:rsidR="0042143B">
        <w:rPr>
          <w:sz w:val="24"/>
          <w:szCs w:val="24"/>
        </w:rPr>
        <w:t>20</w:t>
      </w:r>
      <w:r w:rsidR="00EB4398">
        <w:rPr>
          <w:sz w:val="24"/>
          <w:szCs w:val="24"/>
        </w:rPr>
        <w:t xml:space="preserve">. godine  iznosi </w:t>
      </w:r>
      <w:r w:rsidR="007973FB">
        <w:rPr>
          <w:sz w:val="24"/>
          <w:szCs w:val="24"/>
        </w:rPr>
        <w:t>545.898,00</w:t>
      </w:r>
      <w:r w:rsidR="001F66E0">
        <w:rPr>
          <w:sz w:val="24"/>
          <w:szCs w:val="24"/>
        </w:rPr>
        <w:t xml:space="preserve"> </w:t>
      </w:r>
      <w:r>
        <w:rPr>
          <w:sz w:val="24"/>
          <w:szCs w:val="24"/>
        </w:rPr>
        <w:t>kun</w:t>
      </w:r>
      <w:r w:rsidR="007973FB">
        <w:rPr>
          <w:sz w:val="24"/>
          <w:szCs w:val="24"/>
        </w:rPr>
        <w:t>a</w:t>
      </w:r>
      <w:r>
        <w:rPr>
          <w:sz w:val="24"/>
          <w:szCs w:val="24"/>
        </w:rPr>
        <w:t xml:space="preserve"> (AOP 036). </w:t>
      </w:r>
      <w:r w:rsidR="00EB4398">
        <w:rPr>
          <w:sz w:val="24"/>
          <w:szCs w:val="24"/>
        </w:rPr>
        <w:t xml:space="preserve">Od toga su dospjele </w:t>
      </w:r>
      <w:r w:rsidR="007973FB">
        <w:rPr>
          <w:sz w:val="24"/>
          <w:szCs w:val="24"/>
        </w:rPr>
        <w:t>1.228</w:t>
      </w:r>
      <w:r w:rsidR="001F66E0">
        <w:rPr>
          <w:sz w:val="24"/>
          <w:szCs w:val="24"/>
        </w:rPr>
        <w:t>,00</w:t>
      </w:r>
      <w:r>
        <w:rPr>
          <w:sz w:val="24"/>
          <w:szCs w:val="24"/>
        </w:rPr>
        <w:t xml:space="preserve"> kuna </w:t>
      </w:r>
      <w:r w:rsidR="009A51DD">
        <w:rPr>
          <w:sz w:val="24"/>
          <w:szCs w:val="24"/>
        </w:rPr>
        <w:t>i</w:t>
      </w:r>
      <w:r>
        <w:rPr>
          <w:sz w:val="24"/>
          <w:szCs w:val="24"/>
        </w:rPr>
        <w:t xml:space="preserve">  podmiren</w:t>
      </w:r>
      <w:r w:rsidR="009A51DD">
        <w:rPr>
          <w:sz w:val="24"/>
          <w:szCs w:val="24"/>
        </w:rPr>
        <w:t xml:space="preserve">e su </w:t>
      </w:r>
      <w:r>
        <w:rPr>
          <w:sz w:val="24"/>
          <w:szCs w:val="24"/>
        </w:rPr>
        <w:t xml:space="preserve"> do sastavljana ovog izvješća. Nedo</w:t>
      </w:r>
      <w:r w:rsidR="00EB4398">
        <w:rPr>
          <w:sz w:val="24"/>
          <w:szCs w:val="24"/>
        </w:rPr>
        <w:t xml:space="preserve">spjele  obveze iznose </w:t>
      </w:r>
      <w:r w:rsidR="007973FB">
        <w:rPr>
          <w:sz w:val="24"/>
          <w:szCs w:val="24"/>
        </w:rPr>
        <w:t>544.670,00</w:t>
      </w:r>
      <w:r w:rsidR="001F66E0">
        <w:rPr>
          <w:sz w:val="24"/>
          <w:szCs w:val="24"/>
        </w:rPr>
        <w:t xml:space="preserve"> </w:t>
      </w:r>
      <w:r w:rsidR="00B445F2">
        <w:rPr>
          <w:sz w:val="24"/>
          <w:szCs w:val="24"/>
        </w:rPr>
        <w:t xml:space="preserve"> kuna</w:t>
      </w:r>
      <w:r w:rsidR="009A51DD">
        <w:rPr>
          <w:sz w:val="24"/>
          <w:szCs w:val="24"/>
        </w:rPr>
        <w:t>.</w:t>
      </w:r>
      <w:r w:rsidR="00B445F2">
        <w:rPr>
          <w:sz w:val="24"/>
          <w:szCs w:val="24"/>
        </w:rPr>
        <w:t xml:space="preserve"> </w:t>
      </w:r>
      <w:r w:rsidR="009A51DD">
        <w:rPr>
          <w:sz w:val="24"/>
          <w:szCs w:val="24"/>
        </w:rPr>
        <w:t>O</w:t>
      </w:r>
      <w:r w:rsidR="00B445F2">
        <w:rPr>
          <w:sz w:val="24"/>
          <w:szCs w:val="24"/>
        </w:rPr>
        <w:t xml:space="preserve">d toga </w:t>
      </w:r>
      <w:r w:rsidR="007973FB">
        <w:rPr>
          <w:sz w:val="24"/>
          <w:szCs w:val="24"/>
        </w:rPr>
        <w:t>85.190,76</w:t>
      </w:r>
      <w:r w:rsidR="009A51DD">
        <w:rPr>
          <w:sz w:val="24"/>
          <w:szCs w:val="24"/>
        </w:rPr>
        <w:t xml:space="preserve"> kuna </w:t>
      </w:r>
      <w:r w:rsidR="007973FB">
        <w:rPr>
          <w:sz w:val="24"/>
          <w:szCs w:val="24"/>
        </w:rPr>
        <w:t xml:space="preserve"> </w:t>
      </w:r>
      <w:r w:rsidR="009A51DD">
        <w:rPr>
          <w:sz w:val="24"/>
          <w:szCs w:val="24"/>
        </w:rPr>
        <w:t xml:space="preserve">su </w:t>
      </w:r>
      <w:r w:rsidR="007973FB">
        <w:rPr>
          <w:sz w:val="24"/>
          <w:szCs w:val="24"/>
        </w:rPr>
        <w:t xml:space="preserve"> plaće za 9/20</w:t>
      </w:r>
      <w:r w:rsidR="009A51DD">
        <w:rPr>
          <w:sz w:val="24"/>
          <w:szCs w:val="24"/>
        </w:rPr>
        <w:t>, a</w:t>
      </w:r>
      <w:r w:rsidR="007973FB">
        <w:rPr>
          <w:sz w:val="24"/>
          <w:szCs w:val="24"/>
        </w:rPr>
        <w:t xml:space="preserve"> isplaćene početkom mjeseca listopada</w:t>
      </w:r>
      <w:r w:rsidR="009A51DD">
        <w:rPr>
          <w:sz w:val="24"/>
          <w:szCs w:val="24"/>
        </w:rPr>
        <w:t xml:space="preserve">. </w:t>
      </w:r>
      <w:r w:rsidR="007973FB">
        <w:rPr>
          <w:sz w:val="24"/>
          <w:szCs w:val="24"/>
        </w:rPr>
        <w:t xml:space="preserve"> 379.193,00</w:t>
      </w:r>
      <w:r w:rsidR="001F66E0">
        <w:rPr>
          <w:sz w:val="24"/>
          <w:szCs w:val="24"/>
        </w:rPr>
        <w:t xml:space="preserve"> kun</w:t>
      </w:r>
      <w:r w:rsidR="007973FB">
        <w:rPr>
          <w:sz w:val="24"/>
          <w:szCs w:val="24"/>
        </w:rPr>
        <w:t>e</w:t>
      </w:r>
      <w:r w:rsidR="009A51DD">
        <w:rPr>
          <w:sz w:val="24"/>
          <w:szCs w:val="24"/>
        </w:rPr>
        <w:t xml:space="preserve">, </w:t>
      </w:r>
      <w:r w:rsidR="001F66E0">
        <w:rPr>
          <w:sz w:val="24"/>
          <w:szCs w:val="24"/>
        </w:rPr>
        <w:t xml:space="preserve"> odnosi se na obveze za nefinancijsku imovinu  odnosno nedospjeli neplaćeni račun za izgradnju </w:t>
      </w:r>
      <w:r w:rsidR="009A51DD">
        <w:rPr>
          <w:sz w:val="24"/>
          <w:szCs w:val="24"/>
        </w:rPr>
        <w:t>biciklističkih staza.</w:t>
      </w:r>
    </w:p>
    <w:p w14:paraId="5AE17E04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17AC44C2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46D69022" w14:textId="692A6F3E" w:rsidR="00B4702A" w:rsidRDefault="00B445F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Ernestinovu </w:t>
      </w:r>
      <w:r w:rsidR="009A51DD">
        <w:rPr>
          <w:sz w:val="24"/>
          <w:szCs w:val="24"/>
        </w:rPr>
        <w:t>12</w:t>
      </w:r>
      <w:r w:rsidR="005712E1">
        <w:rPr>
          <w:sz w:val="24"/>
          <w:szCs w:val="24"/>
        </w:rPr>
        <w:t xml:space="preserve">. </w:t>
      </w:r>
      <w:r w:rsidR="009A51DD">
        <w:rPr>
          <w:sz w:val="24"/>
          <w:szCs w:val="24"/>
        </w:rPr>
        <w:t>listopada</w:t>
      </w:r>
      <w:r w:rsidR="005712E1">
        <w:rPr>
          <w:sz w:val="24"/>
          <w:szCs w:val="24"/>
        </w:rPr>
        <w:t xml:space="preserve"> </w:t>
      </w:r>
      <w:r w:rsidR="00B052F3">
        <w:rPr>
          <w:sz w:val="24"/>
          <w:szCs w:val="24"/>
        </w:rPr>
        <w:t xml:space="preserve">  20</w:t>
      </w:r>
      <w:r w:rsidR="005712E1">
        <w:rPr>
          <w:sz w:val="24"/>
          <w:szCs w:val="24"/>
        </w:rPr>
        <w:t>20</w:t>
      </w:r>
      <w:r w:rsidR="00B052F3">
        <w:rPr>
          <w:sz w:val="24"/>
          <w:szCs w:val="24"/>
        </w:rPr>
        <w:t>. godine.</w:t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</w:r>
      <w:r w:rsidR="00B052F3">
        <w:rPr>
          <w:sz w:val="24"/>
          <w:szCs w:val="24"/>
        </w:rPr>
        <w:tab/>
        <w:t>Zakonski predstavnik</w:t>
      </w:r>
    </w:p>
    <w:p w14:paraId="30643109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0EB9E117" w14:textId="77777777" w:rsidR="00B4702A" w:rsidRDefault="00B4702A">
      <w:pPr>
        <w:pStyle w:val="Bezproreda"/>
        <w:jc w:val="both"/>
        <w:rPr>
          <w:sz w:val="24"/>
          <w:szCs w:val="24"/>
        </w:rPr>
      </w:pPr>
    </w:p>
    <w:p w14:paraId="0BFCF963" w14:textId="1BFA9FE7" w:rsidR="00B4702A" w:rsidRDefault="00B052F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A51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Marijana </w:t>
      </w:r>
      <w:proofErr w:type="spellStart"/>
      <w:r>
        <w:rPr>
          <w:sz w:val="24"/>
          <w:szCs w:val="24"/>
        </w:rPr>
        <w:t>Junušić</w:t>
      </w:r>
      <w:proofErr w:type="spellEnd"/>
    </w:p>
    <w:p w14:paraId="02F81021" w14:textId="77777777" w:rsidR="00B4702A" w:rsidRDefault="00B4702A">
      <w:pPr>
        <w:pStyle w:val="Bezproreda"/>
        <w:jc w:val="both"/>
        <w:rPr>
          <w:sz w:val="24"/>
          <w:szCs w:val="24"/>
        </w:rPr>
      </w:pPr>
    </w:p>
    <w:sectPr w:rsidR="00B4702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40F07" w14:textId="77777777" w:rsidR="00C22907" w:rsidRDefault="00C22907">
      <w:pPr>
        <w:spacing w:after="0" w:line="240" w:lineRule="auto"/>
      </w:pPr>
      <w:r>
        <w:separator/>
      </w:r>
    </w:p>
  </w:endnote>
  <w:endnote w:type="continuationSeparator" w:id="0">
    <w:p w14:paraId="1F8D4A96" w14:textId="77777777" w:rsidR="00C22907" w:rsidRDefault="00C2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33C92C" w14:textId="77777777" w:rsidR="00C22907" w:rsidRDefault="00C229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B17298" w14:textId="77777777" w:rsidR="00C22907" w:rsidRDefault="00C22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2A"/>
    <w:rsid w:val="00130FC2"/>
    <w:rsid w:val="001D64CE"/>
    <w:rsid w:val="001F66E0"/>
    <w:rsid w:val="003B29D6"/>
    <w:rsid w:val="0042143B"/>
    <w:rsid w:val="005712E1"/>
    <w:rsid w:val="005963CD"/>
    <w:rsid w:val="005D1791"/>
    <w:rsid w:val="0069442C"/>
    <w:rsid w:val="007973FB"/>
    <w:rsid w:val="00934CBA"/>
    <w:rsid w:val="009A51DD"/>
    <w:rsid w:val="009A6CB7"/>
    <w:rsid w:val="009F2D84"/>
    <w:rsid w:val="00AC7C86"/>
    <w:rsid w:val="00B052F3"/>
    <w:rsid w:val="00B42A67"/>
    <w:rsid w:val="00B445F2"/>
    <w:rsid w:val="00B4702A"/>
    <w:rsid w:val="00BC72B4"/>
    <w:rsid w:val="00C22907"/>
    <w:rsid w:val="00EB4398"/>
    <w:rsid w:val="00F4434F"/>
    <w:rsid w:val="00FE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5F79"/>
  <w15:docId w15:val="{390AA477-08BB-476A-85B1-251B0F04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Zorica Šuica</cp:lastModifiedBy>
  <cp:revision>3</cp:revision>
  <cp:lastPrinted>2019-04-09T04:21:00Z</cp:lastPrinted>
  <dcterms:created xsi:type="dcterms:W3CDTF">2020-10-09T06:48:00Z</dcterms:created>
  <dcterms:modified xsi:type="dcterms:W3CDTF">2020-10-09T07:11:00Z</dcterms:modified>
</cp:coreProperties>
</file>