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OPĆINA ERNESTINOVO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</w:t>
      </w:r>
    </w:p>
    <w:p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ERNESTINOVO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RKP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35888</w:t>
      </w:r>
    </w:p>
    <w:p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VL. NAZORA 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Šifra djelatnosti</w:t>
      </w:r>
      <w:r>
        <w:rPr>
          <w:sz w:val="24"/>
          <w:szCs w:val="24"/>
        </w:rPr>
        <w:tab/>
        <w:t xml:space="preserve">          8411</w:t>
      </w:r>
    </w:p>
    <w:p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Matični broj                    0255496</w:t>
      </w:r>
    </w:p>
    <w:p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OIB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70167232630</w:t>
      </w:r>
    </w:p>
    <w:p w:rsidR="00B4702A" w:rsidRDefault="00B4702A">
      <w:pPr>
        <w:pStyle w:val="Bezproreda"/>
        <w:rPr>
          <w:sz w:val="24"/>
          <w:szCs w:val="24"/>
        </w:rPr>
      </w:pPr>
    </w:p>
    <w:p w:rsidR="005712E1" w:rsidRDefault="005712E1">
      <w:pPr>
        <w:pStyle w:val="Bezproreda"/>
        <w:rPr>
          <w:sz w:val="24"/>
          <w:szCs w:val="24"/>
        </w:rPr>
      </w:pPr>
    </w:p>
    <w:p w:rsidR="00B4702A" w:rsidRDefault="00B4702A">
      <w:pPr>
        <w:pStyle w:val="Bezproreda"/>
        <w:rPr>
          <w:sz w:val="24"/>
          <w:szCs w:val="24"/>
        </w:rPr>
      </w:pPr>
    </w:p>
    <w:p w:rsidR="005712E1" w:rsidRDefault="005712E1">
      <w:pPr>
        <w:pStyle w:val="Bezproreda"/>
        <w:rPr>
          <w:sz w:val="24"/>
          <w:szCs w:val="24"/>
        </w:rPr>
      </w:pPr>
    </w:p>
    <w:p w:rsidR="00B4702A" w:rsidRDefault="00B052F3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BILJEŠKE UZ FINANCIJSKO IZVJEŠĆE </w:t>
      </w:r>
    </w:p>
    <w:p w:rsidR="00B4702A" w:rsidRDefault="00B052F3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RAZDOBLJE </w:t>
      </w:r>
      <w:r w:rsidR="00934CBA">
        <w:rPr>
          <w:b/>
          <w:sz w:val="24"/>
          <w:szCs w:val="24"/>
        </w:rPr>
        <w:t>01. SIJEČNJA DO 3</w:t>
      </w:r>
      <w:r w:rsidR="0069442C">
        <w:rPr>
          <w:b/>
          <w:sz w:val="24"/>
          <w:szCs w:val="24"/>
        </w:rPr>
        <w:t>1</w:t>
      </w:r>
      <w:r w:rsidR="00934CBA">
        <w:rPr>
          <w:b/>
          <w:sz w:val="24"/>
          <w:szCs w:val="24"/>
        </w:rPr>
        <w:t xml:space="preserve">. </w:t>
      </w:r>
      <w:r w:rsidR="0069442C">
        <w:rPr>
          <w:b/>
          <w:sz w:val="24"/>
          <w:szCs w:val="24"/>
        </w:rPr>
        <w:t>OŽUJKA</w:t>
      </w:r>
      <w:r>
        <w:rPr>
          <w:b/>
          <w:sz w:val="24"/>
          <w:szCs w:val="24"/>
        </w:rPr>
        <w:t xml:space="preserve">  20</w:t>
      </w:r>
      <w:r w:rsidR="005712E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 GODINE</w:t>
      </w:r>
    </w:p>
    <w:p w:rsidR="00B4702A" w:rsidRDefault="00B4702A">
      <w:pPr>
        <w:pStyle w:val="Bezproreda"/>
        <w:jc w:val="center"/>
        <w:rPr>
          <w:b/>
          <w:sz w:val="24"/>
          <w:szCs w:val="24"/>
        </w:rPr>
      </w:pPr>
    </w:p>
    <w:p w:rsidR="005712E1" w:rsidRDefault="005712E1">
      <w:pPr>
        <w:pStyle w:val="Bezproreda"/>
        <w:jc w:val="center"/>
        <w:rPr>
          <w:b/>
          <w:sz w:val="24"/>
          <w:szCs w:val="24"/>
        </w:rPr>
      </w:pPr>
    </w:p>
    <w:p w:rsidR="005712E1" w:rsidRDefault="005712E1">
      <w:pPr>
        <w:pStyle w:val="Bezproreda"/>
        <w:jc w:val="center"/>
        <w:rPr>
          <w:b/>
          <w:sz w:val="24"/>
          <w:szCs w:val="24"/>
        </w:rPr>
      </w:pPr>
    </w:p>
    <w:p w:rsidR="00B4702A" w:rsidRDefault="00B052F3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Bilješke uz obrazac PR-RAS</w:t>
      </w:r>
    </w:p>
    <w:p w:rsidR="00B4702A" w:rsidRDefault="00B4702A">
      <w:pPr>
        <w:pStyle w:val="Bezproreda"/>
        <w:jc w:val="both"/>
        <w:rPr>
          <w:b/>
          <w:sz w:val="24"/>
          <w:szCs w:val="24"/>
        </w:rPr>
      </w:pPr>
    </w:p>
    <w:p w:rsidR="005712E1" w:rsidRDefault="005712E1">
      <w:pPr>
        <w:pStyle w:val="Bezproreda"/>
        <w:jc w:val="both"/>
        <w:rPr>
          <w:b/>
          <w:sz w:val="24"/>
          <w:szCs w:val="24"/>
        </w:rPr>
      </w:pPr>
    </w:p>
    <w:p w:rsidR="0069442C" w:rsidRDefault="00B052F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razdoblju od  01. siječnja do 3</w:t>
      </w:r>
      <w:r w:rsidR="0069442C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69442C">
        <w:rPr>
          <w:sz w:val="24"/>
          <w:szCs w:val="24"/>
        </w:rPr>
        <w:t>ožujka</w:t>
      </w:r>
      <w:r>
        <w:rPr>
          <w:sz w:val="24"/>
          <w:szCs w:val="24"/>
        </w:rPr>
        <w:t xml:space="preserve">  20</w:t>
      </w:r>
      <w:r w:rsidR="0042143B">
        <w:rPr>
          <w:sz w:val="24"/>
          <w:szCs w:val="24"/>
        </w:rPr>
        <w:t>20</w:t>
      </w:r>
      <w:r>
        <w:rPr>
          <w:sz w:val="24"/>
          <w:szCs w:val="24"/>
        </w:rPr>
        <w:t>. godine Općina je ostvari</w:t>
      </w:r>
      <w:r w:rsidR="00934CBA">
        <w:rPr>
          <w:sz w:val="24"/>
          <w:szCs w:val="24"/>
        </w:rPr>
        <w:t xml:space="preserve">la prihode u iznosu od </w:t>
      </w:r>
      <w:r w:rsidR="0069442C">
        <w:rPr>
          <w:sz w:val="24"/>
          <w:szCs w:val="24"/>
        </w:rPr>
        <w:t>3.110.115,00</w:t>
      </w:r>
      <w:r w:rsidR="00934CBA">
        <w:rPr>
          <w:sz w:val="24"/>
          <w:szCs w:val="24"/>
        </w:rPr>
        <w:t xml:space="preserve"> kuna (AOP 629) što iznosi 1</w:t>
      </w:r>
      <w:r w:rsidR="0069442C">
        <w:rPr>
          <w:sz w:val="24"/>
          <w:szCs w:val="24"/>
        </w:rPr>
        <w:t>68,60%</w:t>
      </w:r>
      <w:r>
        <w:rPr>
          <w:sz w:val="24"/>
          <w:szCs w:val="24"/>
        </w:rPr>
        <w:t xml:space="preserve">  u odnosu na isto razdoblje prethodne godine.</w:t>
      </w:r>
    </w:p>
    <w:p w:rsidR="005712E1" w:rsidRDefault="005712E1">
      <w:pPr>
        <w:pStyle w:val="Bezproreda"/>
        <w:jc w:val="both"/>
        <w:rPr>
          <w:sz w:val="24"/>
          <w:szCs w:val="24"/>
        </w:rPr>
      </w:pPr>
    </w:p>
    <w:p w:rsidR="00B4702A" w:rsidRDefault="0069442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Blag rast prihoda vidljiv je na prihodima od poreza  (AOP 002)  što  pokazuje pozitivno kretanje i rast  gospodarstva</w:t>
      </w:r>
      <w:r w:rsidR="005712E1">
        <w:rPr>
          <w:sz w:val="24"/>
          <w:szCs w:val="24"/>
        </w:rPr>
        <w:t>.</w:t>
      </w:r>
    </w:p>
    <w:p w:rsidR="005712E1" w:rsidRDefault="005712E1">
      <w:pPr>
        <w:pStyle w:val="Bezproreda"/>
        <w:jc w:val="both"/>
        <w:rPr>
          <w:sz w:val="24"/>
          <w:szCs w:val="24"/>
        </w:rPr>
      </w:pPr>
    </w:p>
    <w:p w:rsidR="00B4702A" w:rsidRDefault="00B052F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Kod prihoda najveće odstupanje je vidljivo na AOP-u  06</w:t>
      </w:r>
      <w:r w:rsidR="0069442C">
        <w:rPr>
          <w:sz w:val="24"/>
          <w:szCs w:val="24"/>
        </w:rPr>
        <w:t>8</w:t>
      </w:r>
      <w:r>
        <w:rPr>
          <w:sz w:val="24"/>
          <w:szCs w:val="24"/>
        </w:rPr>
        <w:t xml:space="preserve"> (pomoći temeljem prijenosa EU sredstava). Sredstva su nam</w:t>
      </w:r>
      <w:r w:rsidR="00934CBA">
        <w:rPr>
          <w:sz w:val="24"/>
          <w:szCs w:val="24"/>
        </w:rPr>
        <w:t>i</w:t>
      </w:r>
      <w:r>
        <w:rPr>
          <w:sz w:val="24"/>
          <w:szCs w:val="24"/>
        </w:rPr>
        <w:t xml:space="preserve">jenjena  za provođenje </w:t>
      </w:r>
      <w:r w:rsidR="0069442C">
        <w:rPr>
          <w:sz w:val="24"/>
          <w:szCs w:val="24"/>
        </w:rPr>
        <w:t xml:space="preserve"> programa kapitalnih ulaganja kao što je je izgradnja dječjeg vrtića i sanacija Galerije Petar </w:t>
      </w:r>
      <w:proofErr w:type="spellStart"/>
      <w:r w:rsidR="0069442C">
        <w:rPr>
          <w:sz w:val="24"/>
          <w:szCs w:val="24"/>
        </w:rPr>
        <w:t>Smajić</w:t>
      </w:r>
      <w:proofErr w:type="spellEnd"/>
      <w:r w:rsidR="0069442C">
        <w:rPr>
          <w:sz w:val="24"/>
          <w:szCs w:val="24"/>
        </w:rPr>
        <w:t xml:space="preserve">. Ovi programi  počeli se </w:t>
      </w:r>
      <w:proofErr w:type="spellStart"/>
      <w:r w:rsidR="0069442C">
        <w:rPr>
          <w:sz w:val="24"/>
          <w:szCs w:val="24"/>
        </w:rPr>
        <w:t>se</w:t>
      </w:r>
      <w:proofErr w:type="spellEnd"/>
      <w:r w:rsidR="0069442C">
        <w:rPr>
          <w:sz w:val="24"/>
          <w:szCs w:val="24"/>
        </w:rPr>
        <w:t xml:space="preserve"> provoditi u drugoj polovici 2019. godine i  još traju. </w:t>
      </w:r>
      <w:r>
        <w:rPr>
          <w:sz w:val="24"/>
          <w:szCs w:val="24"/>
        </w:rPr>
        <w:t xml:space="preserve"> Također je na AOP-u 074  (prihodi od  imovine) vidljivo odstupanje, a uglavnom se odnosi na prihode od zakupa poljoprivrednog zemljišta u vlasništvu RH.</w:t>
      </w:r>
      <w:r w:rsidR="0069442C">
        <w:rPr>
          <w:sz w:val="24"/>
          <w:szCs w:val="24"/>
        </w:rPr>
        <w:t xml:space="preserve"> Poduzimaju se mjere naplate </w:t>
      </w:r>
      <w:r w:rsidR="0042143B">
        <w:rPr>
          <w:sz w:val="24"/>
          <w:szCs w:val="24"/>
        </w:rPr>
        <w:t>prihoda.</w:t>
      </w:r>
    </w:p>
    <w:p w:rsidR="005712E1" w:rsidRDefault="005712E1">
      <w:pPr>
        <w:pStyle w:val="Bezproreda"/>
        <w:jc w:val="both"/>
        <w:rPr>
          <w:sz w:val="24"/>
          <w:szCs w:val="24"/>
        </w:rPr>
      </w:pPr>
    </w:p>
    <w:p w:rsidR="00B4702A" w:rsidRDefault="00B052F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Rashodi su os</w:t>
      </w:r>
      <w:r w:rsidR="00934CBA">
        <w:rPr>
          <w:sz w:val="24"/>
          <w:szCs w:val="24"/>
        </w:rPr>
        <w:t xml:space="preserve">tvareni u iznosu od </w:t>
      </w:r>
      <w:r w:rsidR="0042143B">
        <w:rPr>
          <w:sz w:val="24"/>
          <w:szCs w:val="24"/>
        </w:rPr>
        <w:t>3.110,115,00</w:t>
      </w:r>
      <w:r w:rsidR="00934CBA">
        <w:rPr>
          <w:sz w:val="24"/>
          <w:szCs w:val="24"/>
        </w:rPr>
        <w:t xml:space="preserve">  kuna što iznosi </w:t>
      </w:r>
      <w:r w:rsidR="0042143B">
        <w:rPr>
          <w:sz w:val="24"/>
          <w:szCs w:val="24"/>
        </w:rPr>
        <w:t>168,60%</w:t>
      </w:r>
      <w:r>
        <w:rPr>
          <w:sz w:val="24"/>
          <w:szCs w:val="24"/>
        </w:rPr>
        <w:t xml:space="preserve"> u odnosu na ostvareno u prethodnoj godini.  Do odstupanja je došlo najvećim dijelom na AO</w:t>
      </w:r>
      <w:r w:rsidR="0042143B">
        <w:rPr>
          <w:sz w:val="24"/>
          <w:szCs w:val="24"/>
        </w:rPr>
        <w:t>P-u 341 (rashodi za nabavu nefinancijske imovine) a vezano je za kapitalne projekte kojih u prvoj polovici prethodne godine je bilo vrlo malo.</w:t>
      </w:r>
    </w:p>
    <w:p w:rsidR="00B4702A" w:rsidRDefault="00B4702A">
      <w:pPr>
        <w:pStyle w:val="Bezproreda"/>
        <w:jc w:val="both"/>
        <w:rPr>
          <w:sz w:val="24"/>
          <w:szCs w:val="24"/>
        </w:rPr>
      </w:pPr>
    </w:p>
    <w:p w:rsidR="00B4702A" w:rsidRDefault="00B4702A">
      <w:pPr>
        <w:pStyle w:val="Bezproreda"/>
        <w:jc w:val="both"/>
        <w:rPr>
          <w:sz w:val="24"/>
          <w:szCs w:val="24"/>
        </w:rPr>
      </w:pPr>
    </w:p>
    <w:p w:rsidR="00B4702A" w:rsidRDefault="00B052F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ovom izvješta</w:t>
      </w:r>
      <w:r w:rsidR="00934CBA">
        <w:rPr>
          <w:sz w:val="24"/>
          <w:szCs w:val="24"/>
        </w:rPr>
        <w:t xml:space="preserve">jnom razdoblju ostvaren je </w:t>
      </w:r>
      <w:r w:rsidR="0042143B">
        <w:rPr>
          <w:sz w:val="24"/>
          <w:szCs w:val="24"/>
        </w:rPr>
        <w:t xml:space="preserve">višak </w:t>
      </w:r>
      <w:r w:rsidR="00934C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34CBA">
        <w:rPr>
          <w:sz w:val="24"/>
          <w:szCs w:val="24"/>
        </w:rPr>
        <w:t xml:space="preserve">prihoda u iznosu od </w:t>
      </w:r>
      <w:r w:rsidR="0042143B">
        <w:rPr>
          <w:sz w:val="24"/>
          <w:szCs w:val="24"/>
        </w:rPr>
        <w:t>676.145,00</w:t>
      </w:r>
      <w:r w:rsidR="00934CBA">
        <w:rPr>
          <w:sz w:val="24"/>
          <w:szCs w:val="24"/>
        </w:rPr>
        <w:t xml:space="preserve"> (AOP 6</w:t>
      </w:r>
      <w:r w:rsidR="0042143B">
        <w:rPr>
          <w:sz w:val="24"/>
          <w:szCs w:val="24"/>
        </w:rPr>
        <w:t>31</w:t>
      </w:r>
      <w:r>
        <w:rPr>
          <w:sz w:val="24"/>
          <w:szCs w:val="24"/>
        </w:rPr>
        <w:t xml:space="preserve">)  te sa prenesenim ukupnim viškom prihoda  iz prethodne godine u iznosu od </w:t>
      </w:r>
      <w:r w:rsidR="0042143B">
        <w:rPr>
          <w:sz w:val="24"/>
          <w:szCs w:val="24"/>
        </w:rPr>
        <w:t>2.403.432,00</w:t>
      </w:r>
      <w:r>
        <w:rPr>
          <w:sz w:val="24"/>
          <w:szCs w:val="24"/>
        </w:rPr>
        <w:t xml:space="preserve"> kune (AOP 633)   ostvaren je višak  prihoda   raspoloživ u sljedećem raz</w:t>
      </w:r>
      <w:r w:rsidR="00EB4398">
        <w:rPr>
          <w:sz w:val="24"/>
          <w:szCs w:val="24"/>
        </w:rPr>
        <w:t xml:space="preserve">doblju u iznosu od  </w:t>
      </w:r>
      <w:r w:rsidR="0042143B">
        <w:rPr>
          <w:sz w:val="24"/>
          <w:szCs w:val="24"/>
        </w:rPr>
        <w:t>3.079.577,00</w:t>
      </w:r>
      <w:r>
        <w:rPr>
          <w:sz w:val="24"/>
          <w:szCs w:val="24"/>
        </w:rPr>
        <w:t xml:space="preserve">  kuna (AOP 635).</w:t>
      </w:r>
    </w:p>
    <w:p w:rsidR="00B4702A" w:rsidRDefault="00B4702A">
      <w:pPr>
        <w:pStyle w:val="Bezproreda"/>
        <w:jc w:val="both"/>
        <w:rPr>
          <w:sz w:val="24"/>
          <w:szCs w:val="24"/>
        </w:rPr>
      </w:pPr>
    </w:p>
    <w:p w:rsidR="005712E1" w:rsidRDefault="005712E1">
      <w:pPr>
        <w:pStyle w:val="Bezproreda"/>
        <w:jc w:val="both"/>
        <w:rPr>
          <w:sz w:val="24"/>
          <w:szCs w:val="24"/>
        </w:rPr>
      </w:pPr>
    </w:p>
    <w:p w:rsidR="005712E1" w:rsidRDefault="005712E1">
      <w:pPr>
        <w:pStyle w:val="Bezproreda"/>
        <w:jc w:val="both"/>
        <w:rPr>
          <w:sz w:val="24"/>
          <w:szCs w:val="24"/>
        </w:rPr>
      </w:pPr>
    </w:p>
    <w:p w:rsidR="005712E1" w:rsidRDefault="005712E1">
      <w:pPr>
        <w:pStyle w:val="Bezproreda"/>
        <w:jc w:val="both"/>
        <w:rPr>
          <w:sz w:val="24"/>
          <w:szCs w:val="24"/>
        </w:rPr>
      </w:pPr>
    </w:p>
    <w:p w:rsidR="005712E1" w:rsidRDefault="005712E1">
      <w:pPr>
        <w:pStyle w:val="Bezproreda"/>
        <w:jc w:val="both"/>
        <w:rPr>
          <w:sz w:val="24"/>
          <w:szCs w:val="24"/>
        </w:rPr>
      </w:pPr>
    </w:p>
    <w:p w:rsidR="005712E1" w:rsidRDefault="005712E1">
      <w:pPr>
        <w:pStyle w:val="Bezproreda"/>
        <w:jc w:val="both"/>
        <w:rPr>
          <w:sz w:val="24"/>
          <w:szCs w:val="24"/>
        </w:rPr>
      </w:pPr>
    </w:p>
    <w:p w:rsidR="00B4702A" w:rsidRDefault="00B052F3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Bilješke uz obrazac OBVEZE</w:t>
      </w:r>
    </w:p>
    <w:p w:rsidR="00B4702A" w:rsidRDefault="00B4702A">
      <w:pPr>
        <w:pStyle w:val="Bezproreda"/>
        <w:jc w:val="both"/>
        <w:rPr>
          <w:b/>
          <w:sz w:val="24"/>
          <w:szCs w:val="24"/>
        </w:rPr>
      </w:pPr>
    </w:p>
    <w:p w:rsidR="005712E1" w:rsidRDefault="005712E1">
      <w:pPr>
        <w:pStyle w:val="Bezproreda"/>
        <w:jc w:val="both"/>
        <w:rPr>
          <w:b/>
          <w:sz w:val="24"/>
          <w:szCs w:val="24"/>
        </w:rPr>
      </w:pPr>
    </w:p>
    <w:p w:rsidR="00B4702A" w:rsidRDefault="00B052F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Stanje obveza na kraju izv</w:t>
      </w:r>
      <w:r w:rsidR="00EB4398">
        <w:rPr>
          <w:sz w:val="24"/>
          <w:szCs w:val="24"/>
        </w:rPr>
        <w:t>ještajnog razdoblja 01.01.-3</w:t>
      </w:r>
      <w:r w:rsidR="0042143B">
        <w:rPr>
          <w:sz w:val="24"/>
          <w:szCs w:val="24"/>
        </w:rPr>
        <w:t>1</w:t>
      </w:r>
      <w:r w:rsidR="00EB4398">
        <w:rPr>
          <w:sz w:val="24"/>
          <w:szCs w:val="24"/>
        </w:rPr>
        <w:t>.0</w:t>
      </w:r>
      <w:r w:rsidR="0042143B">
        <w:rPr>
          <w:sz w:val="24"/>
          <w:szCs w:val="24"/>
        </w:rPr>
        <w:t>3</w:t>
      </w:r>
      <w:r w:rsidR="00EB4398">
        <w:rPr>
          <w:sz w:val="24"/>
          <w:szCs w:val="24"/>
        </w:rPr>
        <w:t>.20</w:t>
      </w:r>
      <w:r w:rsidR="0042143B">
        <w:rPr>
          <w:sz w:val="24"/>
          <w:szCs w:val="24"/>
        </w:rPr>
        <w:t>20</w:t>
      </w:r>
      <w:r w:rsidR="00EB4398">
        <w:rPr>
          <w:sz w:val="24"/>
          <w:szCs w:val="24"/>
        </w:rPr>
        <w:t xml:space="preserve">. godine  iznosi </w:t>
      </w:r>
      <w:r w:rsidR="005712E1">
        <w:rPr>
          <w:sz w:val="24"/>
          <w:szCs w:val="24"/>
        </w:rPr>
        <w:t>708.373,00</w:t>
      </w:r>
      <w:r>
        <w:rPr>
          <w:sz w:val="24"/>
          <w:szCs w:val="24"/>
        </w:rPr>
        <w:t xml:space="preserve">kuna (AOP 036). </w:t>
      </w:r>
      <w:r w:rsidR="00EB4398">
        <w:rPr>
          <w:sz w:val="24"/>
          <w:szCs w:val="24"/>
        </w:rPr>
        <w:t xml:space="preserve">Od toga su dospjele </w:t>
      </w:r>
      <w:r w:rsidR="005712E1">
        <w:rPr>
          <w:sz w:val="24"/>
          <w:szCs w:val="24"/>
        </w:rPr>
        <w:t>10.219,00</w:t>
      </w:r>
      <w:r>
        <w:rPr>
          <w:sz w:val="24"/>
          <w:szCs w:val="24"/>
        </w:rPr>
        <w:t xml:space="preserve"> kuna te su podmirenje do sastavljana ovog izvješća. Nedo</w:t>
      </w:r>
      <w:r w:rsidR="00EB4398">
        <w:rPr>
          <w:sz w:val="24"/>
          <w:szCs w:val="24"/>
        </w:rPr>
        <w:t xml:space="preserve">spjele  obveze iznose </w:t>
      </w:r>
      <w:r w:rsidR="005712E1">
        <w:rPr>
          <w:sz w:val="24"/>
          <w:szCs w:val="24"/>
        </w:rPr>
        <w:t>698.153,00</w:t>
      </w:r>
      <w:r w:rsidR="00B445F2">
        <w:rPr>
          <w:sz w:val="24"/>
          <w:szCs w:val="24"/>
        </w:rPr>
        <w:t xml:space="preserve"> kuna od toga </w:t>
      </w:r>
      <w:r w:rsidR="005712E1">
        <w:rPr>
          <w:sz w:val="24"/>
          <w:szCs w:val="24"/>
        </w:rPr>
        <w:t>487.858,86</w:t>
      </w:r>
      <w:r>
        <w:rPr>
          <w:sz w:val="24"/>
          <w:szCs w:val="24"/>
        </w:rPr>
        <w:t xml:space="preserve"> kuna odnosi se na EU predujmove uplaćene za financiranje programa ZAŽELI</w:t>
      </w:r>
      <w:r w:rsidR="005712E1">
        <w:rPr>
          <w:sz w:val="24"/>
          <w:szCs w:val="24"/>
        </w:rPr>
        <w:t xml:space="preserve"> i 81.510,39 kuna na EU predujmove uplaćene za financiranje izgradnje dječjeg vrtića.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Preknjiženje</w:t>
      </w:r>
      <w:proofErr w:type="spellEnd"/>
      <w:r>
        <w:rPr>
          <w:sz w:val="24"/>
          <w:szCs w:val="24"/>
        </w:rPr>
        <w:t xml:space="preserve">  predujma  na prihode vrši se po nastanku troškova vezanih uz provođenje projekta.</w:t>
      </w:r>
    </w:p>
    <w:p w:rsidR="00B4702A" w:rsidRDefault="00B4702A">
      <w:pPr>
        <w:pStyle w:val="Bezproreda"/>
        <w:jc w:val="both"/>
        <w:rPr>
          <w:sz w:val="24"/>
          <w:szCs w:val="24"/>
        </w:rPr>
      </w:pPr>
    </w:p>
    <w:p w:rsidR="00B4702A" w:rsidRDefault="00B4702A">
      <w:pPr>
        <w:pStyle w:val="Bezproreda"/>
        <w:jc w:val="both"/>
        <w:rPr>
          <w:sz w:val="24"/>
          <w:szCs w:val="24"/>
        </w:rPr>
      </w:pPr>
    </w:p>
    <w:p w:rsidR="00B4702A" w:rsidRDefault="00B445F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Ernestinovu </w:t>
      </w:r>
      <w:r w:rsidR="005712E1">
        <w:rPr>
          <w:sz w:val="24"/>
          <w:szCs w:val="24"/>
        </w:rPr>
        <w:t xml:space="preserve">8. svibnja </w:t>
      </w:r>
      <w:r w:rsidR="00B052F3">
        <w:rPr>
          <w:sz w:val="24"/>
          <w:szCs w:val="24"/>
        </w:rPr>
        <w:t xml:space="preserve">  20</w:t>
      </w:r>
      <w:r w:rsidR="005712E1">
        <w:rPr>
          <w:sz w:val="24"/>
          <w:szCs w:val="24"/>
        </w:rPr>
        <w:t>20</w:t>
      </w:r>
      <w:r w:rsidR="00B052F3">
        <w:rPr>
          <w:sz w:val="24"/>
          <w:szCs w:val="24"/>
        </w:rPr>
        <w:t>. godine.</w:t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  <w:t>Zakonski predstavnik</w:t>
      </w:r>
    </w:p>
    <w:p w:rsidR="00B4702A" w:rsidRDefault="00B4702A">
      <w:pPr>
        <w:pStyle w:val="Bezproreda"/>
        <w:jc w:val="both"/>
        <w:rPr>
          <w:sz w:val="24"/>
          <w:szCs w:val="24"/>
        </w:rPr>
      </w:pPr>
    </w:p>
    <w:p w:rsidR="00B4702A" w:rsidRDefault="00B4702A">
      <w:pPr>
        <w:pStyle w:val="Bezproreda"/>
        <w:jc w:val="both"/>
        <w:rPr>
          <w:sz w:val="24"/>
          <w:szCs w:val="24"/>
        </w:rPr>
      </w:pPr>
    </w:p>
    <w:p w:rsidR="00B4702A" w:rsidRDefault="00B052F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Marijana </w:t>
      </w:r>
      <w:proofErr w:type="spellStart"/>
      <w:r>
        <w:rPr>
          <w:sz w:val="24"/>
          <w:szCs w:val="24"/>
        </w:rPr>
        <w:t>Junušić</w:t>
      </w:r>
      <w:proofErr w:type="spellEnd"/>
    </w:p>
    <w:p w:rsidR="00B4702A" w:rsidRDefault="00B4702A">
      <w:pPr>
        <w:pStyle w:val="Bezproreda"/>
        <w:jc w:val="both"/>
        <w:rPr>
          <w:sz w:val="24"/>
          <w:szCs w:val="24"/>
        </w:rPr>
      </w:pPr>
    </w:p>
    <w:sectPr w:rsidR="00B4702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C86" w:rsidRDefault="00AC7C86">
      <w:pPr>
        <w:spacing w:after="0" w:line="240" w:lineRule="auto"/>
      </w:pPr>
      <w:r>
        <w:separator/>
      </w:r>
    </w:p>
  </w:endnote>
  <w:endnote w:type="continuationSeparator" w:id="0">
    <w:p w:rsidR="00AC7C86" w:rsidRDefault="00AC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C86" w:rsidRDefault="00AC7C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C7C86" w:rsidRDefault="00AC7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702A"/>
    <w:rsid w:val="0042143B"/>
    <w:rsid w:val="005712E1"/>
    <w:rsid w:val="0069442C"/>
    <w:rsid w:val="00934CBA"/>
    <w:rsid w:val="009F2D84"/>
    <w:rsid w:val="00AC7C86"/>
    <w:rsid w:val="00B052F3"/>
    <w:rsid w:val="00B42A67"/>
    <w:rsid w:val="00B445F2"/>
    <w:rsid w:val="00B4702A"/>
    <w:rsid w:val="00EB4398"/>
    <w:rsid w:val="00F4434F"/>
    <w:rsid w:val="00FE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CED6"/>
  <w15:docId w15:val="{390AA477-08BB-476A-85B1-251B0F04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 Šuica</cp:lastModifiedBy>
  <cp:revision>5</cp:revision>
  <cp:lastPrinted>2019-04-09T04:21:00Z</cp:lastPrinted>
  <dcterms:created xsi:type="dcterms:W3CDTF">2019-07-11T07:47:00Z</dcterms:created>
  <dcterms:modified xsi:type="dcterms:W3CDTF">2020-05-07T12:43:00Z</dcterms:modified>
</cp:coreProperties>
</file>