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20" w:type="dxa"/>
        <w:tblInd w:w="1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  <w:gridCol w:w="2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3E1FA6" w:rsidRPr="009453C0" w:rsidTr="00D119D6">
        <w:trPr>
          <w:gridAfter w:val="11"/>
          <w:wAfter w:w="11680" w:type="dxa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8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6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34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7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0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</w:pPr>
          </w:p>
        </w:tc>
        <w:tc>
          <w:tcPr>
            <w:tcW w:w="6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34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463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</w:pPr>
          </w:p>
        </w:tc>
        <w:tc>
          <w:tcPr>
            <w:tcW w:w="600" w:type="dxa"/>
          </w:tcPr>
          <w:p w:rsidR="003E1FA6" w:rsidRDefault="003E1FA6" w:rsidP="003E1FA6">
            <w:pPr>
              <w:pStyle w:val="EMPTYCELLSTYLE"/>
              <w:jc w:val="both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34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trHeight w:hRule="exact" w:val="554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12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  <w:jc w:val="both"/>
            </w:pPr>
            <w:r>
              <w:t>Na temelju članka  39. Za</w:t>
            </w:r>
            <w:r w:rsidR="003B5D4D">
              <w:t>kona o Proračunu („Narodne novine“ broj 87/08, 136/12 i 15/15) i članka 28. Statuta Općine Ernestinovo (</w:t>
            </w:r>
            <w:r w:rsidR="00DA7F75">
              <w:t>„Službeni glasnik Općine Ernestinovo“ 1/13, 4/13, 3/18, 4/18) Općinsko Vijeće na svojoj 25 sjednici održanoj 11. 12.2019. donijelo je:</w:t>
            </w:r>
          </w:p>
        </w:tc>
        <w:tc>
          <w:tcPr>
            <w:tcW w:w="600" w:type="dxa"/>
          </w:tcPr>
          <w:p w:rsidR="003E1FA6" w:rsidRDefault="003E1FA6" w:rsidP="00DA7F75">
            <w:pPr>
              <w:pStyle w:val="fun1"/>
              <w:widowControl w:val="0"/>
              <w:jc w:val="both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34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7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0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279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</w:pPr>
          </w:p>
        </w:tc>
        <w:tc>
          <w:tcPr>
            <w:tcW w:w="6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34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7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0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</w:pPr>
          </w:p>
        </w:tc>
        <w:tc>
          <w:tcPr>
            <w:tcW w:w="6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34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7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0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201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8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6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34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7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0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804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Pr="00116552" w:rsidRDefault="003E1FA6" w:rsidP="003E1FA6">
            <w:pPr>
              <w:pStyle w:val="DefaultStyle"/>
              <w:jc w:val="center"/>
              <w:rPr>
                <w:b/>
                <w:bCs/>
              </w:rPr>
            </w:pPr>
            <w:r w:rsidRPr="00116552">
              <w:rPr>
                <w:b/>
                <w:bCs/>
              </w:rPr>
              <w:t>PRORAČUN OPĆINE ERNESTINOVO ZA 2020.  I PROJEKCIJA</w:t>
            </w:r>
            <w:r w:rsidR="00116552" w:rsidRPr="00116552">
              <w:rPr>
                <w:b/>
                <w:bCs/>
              </w:rPr>
              <w:t>MA</w:t>
            </w:r>
            <w:r w:rsidRPr="00116552">
              <w:rPr>
                <w:b/>
                <w:bCs/>
              </w:rPr>
              <w:t xml:space="preserve"> ZA 2021. I 2022. GODINU</w:t>
            </w: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3E1FA6" w:rsidRDefault="003E1FA6" w:rsidP="003E1FA6">
            <w:pPr>
              <w:pStyle w:val="DefaultStyle"/>
              <w:jc w:val="center"/>
              <w:rPr>
                <w:b/>
              </w:rPr>
            </w:pPr>
            <w:r>
              <w:rPr>
                <w:b/>
              </w:rPr>
              <w:t>I OPĆI DIO</w:t>
            </w:r>
          </w:p>
          <w:p w:rsidR="003E1FA6" w:rsidRDefault="003E1FA6" w:rsidP="003E1FA6">
            <w:pPr>
              <w:pStyle w:val="DefaultStyle"/>
              <w:jc w:val="center"/>
            </w:pPr>
            <w:r>
              <w:rPr>
                <w:b/>
              </w:rPr>
              <w:t>čL</w:t>
            </w: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814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3E1FA6" w:rsidRDefault="003E1FA6" w:rsidP="003E1FA6">
            <w:pPr>
              <w:pStyle w:val="DefaultStyle"/>
              <w:jc w:val="center"/>
            </w:pPr>
            <w:r>
              <w:t>Članak1.</w:t>
            </w:r>
          </w:p>
          <w:p w:rsidR="00DA7F75" w:rsidRDefault="00DA7F75" w:rsidP="003E1FA6">
            <w:pPr>
              <w:pStyle w:val="DefaultStyle"/>
              <w:jc w:val="center"/>
            </w:pPr>
            <w:r>
              <w:t xml:space="preserve">Proračun Općine Ernestinovo za 2020. s projekcijama za 2021. i 2022. (u daljnjem tekstu: Proračun) sastoji se od : </w:t>
            </w:r>
          </w:p>
          <w:p w:rsidR="003E1FA6" w:rsidRDefault="003E1FA6" w:rsidP="003E1FA6">
            <w:pPr>
              <w:pStyle w:val="DefaultStyle"/>
              <w:jc w:val="center"/>
            </w:pPr>
          </w:p>
          <w:p w:rsidR="003E1FA6" w:rsidRDefault="003E1FA6" w:rsidP="003E1FA6">
            <w:pPr>
              <w:pStyle w:val="DefaultStyle"/>
              <w:jc w:val="center"/>
            </w:pPr>
          </w:p>
          <w:p w:rsidR="003E1FA6" w:rsidRDefault="003E1FA6" w:rsidP="003E1FA6">
            <w:pPr>
              <w:pStyle w:val="DefaultStyle"/>
              <w:jc w:val="center"/>
            </w:pPr>
            <w:r>
              <w:t xml:space="preserve"> </w:t>
            </w: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934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E1FA6" w:rsidRPr="009453C0" w:rsidTr="003E1FA6">
              <w:trPr>
                <w:trHeight w:hRule="exact" w:val="240"/>
              </w:trPr>
              <w:tc>
                <w:tcPr>
                  <w:tcW w:w="7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934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</w:tr>
            <w:tr w:rsidR="003E1FA6" w:rsidRPr="009453C0" w:rsidTr="003E1FA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934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</w:tr>
            <w:tr w:rsidR="003E1FA6" w:rsidRPr="009453C0" w:rsidTr="003E1FA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934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8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6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34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7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0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3E1FA6" w:rsidRDefault="003E1FA6" w:rsidP="003E1FA6">
            <w:pPr>
              <w:pStyle w:val="DefaultStyle"/>
            </w:pPr>
            <w:r>
              <w:rPr>
                <w:b/>
                <w:sz w:val="16"/>
              </w:rPr>
              <w:t>A. RAČUN PRIHODA I RASHODA</w:t>
            </w: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Prihodi poslovanja</w:t>
                  </w:r>
                </w:p>
              </w:tc>
              <w:tc>
                <w:tcPr>
                  <w:tcW w:w="20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20.911.471,00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8.210.350,00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8.337.750,00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39,26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101,55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39,87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20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8.164.012,00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5.740.350,00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5.767.750,00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70,31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100,48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70,65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14.217.745,00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2.520.000,00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2.620.000,00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17,72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103,97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18,43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1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RAZLIKA - MANJAK</w:t>
                  </w:r>
                </w:p>
              </w:tc>
              <w:tc>
                <w:tcPr>
                  <w:tcW w:w="20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-1.420.286,00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</w:pPr>
          </w:p>
          <w:p w:rsidR="003E1FA6" w:rsidRDefault="003E1FA6" w:rsidP="003E1FA6">
            <w:pPr>
              <w:pStyle w:val="DefaultStyle"/>
            </w:pPr>
            <w:r>
              <w:br w:type="page"/>
            </w:r>
          </w:p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3E1FA6" w:rsidRDefault="003E1FA6" w:rsidP="003E1FA6">
            <w:pPr>
              <w:pStyle w:val="DefaultStyle"/>
            </w:pPr>
            <w:r>
              <w:rPr>
                <w:b/>
                <w:sz w:val="16"/>
              </w:rPr>
              <w:t>B. RAČUN ZADUŽIVANJA/FINANCIRANJA</w:t>
            </w: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1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NETO ZADUŽIVANJE/FINANCIRANJE</w:t>
                  </w:r>
                </w:p>
              </w:tc>
              <w:tc>
                <w:tcPr>
                  <w:tcW w:w="20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ED5D66" w:rsidRPr="009453C0" w:rsidTr="00D119D6">
        <w:trPr>
          <w:gridAfter w:val="11"/>
          <w:wAfter w:w="11680" w:type="dxa"/>
          <w:trHeight w:hRule="exact" w:val="559"/>
        </w:trPr>
        <w:tc>
          <w:tcPr>
            <w:tcW w:w="40" w:type="dxa"/>
          </w:tcPr>
          <w:p w:rsidR="00ED5D66" w:rsidRDefault="00ED5D66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805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1300"/>
              <w:gridCol w:w="718"/>
              <w:gridCol w:w="700"/>
              <w:gridCol w:w="700"/>
              <w:gridCol w:w="700"/>
            </w:tblGrid>
            <w:tr w:rsidR="00ED5D66" w:rsidRPr="009453C0" w:rsidTr="001E5132">
              <w:trPr>
                <w:trHeight w:hRule="exact" w:val="260"/>
              </w:trPr>
              <w:tc>
                <w:tcPr>
                  <w:tcW w:w="1500" w:type="dxa"/>
                </w:tcPr>
                <w:p w:rsidR="00ED5D66" w:rsidRDefault="00ED5D66" w:rsidP="00ED5D66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D5D66" w:rsidRDefault="00ED5D66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UKUPAN DONOS VIŠKA/MANJKA IZ PRETHODNIH GODINA</w:t>
                  </w:r>
                </w:p>
              </w:tc>
              <w:tc>
                <w:tcPr>
                  <w:tcW w:w="2020" w:type="dxa"/>
                </w:tcPr>
                <w:p w:rsidR="00ED5D66" w:rsidRDefault="00ED5D66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vAlign w:val="center"/>
                </w:tcPr>
                <w:p w:rsidR="00ED5D66" w:rsidRDefault="00ED5D66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1.420.286,00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5D66" w:rsidRDefault="00ED5D66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5D66" w:rsidRDefault="00ED5D66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5D66" w:rsidRDefault="00674893" w:rsidP="00674893">
                  <w:pPr>
                    <w:pStyle w:val="DefaultStyle"/>
                    <w:ind w:right="-151"/>
                    <w:jc w:val="center"/>
                  </w:pPr>
                  <w:r>
                    <w:rPr>
                      <w:b/>
                      <w:sz w:val="16"/>
                    </w:rPr>
                    <w:t xml:space="preserve">                      </w:t>
                  </w:r>
                  <w:r w:rsidR="001E5132">
                    <w:rPr>
                      <w:b/>
                      <w:sz w:val="16"/>
                    </w:rPr>
                    <w:t>0</w:t>
                  </w:r>
                  <w:r w:rsidR="00ED5D66">
                    <w:rPr>
                      <w:b/>
                      <w:sz w:val="16"/>
                    </w:rPr>
                    <w:t>,00</w:t>
                  </w:r>
                </w:p>
              </w:tc>
              <w:tc>
                <w:tcPr>
                  <w:tcW w:w="718" w:type="dxa"/>
                  <w:vAlign w:val="center"/>
                </w:tcPr>
                <w:p w:rsidR="00ED5D66" w:rsidRPr="001E5132" w:rsidRDefault="001E5132" w:rsidP="001E5132">
                  <w:pPr>
                    <w:pStyle w:val="DefaultStyle"/>
                    <w:ind w:left="-1" w:right="-150"/>
                    <w:rPr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    </w:t>
                  </w:r>
                  <w:r w:rsidR="00ED5D66" w:rsidRPr="001E5132">
                    <w:rPr>
                      <w:b/>
                      <w:sz w:val="12"/>
                      <w:szCs w:val="12"/>
                    </w:rPr>
                    <w:t>1.420.286,00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5D66" w:rsidRDefault="00ED5D66" w:rsidP="001E5132">
                  <w:pPr>
                    <w:pStyle w:val="DefaultStyle"/>
                  </w:pP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5D66" w:rsidRDefault="00ED5D66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D5D66" w:rsidRDefault="00ED5D66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</w:tr>
          </w:tbl>
          <w:p w:rsidR="00ED5D66" w:rsidRDefault="00ED5D66" w:rsidP="00ED5D66">
            <w:pPr>
              <w:pStyle w:val="EMPTYCELLSTYLE"/>
            </w:pPr>
          </w:p>
        </w:tc>
        <w:tc>
          <w:tcPr>
            <w:tcW w:w="40" w:type="dxa"/>
          </w:tcPr>
          <w:p w:rsidR="00ED5D66" w:rsidRDefault="00ED5D66" w:rsidP="00ED5D66">
            <w:pPr>
              <w:pStyle w:val="EMPTYCELLSTYLE"/>
            </w:pPr>
          </w:p>
        </w:tc>
      </w:tr>
      <w:tr w:rsidR="00ED5D66" w:rsidRPr="009453C0" w:rsidTr="00D119D6">
        <w:trPr>
          <w:gridAfter w:val="11"/>
          <w:wAfter w:w="11680" w:type="dxa"/>
          <w:trHeight w:hRule="exact" w:val="435"/>
        </w:trPr>
        <w:tc>
          <w:tcPr>
            <w:tcW w:w="40" w:type="dxa"/>
          </w:tcPr>
          <w:p w:rsidR="00ED5D66" w:rsidRDefault="00ED5D66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80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  <w:gridCol w:w="700"/>
            </w:tblGrid>
            <w:tr w:rsidR="00ED5D66" w:rsidRPr="009453C0" w:rsidTr="00ED5D66">
              <w:trPr>
                <w:trHeight w:hRule="exact" w:val="425"/>
              </w:trPr>
              <w:tc>
                <w:tcPr>
                  <w:tcW w:w="1500" w:type="dxa"/>
                </w:tcPr>
                <w:p w:rsidR="00ED5D66" w:rsidRDefault="00ED5D66" w:rsidP="00ED5D66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D5D66" w:rsidRDefault="00ED5D66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UKUPAN DIO VIŠKA/MANJKA IZ PRETHODNIH GODINA KOJI ĆE SE POKRITI/ PRERASPODIJELITI</w:t>
                  </w:r>
                </w:p>
              </w:tc>
              <w:tc>
                <w:tcPr>
                  <w:tcW w:w="2020" w:type="dxa"/>
                </w:tcPr>
                <w:p w:rsidR="00ED5D66" w:rsidRDefault="00ED5D66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vAlign w:val="center"/>
                </w:tcPr>
                <w:p w:rsidR="00ED5D66" w:rsidRDefault="00ED5D66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1.420.286,00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5D66" w:rsidRDefault="00ED5D66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5D66" w:rsidRDefault="00ED5D66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5D66" w:rsidRDefault="00ED5D66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vAlign w:val="center"/>
                </w:tcPr>
                <w:p w:rsidR="00ED5D66" w:rsidRPr="001E5132" w:rsidRDefault="00ED5D66" w:rsidP="00ED5D66">
                  <w:pPr>
                    <w:pStyle w:val="DefaultStyle"/>
                    <w:jc w:val="right"/>
                    <w:rPr>
                      <w:sz w:val="12"/>
                      <w:szCs w:val="12"/>
                    </w:rPr>
                  </w:pPr>
                  <w:r w:rsidRPr="001E5132">
                    <w:rPr>
                      <w:b/>
                      <w:sz w:val="12"/>
                      <w:szCs w:val="12"/>
                    </w:rPr>
                    <w:t>1.420.286,00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5D66" w:rsidRDefault="00ED5D66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5D66" w:rsidRDefault="00ED5D66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ED5D66" w:rsidRDefault="00ED5D66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</w:tr>
          </w:tbl>
          <w:p w:rsidR="00ED5D66" w:rsidRDefault="00ED5D66" w:rsidP="00ED5D66">
            <w:pPr>
              <w:pStyle w:val="EMPTYCELLSTYLE"/>
            </w:pPr>
          </w:p>
        </w:tc>
        <w:tc>
          <w:tcPr>
            <w:tcW w:w="40" w:type="dxa"/>
          </w:tcPr>
          <w:p w:rsidR="00ED5D66" w:rsidRDefault="00ED5D66" w:rsidP="00ED5D6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1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VIŠAK/MANJAK + NETO ZADUŽIVANJA/FINANCIRANJA</w:t>
                  </w:r>
                </w:p>
              </w:tc>
              <w:tc>
                <w:tcPr>
                  <w:tcW w:w="20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ED5D6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</w:t>
                  </w:r>
                  <w:r w:rsidR="003E1FA6">
                    <w:rPr>
                      <w:b/>
                      <w:sz w:val="16"/>
                    </w:rPr>
                    <w:t>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0,00</w:t>
                  </w:r>
                </w:p>
                <w:p w:rsidR="00DA7F75" w:rsidRDefault="00DA7F75" w:rsidP="003E1FA6">
                  <w:pPr>
                    <w:pStyle w:val="DefaultStyle"/>
                    <w:jc w:val="right"/>
                  </w:pP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DA7F75" w:rsidRPr="009453C0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DA7F75" w:rsidRDefault="00DA7F75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75" w:rsidRDefault="00DA7F75" w:rsidP="003E1FA6">
            <w:pPr>
              <w:pStyle w:val="EMPTYCELLSTYLE"/>
            </w:pPr>
          </w:p>
        </w:tc>
        <w:tc>
          <w:tcPr>
            <w:tcW w:w="40" w:type="dxa"/>
          </w:tcPr>
          <w:p w:rsidR="00DA7F75" w:rsidRDefault="00DA7F75" w:rsidP="003E1FA6">
            <w:pPr>
              <w:pStyle w:val="EMPTYCELLSTYLE"/>
            </w:pPr>
          </w:p>
        </w:tc>
      </w:tr>
      <w:tr w:rsidR="00DA7F75" w:rsidRPr="009453C0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DA7F75" w:rsidRDefault="00DA7F75" w:rsidP="003E1FA6">
            <w:pPr>
              <w:pStyle w:val="EMPTYCELLSTYLE"/>
            </w:pPr>
          </w:p>
          <w:p w:rsidR="00DA7F75" w:rsidRDefault="00DA7F75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75" w:rsidRDefault="00DA7F75" w:rsidP="003E1FA6">
            <w:pPr>
              <w:pStyle w:val="EMPTYCELLSTYLE"/>
            </w:pPr>
          </w:p>
        </w:tc>
        <w:tc>
          <w:tcPr>
            <w:tcW w:w="40" w:type="dxa"/>
          </w:tcPr>
          <w:p w:rsidR="00DA7F75" w:rsidRDefault="00DA7F75" w:rsidP="003E1FA6">
            <w:pPr>
              <w:pStyle w:val="EMPTYCELLSTYLE"/>
            </w:pPr>
          </w:p>
        </w:tc>
      </w:tr>
      <w:tr w:rsidR="00DA7F75" w:rsidRPr="009453C0" w:rsidTr="00D119D6">
        <w:trPr>
          <w:gridAfter w:val="11"/>
          <w:wAfter w:w="11680" w:type="dxa"/>
          <w:trHeight w:hRule="exact" w:val="1179"/>
        </w:trPr>
        <w:tc>
          <w:tcPr>
            <w:tcW w:w="40" w:type="dxa"/>
          </w:tcPr>
          <w:p w:rsidR="00DA7F75" w:rsidRDefault="00DA7F75" w:rsidP="003E1FA6">
            <w:pPr>
              <w:pStyle w:val="EMPTYCELLSTYLE"/>
            </w:pPr>
          </w:p>
          <w:p w:rsidR="00DA7F75" w:rsidRDefault="00DA7F75" w:rsidP="003E1FA6">
            <w:pPr>
              <w:pStyle w:val="EMPTYCELLSTYLE"/>
            </w:pPr>
          </w:p>
          <w:p w:rsidR="00DA7F75" w:rsidRDefault="00DA7F75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75" w:rsidRDefault="00DA7F75" w:rsidP="003E1FA6">
            <w:pPr>
              <w:pStyle w:val="EMPTYCELLSTYLE"/>
            </w:pPr>
          </w:p>
          <w:p w:rsidR="00DA7F75" w:rsidRPr="009453C0" w:rsidRDefault="00DA7F75" w:rsidP="009453C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453C0">
              <w:rPr>
                <w:sz w:val="22"/>
                <w:szCs w:val="22"/>
              </w:rPr>
              <w:t>Članak 2.</w:t>
            </w:r>
          </w:p>
          <w:p w:rsidR="00DA7F75" w:rsidRPr="009453C0" w:rsidRDefault="00DA7F75" w:rsidP="009453C0">
            <w:pPr>
              <w:spacing w:after="200" w:line="276" w:lineRule="auto"/>
              <w:rPr>
                <w:sz w:val="22"/>
                <w:szCs w:val="22"/>
              </w:rPr>
            </w:pPr>
            <w:r w:rsidRPr="009453C0">
              <w:rPr>
                <w:szCs w:val="22"/>
              </w:rPr>
              <w:t xml:space="preserve">Prihodi i rashodi, primitci i izdatci po ekonomskoj klasifikaciji utvrđuju se u Računu prihoda i rashoda za 2020. godinu i projekcijama za 2021. i 2022. te raspoloživih sredstava iz prethodnih godina kako slijedi </w:t>
            </w:r>
          </w:p>
        </w:tc>
        <w:tc>
          <w:tcPr>
            <w:tcW w:w="40" w:type="dxa"/>
          </w:tcPr>
          <w:p w:rsidR="00DA7F75" w:rsidRDefault="00DA7F75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73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8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6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34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7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0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116552" w:rsidRPr="009453C0" w:rsidTr="00D119D6">
        <w:trPr>
          <w:gridAfter w:val="11"/>
          <w:wAfter w:w="11680" w:type="dxa"/>
          <w:trHeight w:hRule="exact" w:val="73"/>
        </w:trPr>
        <w:tc>
          <w:tcPr>
            <w:tcW w:w="4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3E1FA6">
            <w:pPr>
              <w:pStyle w:val="EMPTYCELLSTYLE"/>
            </w:pPr>
          </w:p>
        </w:tc>
      </w:tr>
      <w:tr w:rsidR="00116552" w:rsidRPr="009453C0" w:rsidTr="00D119D6">
        <w:trPr>
          <w:gridAfter w:val="11"/>
          <w:wAfter w:w="11680" w:type="dxa"/>
          <w:trHeight w:hRule="exact" w:val="73"/>
        </w:trPr>
        <w:tc>
          <w:tcPr>
            <w:tcW w:w="4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3E1FA6">
            <w:pPr>
              <w:pStyle w:val="EMPTYCELLSTYLE"/>
            </w:pPr>
          </w:p>
        </w:tc>
      </w:tr>
      <w:tr w:rsidR="00116552" w:rsidRPr="009453C0" w:rsidTr="00D119D6">
        <w:trPr>
          <w:gridAfter w:val="11"/>
          <w:wAfter w:w="11680" w:type="dxa"/>
          <w:trHeight w:hRule="exact" w:val="73"/>
        </w:trPr>
        <w:tc>
          <w:tcPr>
            <w:tcW w:w="4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3E1FA6">
            <w:pPr>
              <w:pStyle w:val="EMPTYCELLSTYLE"/>
            </w:pPr>
          </w:p>
        </w:tc>
      </w:tr>
      <w:tr w:rsidR="00116552" w:rsidRPr="009453C0" w:rsidTr="00D119D6">
        <w:trPr>
          <w:gridAfter w:val="11"/>
          <w:wAfter w:w="11680" w:type="dxa"/>
          <w:trHeight w:hRule="exact" w:val="73"/>
        </w:trPr>
        <w:tc>
          <w:tcPr>
            <w:tcW w:w="4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3E1FA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93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7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  <w:pageBreakBefore/>
            </w:pPr>
            <w:bookmarkStart w:id="0" w:name="JR_PAGE_ANCHOR_0_2"/>
            <w:bookmarkEnd w:id="0"/>
          </w:p>
        </w:tc>
        <w:tc>
          <w:tcPr>
            <w:tcW w:w="18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6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34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7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0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</w:pPr>
          </w:p>
        </w:tc>
        <w:tc>
          <w:tcPr>
            <w:tcW w:w="6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34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</w:pPr>
          </w:p>
        </w:tc>
        <w:tc>
          <w:tcPr>
            <w:tcW w:w="6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34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E1FA6" w:rsidRPr="009453C0" w:rsidTr="003E1FA6">
              <w:trPr>
                <w:trHeight w:hRule="exact" w:val="240"/>
              </w:trPr>
              <w:tc>
                <w:tcPr>
                  <w:tcW w:w="7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</w:tr>
            <w:tr w:rsidR="003E1FA6" w:rsidRPr="009453C0" w:rsidTr="003E1FA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</w:tr>
            <w:tr w:rsidR="003E1FA6" w:rsidRPr="009453C0" w:rsidTr="003E1FA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8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6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34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7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0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802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glava"/>
                  </w:pPr>
                  <w:r>
                    <w:rPr>
                      <w:sz w:val="16"/>
                    </w:rPr>
                    <w:t>A. RAČUN PRIHODA I RASHODA</w:t>
                  </w:r>
                </w:p>
              </w:tc>
              <w:tc>
                <w:tcPr>
                  <w:tcW w:w="80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</w:pPr>
                  <w:r>
                    <w:rPr>
                      <w:sz w:val="16"/>
                    </w:rPr>
                    <w:t>Prihodi poslovanja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20.911.471,00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8.210.350,00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8.337.750,00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39,26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101,55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39,87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61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Prihodi od poreza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4.661.600,00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4.449.200,00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4.476.600,00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95,44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100,62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96,03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611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Porez i prirez na dohodak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4.446.600,00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613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Porezi na imovinu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614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Porezi na robu i usluge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14.294.077,00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2.181.050,00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2.281.050,00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15,26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104,58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15,96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633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Pomoći proračunu iz drugih proračuna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3.024.654,00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634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Pomoći od izvanproračunskih korisnika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113.250,00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638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Pomoći temeljem prijenosa EU sredstava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11.156.173,00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64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Prihodi od imovine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729.188,00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670.700,00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670.700,00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91,98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91,98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641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Prihodi od financijske imovine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642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716.988,00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65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 xml:space="preserve">Prihodi od upravnih i administrativnih pristojbi, pristojbi po posebnim propisima i 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1.161.106,00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872.400,00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872.400,00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75,14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75,14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651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Upravne i administrativne pristojbe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652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Prihodi po posebnim propisima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95.400,00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653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Komunalni doprinosi i naknade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1.043.706,00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66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48,65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48,65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661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Prihodi od prodaje proizvoda i robe te pruženih usluga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663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Donacije od pravnih i fizičkih osoba izvan općeg proračuna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68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Kazne, upravne mjere i ostali prihodi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683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Ostali prihodi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</w:pPr>
                  <w:r>
                    <w:rPr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71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Prihodi od prodaje neproizvedene dugotrajne imovine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711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Prihodi od prodaje materijalne imovine - prirodnih bogatstava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8.164.012,00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5.740.350,00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5.767.750,00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70,31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100,48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70,65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2.078.694,00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1.155.209,00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1.155.209,00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55,57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55,57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1.675.993,00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127.581,00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275.120,00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4.334.318,00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1.984.541,00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2.011.941,00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45,79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101,38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46,42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12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8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6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34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7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0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7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  <w:pageBreakBefore/>
            </w:pPr>
            <w:bookmarkStart w:id="1" w:name="JR_PAGE_ANCHOR_0_3"/>
            <w:bookmarkEnd w:id="1"/>
          </w:p>
        </w:tc>
        <w:tc>
          <w:tcPr>
            <w:tcW w:w="18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6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34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7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0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  <w:rPr>
                <w:b/>
                <w:sz w:val="16"/>
              </w:rPr>
            </w:pPr>
            <w:r>
              <w:rPr>
                <w:b/>
                <w:sz w:val="16"/>
              </w:rPr>
              <w:t>OPĆINA ERNESTINOVO</w:t>
            </w:r>
          </w:p>
          <w:p w:rsidR="003E1FA6" w:rsidRDefault="003E1FA6" w:rsidP="003E1FA6">
            <w:pPr>
              <w:pStyle w:val="DefaultStyle"/>
              <w:rPr>
                <w:b/>
                <w:sz w:val="16"/>
              </w:rPr>
            </w:pPr>
          </w:p>
          <w:p w:rsidR="003E1FA6" w:rsidRDefault="003E1FA6" w:rsidP="003E1FA6">
            <w:pPr>
              <w:pStyle w:val="DefaultStyle"/>
              <w:rPr>
                <w:b/>
                <w:sz w:val="16"/>
              </w:rPr>
            </w:pPr>
          </w:p>
          <w:p w:rsidR="003E1FA6" w:rsidRDefault="003E1FA6" w:rsidP="003E1FA6">
            <w:pPr>
              <w:pStyle w:val="DefaultStyle"/>
              <w:rPr>
                <w:b/>
                <w:sz w:val="16"/>
              </w:rPr>
            </w:pPr>
          </w:p>
          <w:p w:rsidR="003E1FA6" w:rsidRDefault="003E1FA6" w:rsidP="003E1FA6">
            <w:pPr>
              <w:pStyle w:val="DefaultStyle"/>
              <w:rPr>
                <w:b/>
                <w:sz w:val="16"/>
              </w:rPr>
            </w:pPr>
          </w:p>
          <w:p w:rsidR="003E1FA6" w:rsidRDefault="003E1FA6" w:rsidP="003E1FA6">
            <w:pPr>
              <w:pStyle w:val="DefaultStyle"/>
            </w:pPr>
          </w:p>
        </w:tc>
        <w:tc>
          <w:tcPr>
            <w:tcW w:w="6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34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</w:pPr>
          </w:p>
          <w:p w:rsidR="003E1FA6" w:rsidRDefault="003E1FA6" w:rsidP="003E1FA6">
            <w:pPr>
              <w:pStyle w:val="DefaultStyle"/>
            </w:pPr>
          </w:p>
          <w:p w:rsidR="003E1FA6" w:rsidRDefault="003E1FA6" w:rsidP="003E1FA6">
            <w:pPr>
              <w:pStyle w:val="DefaultStyle"/>
            </w:pPr>
          </w:p>
        </w:tc>
        <w:tc>
          <w:tcPr>
            <w:tcW w:w="6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34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Default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E1FA6" w:rsidRPr="009453C0" w:rsidTr="003E1FA6">
              <w:trPr>
                <w:trHeight w:hRule="exact" w:val="240"/>
              </w:trPr>
              <w:tc>
                <w:tcPr>
                  <w:tcW w:w="7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</w:t>
                  </w:r>
                  <w:r w:rsidRPr="00FC22CF">
                    <w:rPr>
                      <w:sz w:val="16"/>
                    </w:rPr>
                    <w:t>DEKS</w:t>
                  </w:r>
                </w:p>
              </w:tc>
              <w:tc>
                <w:tcPr>
                  <w:tcW w:w="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</w:tr>
            <w:tr w:rsidR="003E1FA6" w:rsidRPr="009453C0" w:rsidTr="003E1FA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</w:tr>
            <w:tr w:rsidR="003E1FA6" w:rsidRPr="009453C0" w:rsidTr="003E1FA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1FA6" w:rsidRDefault="003E1FA6" w:rsidP="003E1FA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8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6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34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7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0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146.200,00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466.900,00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3.438.040,00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256.178,00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39.600,00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39.600,00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39.600,00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39.600,00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346.000,00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346.000,00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106,13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106,13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 xml:space="preserve">Subvencije trgovačkim društvima, zadrugama, poljoprivrednicima i obrtnicima izvan javnog 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326.000,00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162.400,00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83,13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83,13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363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162.400,00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364.800,00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384.800,00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384.800,00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105,48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105,48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364.800,00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858.200,00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1.695.200,00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1.695.200,00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197,53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197,53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533.200,00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382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Kapitalne donacije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14.217.745,00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2.520.000,00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2.620.000,00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17,72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103,97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18,43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Nematerijalna imovina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12.698.745,00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1,22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1,22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12.033.163,00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635.582,00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424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2.350.000,00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2.450.000,00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156,25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104,26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162,90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E1FA6" w:rsidRPr="009453C0" w:rsidTr="003E1FA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3E1FA6" w:rsidRDefault="003E1FA6" w:rsidP="003E1FA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E1FA6" w:rsidRDefault="003E1FA6" w:rsidP="003E1FA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158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8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6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0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25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34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72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6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08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3E1FA6" w:rsidRPr="009453C0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A6" w:rsidRDefault="003E1FA6" w:rsidP="003E1FA6">
            <w:pPr>
              <w:pStyle w:val="EMPTYCELLSTYLE"/>
            </w:pPr>
          </w:p>
        </w:tc>
        <w:tc>
          <w:tcPr>
            <w:tcW w:w="40" w:type="dxa"/>
          </w:tcPr>
          <w:p w:rsidR="003E1FA6" w:rsidRDefault="003E1FA6" w:rsidP="003E1FA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134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136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1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72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Članak 3.</w:t>
            </w:r>
          </w:p>
          <w:p w:rsidR="00116552" w:rsidRPr="001E4DCD" w:rsidRDefault="00116552" w:rsidP="00ED5D66">
            <w:pPr>
              <w:pStyle w:val="DefaultStyle"/>
              <w:jc w:val="center"/>
              <w:rPr>
                <w:sz w:val="24"/>
              </w:rPr>
            </w:pPr>
            <w:r w:rsidRPr="001E4DCD">
              <w:rPr>
                <w:sz w:val="24"/>
              </w:rPr>
              <w:t>Rashodi poslovanja i rashodi za nabavu nefinancijske imovine raspoređuju se po korisnicima i programima u posebnom dijelu</w:t>
            </w:r>
            <w:r>
              <w:rPr>
                <w:sz w:val="24"/>
              </w:rPr>
              <w:t xml:space="preserve"> proračuna:</w:t>
            </w:r>
          </w:p>
          <w:p w:rsidR="00116552" w:rsidRDefault="00116552" w:rsidP="00ED5D66">
            <w:pPr>
              <w:pStyle w:val="DefaultStyle"/>
              <w:jc w:val="center"/>
              <w:rPr>
                <w:b/>
                <w:sz w:val="24"/>
              </w:rPr>
            </w:pPr>
          </w:p>
          <w:p w:rsidR="00116552" w:rsidRDefault="00116552" w:rsidP="00ED5D66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116552" w:rsidRDefault="00116552" w:rsidP="00ED5D66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116552" w:rsidRDefault="00116552" w:rsidP="00ED5D66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16552" w:rsidTr="00ED5D66">
              <w:trPr>
                <w:trHeight w:hRule="exact" w:val="240"/>
              </w:trPr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22.381.757,00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8.260.350,00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8.387.750,00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36,91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101,54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37,48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</w:pPr>
                  <w:r>
                    <w:rPr>
                      <w:sz w:val="16"/>
                    </w:rPr>
                    <w:t>Razdjel 001 OPĆINSKO VIJEĆE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229.978,00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140.829,00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150.829,00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61,24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107,10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65,58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</w:pPr>
                  <w:r>
                    <w:rPr>
                      <w:sz w:val="16"/>
                    </w:rPr>
                    <w:t>Glava 00101 OPĆINSKO VIJEĆE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229.978,00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140.829,00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150.829,00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61,24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107,10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65,58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1000 REDOVNA DJELATNOST OPĆINSKOG VIJEĆA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104.978,00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105.829,00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115.829,00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100,81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109,45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110,34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A100001 OPĆI RASHODI  PREDSTAVNIČKOG TIJELA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98.600,00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99.451,00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109.451,00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110,06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111,00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98.600,00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99.451,00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109.451,00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110,06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111,00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98.600,00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99.451,00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109.451,00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110,06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111,00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99.451,00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109.451,00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100,86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110,06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111,00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86.400,00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87.251,00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97.251,00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111,46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112,56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69.400,00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A100002 LOKALNA AKCIJSKA GRUPA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A100003 OBILJEŽAVANJE DRŽAVNIH BLAGDANA I SJEĆANJA NA TUŽNE OBLJETNICE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6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  <w:pageBreakBefore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16552" w:rsidTr="00ED5D66">
              <w:trPr>
                <w:trHeight w:hRule="exact" w:val="240"/>
              </w:trPr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1001 VIJEĆE MAĐARSKE NACIONALNE MANJINE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28,00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A100001 OPĆI RASHODI VMNM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A100002 NJEGOVANJA MAĐARSKE KULTURE I OBIČAJA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A100005 25. SUSRETI NASELJA SZENTLASZLO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61.500,00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6.1. DONACIJE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11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  <w:pageBreakBefore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16552" w:rsidTr="00ED5D66">
              <w:trPr>
                <w:trHeight w:hRule="exact" w:val="240"/>
              </w:trPr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</w:pPr>
                  <w:r>
                    <w:rPr>
                      <w:sz w:val="16"/>
                    </w:rPr>
                    <w:t>Razdjel 002 OPĆINSKI NAČELNIK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19.948.883,00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5.869.888,00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5.970.823,00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29,42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101,72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29,93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</w:pPr>
                  <w:r>
                    <w:rPr>
                      <w:sz w:val="16"/>
                    </w:rPr>
                    <w:t>Glava 00201 OPĆINSKI NAČELNIK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19.948.883,00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5.869.888,00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5.970.823,00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29,42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101,72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29,93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1003 REDOVNA DJELATNOST IZVRŠNOG TIJELA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358.442,00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370.800,00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360.800,00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103,45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97,30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100,66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A100001 OPĆI RASHODI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358.442,00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370.800,00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360.800,00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103,45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97,30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100,66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358.442,00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370.800,00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360.800,00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103,45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97,30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100,66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358.442,00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370.800,00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360.800,00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103,45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97,30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100,66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358.442,00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370.800,00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360.800,00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103,45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97,30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100,66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153.442,00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155.800,00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101,54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101,54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129.600,00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22.042,00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105,21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95,05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1004 ZAŠTITA I SPAŠAVANJE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248.500,00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248.500,00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248.500,00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A100001 PROTUPOŽARNA ZAŠTITA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A100002 CIVILNA ZAŠTITA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72.500,00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0220 Civilna obrana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72.500,00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72.500,00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72.500,00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  <w:bookmarkStart w:id="2" w:name="JR_PAGE_ANCHOR_0_4"/>
            <w:bookmarkEnd w:id="2"/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16552" w:rsidTr="00ED5D66">
              <w:trPr>
                <w:trHeight w:hRule="exact" w:val="240"/>
              </w:trPr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1005 PROMICANJE SPORTA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157.500,00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157.500,00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157.500,00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A100001 POTICANJE SPORTSKIH AKTIVNOSTI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A100002 OLIMPIJADA STARIH SPOROTOVA BROĐANCI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1006 PROMICANJE KULTURE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253.500,00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268.500,00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268.500,00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105,92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105,92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A100001 ODRŽAVANJE GALERIJE PETAR SMAJIĆ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A100002 ODRŽAVANJE KIPARSKE KOLONIJE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  <w:pageBreakBefore/>
            </w:pPr>
            <w:bookmarkStart w:id="3" w:name="JR_PAGE_ANCHOR_0_5"/>
            <w:bookmarkEnd w:id="3"/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16552" w:rsidTr="00ED5D66">
              <w:trPr>
                <w:trHeight w:hRule="exact" w:val="240"/>
              </w:trPr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5.2. POMOĆI IZ ŽUPANIJSKOG PRORAČUNA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6.1. DONACIJE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A100003 ODRŽAVANJE MALE KOLONIJE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A100004 DANI LASLOVA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A100005 POTICANJE KULTURNIH AKTIVNOSTI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11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  <w:pageBreakBefore/>
            </w:pPr>
            <w:bookmarkStart w:id="4" w:name="JR_PAGE_ANCHOR_0_6"/>
            <w:bookmarkEnd w:id="4"/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16552" w:rsidTr="00ED5D66">
              <w:trPr>
                <w:trHeight w:hRule="exact" w:val="240"/>
              </w:trPr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1007 ZDRAVSTVENA ZAŠTITA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A100001 RAD ZDRAVSTVENE AMBULANTE LASLOVO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0760 Poslovi i usluge zdravstva koji nisu drugdje svrstani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A100002 MJERE PROVOĐENJA ZDRAVSTVENE ZAŠTITE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0760 Poslovi i usluge zdravstva koji nisu drugdje svrstani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1008 OBRAZOVANJE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614.300,00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654.300,00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654.300,00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106,51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106,51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A100001 ŠKOLSTVO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264.000,00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117,86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117,86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0980 Usluge obrazovanja koje nisu drugdje svrstane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264.000,00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264.000,00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117,86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117,86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264.000,00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117,86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117,86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117,86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117,86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110,87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110,87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A100002 PREDŠKOLSKI ODGOJ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390.300,00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390.300,00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390.300,00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390.300,00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390.300,00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390.300,00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390.300,00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390.300,00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390.300,00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390.300,00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390.300,00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390.300,00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29.300,00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29.300,00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29.300,00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29.300,00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106,33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106,33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 xml:space="preserve">Subvencije trgovačkim društvima, zadrugama, poljoprivrednicima i obrtnicima izvan javnog 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55,56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55,56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  <w:pageBreakBefore/>
            </w:pPr>
            <w:bookmarkStart w:id="5" w:name="JR_PAGE_ANCHOR_0_7"/>
            <w:bookmarkEnd w:id="5"/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16552" w:rsidTr="00ED5D66">
              <w:trPr>
                <w:trHeight w:hRule="exact" w:val="240"/>
              </w:trPr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1009 SOCIJALNA SKRB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80.800,00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80.800,00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80.800,00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A100001 TROŠKOVI STANOVANJA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1060 Stanovanje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A100002 OSTALE POMOĆI OBITELJIMA I POJEDINCIMA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40.800,00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1090 Aktivnosti socijalne zaštite koje nisu drugdje svrstane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40.800,00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5.2. POMOĆI IZ ŽUPANIJSKOG PRORAČUNA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22.800,00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22.800,00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22.800,00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1010 DEMOGRAFSKA OBNOVA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A100001 PRONATALITETNA POLITIKA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1040 Obitelj i djeca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1011 POBOLJŠANJE STANDARDA CILJANIH SKUPINA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A100001 POMOĆ UMIROVLJENICIMA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  <w:pageBreakBefore/>
            </w:pPr>
            <w:bookmarkStart w:id="6" w:name="JR_PAGE_ANCHOR_0_8"/>
            <w:bookmarkEnd w:id="6"/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16552" w:rsidTr="00ED5D66">
              <w:trPr>
                <w:trHeight w:hRule="exact" w:val="240"/>
              </w:trPr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1012 POLJOPRIVREDA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476.988,00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1.313.988,00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1.313.988,00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275,48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275,48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A100002 OSTALI RASHODI VEZANI ZA PROVOĐENJE PROGRAMA POLJOPRIVREDE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0421 Poljoprivreda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4.2. PRIHOD OD POLJOPRIVREDE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33.988,00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33.988,00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33.988,00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4.988,00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A100003 OTRESNICE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0421 Poljoprivreda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4.2. PRIHOD OD POLJOPRIVREDE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A100005 UREĐENJE KANALA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0421 Poljoprivreda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4.2. PRIHOD OD POLJOPRIVREDE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A100009 VODOOPSKRBA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1.037.000,00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1.037.000,00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518,50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518,50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0421 Poljoprivreda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1.037.000,00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1.037.000,00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518,50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518,50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4.1. PRIHODI OD KOMUALNE NAKNADE I DOPRINOSA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557.000,00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557.000,00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6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  <w:pageBreakBefore/>
            </w:pPr>
            <w:bookmarkStart w:id="7" w:name="JR_PAGE_ANCHOR_0_9"/>
            <w:bookmarkEnd w:id="7"/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16552" w:rsidTr="00ED5D66">
              <w:trPr>
                <w:trHeight w:hRule="exact" w:val="240"/>
              </w:trPr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4.2. PRIHOD OD POLJOPRIVREDE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 xml:space="preserve">Aktivnost A100010 SUBVENCIJE POLJOPRIVREDNICIMA 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0421 Poljoprivreda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4.2. PRIHOD OD POLJOPRIVREDE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 xml:space="preserve">Subvencije trgovačkim društvima, zadrugama, poljoprivrednicima i obrtnicima izvan javnog 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1013 RELIGIJA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A100001 KAPITALNE DONACIJE ZA IZGRADNJU CRKVI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0840 Religijske i druge službe zajednice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382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Kapitalne donacije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1014 PROSTORNO UREĐENJE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14,93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A100001 LEGALIZACIJA NEZAKONITO IZGRAĐENIH ZGRADA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A100002 IZMJENE I DOPUNE PROSTORNOG PLANA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9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  <w:pageBreakBefore/>
            </w:pPr>
            <w:bookmarkStart w:id="8" w:name="JR_PAGE_ANCHOR_0_10"/>
            <w:bookmarkEnd w:id="8"/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16552" w:rsidTr="00ED5D66">
              <w:trPr>
                <w:trHeight w:hRule="exact" w:val="240"/>
              </w:trPr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5.3. POMOĆI TEMELJEM  PRIJENOSA EU SREDSTAVA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1015 UDRUGE CIVILNOG DRUŠTVA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A100001 FINANCIRANJE DRUGA CIVILNOG DRUŠTVA I OSTALIH ORGANIZACIJA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1090 Aktivnosti socijalne zaštite koje nisu drugdje svrstane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1016 PROGRAM KAPITALNIH ULAGANJA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16.284.824,00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2.350.000,00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2.460.935,00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14,43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104,72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15,11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Kapitalni projekt K100003 DJEČJI VRTIĆ ERNESTINOVO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4.284.144,00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4.284.144,00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5.1. POMOĆI IZ DRŽAVNOG PRORAČUNA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638.101,00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638.101,00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638.101,00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587.558,00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50.543,00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5.3. POMOĆI TEMELJEM  PRIJENOSA EU SREDSTAVA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3.616.043,00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3.616.043,00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3.616.043,00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3.329.629,00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286.414,00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  <w:pageBreakBefore/>
            </w:pPr>
            <w:bookmarkStart w:id="9" w:name="JR_PAGE_ANCHOR_0_11"/>
            <w:bookmarkEnd w:id="9"/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16552" w:rsidTr="00ED5D66">
              <w:trPr>
                <w:trHeight w:hRule="exact" w:val="240"/>
              </w:trPr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Kapitalni projekt K100005 BICIKLISTIČKE STAZE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7.374.040,00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7.374.040,00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4.1. PRIHODI OD KOMUALNE NAKNADE I DOPRINOSA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288.706,00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288.706,00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288.706,00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288.706,00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4.2. PRIHOD OD POLJOPRIVREDE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5.3. POMOĆI TEMELJEM  PRIJENOSA EU SREDSTAVA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6.267.934,00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180.664,00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82.064,00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70.441,00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11.623,00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98.600,00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6.087.270,00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6.087.270,00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6.087.270,00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7.1. PRIHODI OD PRODAJE NEFINANCIJSKE IMOVINE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1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  <w:pageBreakBefore/>
            </w:pPr>
            <w:bookmarkStart w:id="10" w:name="JR_PAGE_ANCHOR_0_12"/>
            <w:bookmarkEnd w:id="10"/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16552" w:rsidTr="00ED5D66">
              <w:trPr>
                <w:trHeight w:hRule="exact" w:val="240"/>
              </w:trPr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Kapitalni projekt K100012 SANACIJA  PJEŠAČKIH STAZA  ERNESTINOVO I FAZA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612.240,00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612.240,00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597.240,00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597.240,00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597.240,00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597.240,00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4.3. OSTALI PRIHODI ZA POSEBNE NAMJENE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Kapitalni projekt K100013 IZGRADNJA CESTE SPOJ KOLODVORSKE I ULICE VL.NAZORA LASLOVO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5.1. POMOĆI IZ DRŽAVNOG PRORAČUNA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Kapitalni projekt K100016 SANACIJA GALERIJE PETAR SMAJIĆ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339.400,00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2.350.000,00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2.460.935,00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692,40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104,72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725,08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339.400,00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2.350.000,00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2.460.935,00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692,40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104,72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725,08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50.910,00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310.935,00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589,28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103,64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610,75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11.310,00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10.935,00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96,68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11.310,00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10.935,00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96,68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10.935,00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39.600,00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757,58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757,58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39.600,00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757,58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757,58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39.600,00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  <w:pageBreakBefore/>
            </w:pPr>
            <w:bookmarkStart w:id="11" w:name="JR_PAGE_ANCHOR_0_13"/>
            <w:bookmarkEnd w:id="11"/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16552" w:rsidTr="00ED5D66">
              <w:trPr>
                <w:trHeight w:hRule="exact" w:val="240"/>
              </w:trPr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5.3. POMOĆI TEMELJEM  PRIJENOSA EU SREDSTAVA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288.490,00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2.100.000,00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693,26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727,93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64.090,00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64.090,00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61.965,00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2.125,00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224.400,00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891,27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935,83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224.400,00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891,27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935,83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224.400,00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7.1. PRIHODI OD PRODAJE NEFINANCIJSKE IMOVINE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Kapitalni projekt K100018 DJEČJI VRTIĆ LASLOVO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1.305.000,00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1.305.000,00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5.1. POMOĆI IZ DRŽAVNOG PRORAČUNA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K100020 SANACIJA PJEŠAČKIH STAZA CENTAR ERNESTINOVO 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4.1. PRIHODI OD KOMUALNE NAKNADE I DOPRINOSA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10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  <w:pageBreakBefore/>
            </w:pPr>
            <w:bookmarkStart w:id="12" w:name="JR_PAGE_ANCHOR_0_14"/>
            <w:bookmarkEnd w:id="12"/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16552" w:rsidTr="00ED5D66">
              <w:trPr>
                <w:trHeight w:hRule="exact" w:val="240"/>
              </w:trPr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5.2. POMOĆI IZ ŽUPANIJSKOG PRORAČUNA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Kapitalni projekt K100021 IZGRADNJA PJEŠAČKIH STAZA  U LASLOVU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4.2. PRIHOD OD POLJOPRIVREDE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5.1. POMOĆI IZ DRŽAVNOG PRORAČUNA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Kapitalni projekt K100022 SANACIJA PJEŠAČKIH STAZA U ERNESTINOVU II FAZA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4.1. PRIHODI OD KOMUALNE NAKNADE I DOPRINOSA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5.1. POMOĆI IZ DRŽAVNOG PRORAČUNA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1017 ZAŽELI- PROGRAM ZAPOŠLJAVANJA ŽENA: OSNAŽENE ERNESTINE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991.529,00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 xml:space="preserve">Aktivnost A100002 ZAPOŠLJAVANJE ŽENA NA POSLOVIMA NJEGE STARIJIH  OSOBA I OSOBA U 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718.596,00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1050 Nezaposlenost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718.596,00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5.1. POMOĆI IZ DRŽAVNOG PRORAČUNA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147.620,00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147.620,00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147.620,00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147.620,00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6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  <w:pageBreakBefore/>
            </w:pPr>
            <w:bookmarkStart w:id="13" w:name="JR_PAGE_ANCHOR_0_15"/>
            <w:bookmarkEnd w:id="13"/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16552" w:rsidTr="00ED5D66">
              <w:trPr>
                <w:trHeight w:hRule="exact" w:val="240"/>
              </w:trPr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5.3. POMOĆI TEMELJEM  PRIJENOSA EU SREDSTAVA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570.976,00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570.976,00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514.976,00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421.132,00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93.844,00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A100004 UPRAVLJANJE PROJEKTOM I ADMINISTRCIJA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272.933,00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1050 Nezaposlenost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272.933,00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5.3. POMOĆI TEMELJEM  PRIJENOSA EU SREDSTAVA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265.533,00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265.533,00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256.533,00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220.200,00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36.333,00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1018 ZAŠTITA ŽIVOTINJA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A100001 MJERE PROVOĐENJA ZAŠTITE ŽIVOTINJA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</w:pPr>
                  <w:r>
                    <w:rPr>
                      <w:sz w:val="16"/>
                    </w:rPr>
                    <w:t>Razdjel 003 JEDINSTVENI UPRAVNI ODJEL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921.650,00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1.004.400,00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1.015.365,00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108,98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101,09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110,17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10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  <w:pageBreakBefore/>
            </w:pPr>
            <w:bookmarkStart w:id="14" w:name="JR_PAGE_ANCHOR_0_16"/>
            <w:bookmarkEnd w:id="14"/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16552" w:rsidTr="00ED5D66">
              <w:trPr>
                <w:trHeight w:hRule="exact" w:val="240"/>
              </w:trPr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</w:pPr>
                  <w:r>
                    <w:rPr>
                      <w:sz w:val="16"/>
                    </w:rPr>
                    <w:t>Glava 00301 JEDINSTVENI UPRAVNI ODJEL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921.650,00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1.004.400,00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1.015.365,00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108,98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101,09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110,17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1019 JAVNA UPRAVA I ADMINISTRACIJA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921.650,00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1.004.400,00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1.015.365,00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108,98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101,09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110,17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A100001 ADMINISTRATIVNO I TEHNIČKO OSOBLJE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798.300,00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881.050,00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892.015,00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110,37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101,24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111,74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0131 Opće usluge vezane za službenike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798.300,00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881.050,00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892.015,00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110,37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101,24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111,74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798.300,00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881.050,00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892.015,00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110,37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101,24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111,74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763.300,00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846.050,00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857.015,00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110,84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101,30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112,28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390.500,00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473.250,00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473.250,00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121,19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121,19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342.200,00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342.200,00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353.165,00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103,20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103,20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51.200,00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Nematerijalna imovina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A100002 STRUČNO OSPOSOBLJAVANJE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10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  <w:pageBreakBefore/>
            </w:pPr>
            <w:bookmarkStart w:id="15" w:name="JR_PAGE_ANCHOR_0_17"/>
            <w:bookmarkEnd w:id="15"/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16552" w:rsidTr="00ED5D66">
              <w:trPr>
                <w:trHeight w:hRule="exact" w:val="240"/>
              </w:trPr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5.4. TEKUĆE POMOĆI OD IZVANPRORAČUNSKIH KORISNIKA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8.400,00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8.400,00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8.400,00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A100003 JAVNI RADOVI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5.4. TEKUĆE POMOĆI OD IZVANPRORAČUNSKIH KORISNIKA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</w:pPr>
                  <w:r>
                    <w:rPr>
                      <w:sz w:val="16"/>
                    </w:rPr>
                    <w:t>Razdjel 004 KOMUNALNI POGON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1.281.246,00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1.245.233,00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1.250.733,00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97,19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97,62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</w:pPr>
                  <w:r>
                    <w:rPr>
                      <w:sz w:val="16"/>
                    </w:rPr>
                    <w:t>Glava 00401 KOMUNALNI POGON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1.281.246,00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1.245.233,00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1.250.733,00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97,19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97,62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1020 REDOVNI PROGRAM RADA KOMUNALNOG POGONA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670.221,00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670.221,00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670.221,00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A100001 OPĆI RASHODI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500.221,00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500.221,00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500.221,00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500.221,00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500.221,00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500.221,00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500.221,00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500.221,00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500.221,00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465.221,00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465.221,00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465.221,00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387.321,00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387.321,00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387.321,00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64.881,00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42.440,00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77.900,00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77.900,00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77.900,00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10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  <w:pageBreakBefore/>
            </w:pPr>
            <w:bookmarkStart w:id="16" w:name="JR_PAGE_ANCHOR_0_18"/>
            <w:bookmarkEnd w:id="16"/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16552" w:rsidTr="00ED5D66">
              <w:trPr>
                <w:trHeight w:hRule="exact" w:val="240"/>
              </w:trPr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A100002 ODRŽAVANJE TRANSPORTNIH SREDSTAVA, RADNIH STROJEVA I OPREME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1021 ODRŽAVANJE KOMUNALNE INFRASTRUKTURE I JAVNIH POVRŠINA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395.012,00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365.012,00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117,91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92,41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108,96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A100001 JAVNA RASVJETA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121,43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82,35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121,43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82,35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4.1. PRIHODI OD KOMUALNE NAKNADE I DOPRINOSA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121,43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82,35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121,43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82,35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121,43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82,35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A100002 CESTE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4.1. PRIHODI OD KOMUALNE NAKNADE I DOPRINOSA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A100003 NOGOSTUPI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4.1. PRIHODI OD KOMUALNE NAKNADE I DOPRINOSA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6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  <w:pageBreakBefore/>
            </w:pPr>
            <w:bookmarkStart w:id="17" w:name="JR_PAGE_ANCHOR_0_19"/>
            <w:bookmarkEnd w:id="17"/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16552" w:rsidTr="00ED5D66">
              <w:trPr>
                <w:trHeight w:hRule="exact" w:val="240"/>
              </w:trPr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A100004 VODOVOD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0630 Opskrba vodom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4.3. OSTALI PRIHODI ZA POSEBNE NAMJENE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A100005 MRTVAČNICA ERNESTINOVO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4.3. OSTALI PRIHODI ZA POSEBNE NAMJENE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A100006 GROBLJA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72.012,00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72.012,00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225,04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225,04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72.012,00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72.012,00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225,04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225,04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3.1. VLASTITI PRIHODI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4.3. OSTALI PRIHODI ZA POSEBNE NAMJENE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40.012,00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40.012,00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40.012,00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40.012,00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40.012,00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40.012,00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1022 ODRŽAVANJE OSTALIH JAVNIH POVRŠINA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198.625,00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180.500,00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73,00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124,48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90,87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A100001 PARK ERNESTINOVO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122,22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118,18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144,44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12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  <w:pageBreakBefore/>
            </w:pPr>
            <w:bookmarkStart w:id="18" w:name="JR_PAGE_ANCHOR_0_20"/>
            <w:bookmarkEnd w:id="18"/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16552" w:rsidTr="00ED5D66">
              <w:trPr>
                <w:trHeight w:hRule="exact" w:val="240"/>
              </w:trPr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122,22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118,18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144,44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4.3. OSTALI PRIHODI ZA POSEBNE NAMJENE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128,57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128,57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128,57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5.2. POMOĆI IZ ŽUPANIJSKOG PRORAČUNA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A100002 PARK LASLOVO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405,00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405,00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4.1. PRIHODI OD KOMUALNE NAKNADE I DOPRINOSA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405,00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162,00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405,00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162,00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405,00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A100003 OSTALE JAVNE POVRŠINE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4.1. PRIHODI OD KOMUALNE NAKNADE I DOPRINOSA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A100005 UREĐENJE DJEČJIH IGRALIŠTA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128.625,00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38,87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38,87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128.625,00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38,87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38,87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17.295,00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289,10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289,10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17.295,00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289,10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289,10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17.295,00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289,10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289,10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17.295,00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4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right="40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  <w:pageBreakBefore/>
            </w:pPr>
            <w:bookmarkStart w:id="19" w:name="JR_PAGE_ANCHOR_0_21"/>
            <w:bookmarkEnd w:id="19"/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7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16552" w:rsidTr="00ED5D66">
              <w:trPr>
                <w:trHeight w:hRule="exact" w:val="240"/>
              </w:trPr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</w:tr>
            <w:tr w:rsidR="00116552" w:rsidTr="00ED5D66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552" w:rsidRDefault="00116552" w:rsidP="00ED5D66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8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5.1. POMOĆI IZ DRŽAVNOG PRORAČUNA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11.133,00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11.133,00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11.133,00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11.133,00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5.3. POMOĆI TEMELJEM  PRIJENOSA EU SREDSTAVA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100.197,00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100.197,00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100.197,00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100.197,00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</w:pPr>
                  <w:r>
                    <w:rPr>
                      <w:sz w:val="16"/>
                    </w:rPr>
                    <w:t>Program 1023 GOSPODARENJE OTPADOM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77.400,00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45,22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45,22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A100001 KORIŠTENJE RECIKLAŽNOG DVORIŠTA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0510 Gospodarenje otpadom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</w:pPr>
                  <w:r>
                    <w:rPr>
                      <w:sz w:val="16"/>
                    </w:rPr>
                    <w:t>Aktivnost A100002 OSTALI RASHODI VEZANI UZ GOSPODARENJE OTPADOM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47.400,00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10,55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10,55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</w:pPr>
                  <w:r>
                    <w:rPr>
                      <w:sz w:val="16"/>
                    </w:rPr>
                    <w:t>FUNKCIJSKA KLASIFIKACIJA 0510 Gospodarenje otpadom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47.400,00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10,55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10,55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6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</w:pPr>
                  <w:r>
                    <w:rPr>
                      <w:sz w:val="16"/>
                    </w:rPr>
                    <w:t>Izvor 1.1. OPĆI PRIHODI I PRIMICI</w:t>
                  </w:r>
                </w:p>
              </w:tc>
              <w:tc>
                <w:tcPr>
                  <w:tcW w:w="202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47.400,00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10,55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16552" w:rsidRDefault="00116552" w:rsidP="00ED5D66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10,55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47.400,00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10,55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10,55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0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</w:pPr>
                  <w:r>
                    <w:rPr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398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16552" w:rsidTr="00ED5D66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</w:pPr>
                  <w:r>
                    <w:rPr>
                      <w:sz w:val="16"/>
                    </w:rPr>
                    <w:t>363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rPr>
                      <w:sz w:val="16"/>
                    </w:rPr>
                  </w:pPr>
                  <w:r>
                    <w:rPr>
                      <w:sz w:val="16"/>
                    </w:rPr>
                    <w:t>Pomoći unutar općeg proračuna</w:t>
                  </w:r>
                </w:p>
                <w:p w:rsidR="00116552" w:rsidRDefault="00116552" w:rsidP="00ED5D66">
                  <w:pPr>
                    <w:pStyle w:val="UvjetniStil"/>
                  </w:pPr>
                </w:p>
              </w:tc>
              <w:tc>
                <w:tcPr>
                  <w:tcW w:w="2500" w:type="dxa"/>
                </w:tcPr>
                <w:p w:rsidR="00116552" w:rsidRDefault="00116552" w:rsidP="00ED5D66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16552" w:rsidRDefault="00116552" w:rsidP="00ED5D66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965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  <w:p w:rsidR="00116552" w:rsidRDefault="00116552" w:rsidP="00ED5D66">
            <w:pPr>
              <w:pStyle w:val="EMPTYCELLSTYLE"/>
            </w:pPr>
          </w:p>
          <w:p w:rsidR="00116552" w:rsidRDefault="00116552" w:rsidP="00ED5D66">
            <w:pPr>
              <w:pStyle w:val="EMPTYCELLSTYLE"/>
            </w:pPr>
          </w:p>
          <w:p w:rsidR="00116552" w:rsidRDefault="00116552" w:rsidP="00ED5D66">
            <w:pPr>
              <w:pStyle w:val="EMPTYCELLSTYLE"/>
            </w:pPr>
          </w:p>
          <w:p w:rsidR="00116552" w:rsidRDefault="00116552" w:rsidP="00ED5D66">
            <w:pPr>
              <w:pStyle w:val="EMPTYCELLSTYLE"/>
            </w:pPr>
          </w:p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UvjetniStil"/>
              <w:rPr>
                <w:sz w:val="16"/>
              </w:rPr>
            </w:pPr>
          </w:p>
          <w:p w:rsidR="00FE0561" w:rsidRDefault="00FE0561" w:rsidP="00ED5D66">
            <w:pPr>
              <w:pStyle w:val="UvjetniStil"/>
              <w:rPr>
                <w:sz w:val="16"/>
              </w:rPr>
            </w:pPr>
          </w:p>
          <w:p w:rsidR="00FE0561" w:rsidRDefault="00FE0561" w:rsidP="00ED5D66">
            <w:pPr>
              <w:pStyle w:val="UvjetniStil"/>
              <w:rPr>
                <w:sz w:val="16"/>
              </w:rPr>
            </w:pPr>
          </w:p>
          <w:p w:rsidR="00FE0561" w:rsidRDefault="00FE0561" w:rsidP="00ED5D66">
            <w:pPr>
              <w:pStyle w:val="UvjetniStil"/>
              <w:rPr>
                <w:sz w:val="16"/>
              </w:rPr>
            </w:pPr>
          </w:p>
          <w:p w:rsidR="00FE0561" w:rsidRDefault="00FE0561" w:rsidP="00ED5D66">
            <w:pPr>
              <w:pStyle w:val="UvjetniStil"/>
              <w:rPr>
                <w:sz w:val="16"/>
              </w:rPr>
            </w:pPr>
          </w:p>
          <w:p w:rsidR="00FE0561" w:rsidRDefault="00FE0561" w:rsidP="00ED5D66">
            <w:pPr>
              <w:pStyle w:val="UvjetniStil"/>
              <w:rPr>
                <w:sz w:val="16"/>
              </w:rPr>
            </w:pPr>
          </w:p>
          <w:p w:rsidR="00FE0561" w:rsidRDefault="00FE0561" w:rsidP="00ED5D66">
            <w:pPr>
              <w:pStyle w:val="UvjetniStil"/>
              <w:rPr>
                <w:sz w:val="16"/>
              </w:rPr>
            </w:pPr>
          </w:p>
          <w:p w:rsidR="00FE0561" w:rsidRDefault="00FE0561" w:rsidP="00ED5D66">
            <w:pPr>
              <w:pStyle w:val="UvjetniStil"/>
              <w:rPr>
                <w:sz w:val="16"/>
              </w:rPr>
            </w:pPr>
          </w:p>
          <w:p w:rsidR="00FE0561" w:rsidRDefault="00FE0561" w:rsidP="00ED5D66">
            <w:pPr>
              <w:pStyle w:val="UvjetniStil"/>
              <w:rPr>
                <w:sz w:val="16"/>
              </w:rPr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1875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8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6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0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25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34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72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6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08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  <w:tr w:rsidR="00116552" w:rsidTr="00D119D6">
        <w:trPr>
          <w:gridAfter w:val="11"/>
          <w:wAfter w:w="11680" w:type="dxa"/>
          <w:trHeight w:hRule="exact" w:val="20"/>
        </w:trPr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552" w:rsidRDefault="00116552" w:rsidP="00ED5D66">
            <w:pPr>
              <w:pStyle w:val="EMPTYCELLSTYLE"/>
            </w:pPr>
          </w:p>
        </w:tc>
        <w:tc>
          <w:tcPr>
            <w:tcW w:w="40" w:type="dxa"/>
          </w:tcPr>
          <w:p w:rsidR="00116552" w:rsidRDefault="00116552" w:rsidP="00ED5D66">
            <w:pPr>
              <w:pStyle w:val="EMPTYCELLSTYLE"/>
            </w:pPr>
          </w:p>
        </w:tc>
      </w:tr>
    </w:tbl>
    <w:p w:rsidR="00116552" w:rsidRDefault="00116552" w:rsidP="00116552"/>
    <w:p w:rsidR="00116552" w:rsidRDefault="00116552" w:rsidP="00116552"/>
    <w:p w:rsidR="00116552" w:rsidRDefault="00116552" w:rsidP="00116552"/>
    <w:p w:rsidR="00116552" w:rsidRDefault="00116552" w:rsidP="00116552"/>
    <w:p w:rsidR="00116552" w:rsidRDefault="00116552" w:rsidP="00116552"/>
    <w:p w:rsidR="00116552" w:rsidRDefault="00116552" w:rsidP="00116552"/>
    <w:p w:rsidR="00116552" w:rsidRDefault="00116552" w:rsidP="00116552"/>
    <w:p w:rsidR="00116552" w:rsidRPr="008068A1" w:rsidRDefault="00116552" w:rsidP="00116552">
      <w:pPr>
        <w:ind w:left="426" w:right="589"/>
        <w:rPr>
          <w:sz w:val="28"/>
        </w:rPr>
      </w:pPr>
    </w:p>
    <w:p w:rsidR="00116552" w:rsidRPr="008068A1" w:rsidRDefault="00116552" w:rsidP="00116552">
      <w:pPr>
        <w:ind w:left="426" w:right="589"/>
        <w:jc w:val="center"/>
        <w:rPr>
          <w:b/>
          <w:sz w:val="24"/>
        </w:rPr>
      </w:pPr>
      <w:r w:rsidRPr="008068A1">
        <w:rPr>
          <w:b/>
          <w:sz w:val="24"/>
        </w:rPr>
        <w:t>Članak 4.</w:t>
      </w:r>
    </w:p>
    <w:p w:rsidR="00116552" w:rsidRPr="008068A1" w:rsidRDefault="00116552" w:rsidP="00116552">
      <w:pPr>
        <w:ind w:left="426" w:right="589"/>
        <w:jc w:val="center"/>
        <w:rPr>
          <w:sz w:val="28"/>
        </w:rPr>
      </w:pPr>
    </w:p>
    <w:p w:rsidR="00116552" w:rsidRPr="008068A1" w:rsidRDefault="00116552" w:rsidP="00116552">
      <w:pPr>
        <w:ind w:left="426" w:right="589"/>
        <w:rPr>
          <w:sz w:val="24"/>
        </w:rPr>
      </w:pPr>
      <w:r w:rsidRPr="008068A1">
        <w:rPr>
          <w:sz w:val="24"/>
        </w:rPr>
        <w:t xml:space="preserve">Proračun </w:t>
      </w:r>
      <w:r>
        <w:rPr>
          <w:sz w:val="24"/>
        </w:rPr>
        <w:t xml:space="preserve"> stupa na snagu 1.siječnja </w:t>
      </w:r>
      <w:r w:rsidRPr="008068A1">
        <w:rPr>
          <w:sz w:val="24"/>
        </w:rPr>
        <w:t>2020., a ima se objaviti u Službenom Glasniku Općine Ernestinovo.</w:t>
      </w:r>
    </w:p>
    <w:p w:rsidR="00116552" w:rsidRDefault="00116552" w:rsidP="00116552">
      <w:pPr>
        <w:ind w:left="426" w:right="589"/>
        <w:rPr>
          <w:sz w:val="22"/>
        </w:rPr>
      </w:pPr>
    </w:p>
    <w:p w:rsidR="00116552" w:rsidRDefault="00116552" w:rsidP="00116552">
      <w:pPr>
        <w:ind w:left="426" w:right="589"/>
        <w:rPr>
          <w:sz w:val="22"/>
        </w:rPr>
      </w:pPr>
    </w:p>
    <w:p w:rsidR="00116552" w:rsidRPr="008068A1" w:rsidRDefault="00116552" w:rsidP="00116552">
      <w:pPr>
        <w:ind w:left="426" w:right="589"/>
        <w:rPr>
          <w:sz w:val="22"/>
        </w:rPr>
      </w:pPr>
    </w:p>
    <w:p w:rsidR="00116552" w:rsidRPr="008068A1" w:rsidRDefault="00116552" w:rsidP="00116552">
      <w:pPr>
        <w:ind w:left="426" w:right="589"/>
        <w:rPr>
          <w:sz w:val="22"/>
        </w:rPr>
      </w:pPr>
      <w:r w:rsidRPr="008068A1">
        <w:rPr>
          <w:sz w:val="22"/>
        </w:rPr>
        <w:t>KLASA: 400-06/19-0</w:t>
      </w:r>
      <w:bookmarkStart w:id="20" w:name="_GoBack"/>
      <w:bookmarkEnd w:id="20"/>
      <w:r w:rsidRPr="008068A1">
        <w:rPr>
          <w:sz w:val="22"/>
        </w:rPr>
        <w:t>2/1</w:t>
      </w:r>
    </w:p>
    <w:p w:rsidR="00116552" w:rsidRPr="008068A1" w:rsidRDefault="00116552" w:rsidP="00116552">
      <w:pPr>
        <w:ind w:left="426" w:right="589"/>
        <w:rPr>
          <w:sz w:val="22"/>
        </w:rPr>
      </w:pPr>
      <w:r w:rsidRPr="008068A1">
        <w:rPr>
          <w:sz w:val="22"/>
        </w:rPr>
        <w:t>URBROJ: 2158/04-19-1</w:t>
      </w:r>
    </w:p>
    <w:p w:rsidR="00116552" w:rsidRPr="008068A1" w:rsidRDefault="00116552" w:rsidP="00116552">
      <w:pPr>
        <w:ind w:left="426" w:right="589"/>
        <w:rPr>
          <w:sz w:val="22"/>
        </w:rPr>
      </w:pPr>
      <w:r w:rsidRPr="008068A1">
        <w:rPr>
          <w:sz w:val="22"/>
        </w:rPr>
        <w:t xml:space="preserve">Ernestinovo 11. prosinca 2019. </w:t>
      </w:r>
    </w:p>
    <w:p w:rsidR="00116552" w:rsidRPr="008068A1" w:rsidRDefault="00116552" w:rsidP="00116552">
      <w:pPr>
        <w:ind w:left="426" w:right="589"/>
        <w:rPr>
          <w:sz w:val="22"/>
        </w:rPr>
      </w:pPr>
    </w:p>
    <w:p w:rsidR="00116552" w:rsidRPr="008068A1" w:rsidRDefault="00116552" w:rsidP="00116552">
      <w:pPr>
        <w:ind w:left="426" w:right="589"/>
        <w:jc w:val="right"/>
        <w:rPr>
          <w:sz w:val="22"/>
        </w:rPr>
      </w:pPr>
      <w:r w:rsidRPr="008068A1">
        <w:rPr>
          <w:sz w:val="22"/>
        </w:rPr>
        <w:t>Predsjednik Općinskog Vijeća</w:t>
      </w:r>
    </w:p>
    <w:p w:rsidR="00116552" w:rsidRPr="008068A1" w:rsidRDefault="00116552" w:rsidP="00116552">
      <w:pPr>
        <w:ind w:left="426" w:right="589"/>
        <w:jc w:val="right"/>
        <w:rPr>
          <w:sz w:val="22"/>
        </w:rPr>
      </w:pPr>
    </w:p>
    <w:p w:rsidR="00116552" w:rsidRPr="008068A1" w:rsidRDefault="00116552" w:rsidP="00116552">
      <w:pPr>
        <w:ind w:left="426" w:right="589"/>
        <w:jc w:val="right"/>
        <w:rPr>
          <w:sz w:val="28"/>
        </w:rPr>
      </w:pPr>
      <w:r w:rsidRPr="008068A1">
        <w:rPr>
          <w:sz w:val="22"/>
        </w:rPr>
        <w:t>Krunoslav Dragičević</w:t>
      </w:r>
    </w:p>
    <w:p w:rsidR="00CA3CE6" w:rsidRDefault="00CA3CE6"/>
    <w:sectPr w:rsidR="00CA3CE6" w:rsidSect="00DA7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400" w:right="400" w:bottom="284" w:left="4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D90" w:rsidRDefault="00125D90" w:rsidP="00FE0561">
      <w:r>
        <w:separator/>
      </w:r>
    </w:p>
  </w:endnote>
  <w:endnote w:type="continuationSeparator" w:id="0">
    <w:p w:rsidR="00125D90" w:rsidRDefault="00125D90" w:rsidP="00FE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Sans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66" w:rsidRDefault="00ED5D6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005431"/>
      <w:docPartObj>
        <w:docPartGallery w:val="Page Numbers (Bottom of Page)"/>
        <w:docPartUnique/>
      </w:docPartObj>
    </w:sdtPr>
    <w:sdtEndPr/>
    <w:sdtContent>
      <w:p w:rsidR="00ED5D66" w:rsidRDefault="00ED5D6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D90">
          <w:rPr>
            <w:noProof/>
          </w:rPr>
          <w:t>1</w:t>
        </w:r>
        <w:r>
          <w:fldChar w:fldCharType="end"/>
        </w:r>
      </w:p>
    </w:sdtContent>
  </w:sdt>
  <w:p w:rsidR="00ED5D66" w:rsidRDefault="00ED5D6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66" w:rsidRDefault="00ED5D6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D90" w:rsidRDefault="00125D90" w:rsidP="00FE0561">
      <w:r>
        <w:separator/>
      </w:r>
    </w:p>
  </w:footnote>
  <w:footnote w:type="continuationSeparator" w:id="0">
    <w:p w:rsidR="00125D90" w:rsidRDefault="00125D90" w:rsidP="00FE0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66" w:rsidRDefault="00ED5D6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66" w:rsidRDefault="00ED5D66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66" w:rsidRDefault="00ED5D6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A6"/>
    <w:rsid w:val="0002583B"/>
    <w:rsid w:val="00116552"/>
    <w:rsid w:val="00125D90"/>
    <w:rsid w:val="001E5132"/>
    <w:rsid w:val="003B5D4D"/>
    <w:rsid w:val="003E1FA6"/>
    <w:rsid w:val="00450A7C"/>
    <w:rsid w:val="00654CAD"/>
    <w:rsid w:val="00674893"/>
    <w:rsid w:val="00684B82"/>
    <w:rsid w:val="009453C0"/>
    <w:rsid w:val="00974B67"/>
    <w:rsid w:val="009B3C89"/>
    <w:rsid w:val="009B5142"/>
    <w:rsid w:val="00A717E9"/>
    <w:rsid w:val="00CA3CE6"/>
    <w:rsid w:val="00D119D6"/>
    <w:rsid w:val="00DA7F75"/>
    <w:rsid w:val="00EA6180"/>
    <w:rsid w:val="00ED5D66"/>
    <w:rsid w:val="00F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18343-B3BD-4C32-B444-5593F78C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sid w:val="003E1FA6"/>
    <w:rPr>
      <w:sz w:val="1"/>
    </w:rPr>
  </w:style>
  <w:style w:type="paragraph" w:customStyle="1" w:styleId="DefaultStyle">
    <w:name w:val="DefaultStyle"/>
    <w:qFormat/>
    <w:rsid w:val="003E1FA6"/>
    <w:rPr>
      <w:rFonts w:ascii="Arimo" w:eastAsia="Arimo" w:hAnsi="Arimo" w:cs="Arimo"/>
      <w:color w:val="000000"/>
    </w:rPr>
  </w:style>
  <w:style w:type="paragraph" w:customStyle="1" w:styleId="fun1">
    <w:name w:val="fun1"/>
    <w:basedOn w:val="DefaultStyle"/>
    <w:qFormat/>
    <w:rsid w:val="003E1FA6"/>
  </w:style>
  <w:style w:type="paragraph" w:customStyle="1" w:styleId="UvjetniStil10">
    <w:name w:val="UvjetniStil|10"/>
    <w:qFormat/>
    <w:rsid w:val="003E1FA6"/>
    <w:rPr>
      <w:rFonts w:ascii="Arimo" w:eastAsia="Arimo" w:hAnsi="Arimo" w:cs="Arimo"/>
      <w:b/>
      <w:color w:val="000000"/>
    </w:rPr>
  </w:style>
  <w:style w:type="paragraph" w:customStyle="1" w:styleId="glava">
    <w:name w:val="glava"/>
    <w:basedOn w:val="DefaultStyle"/>
    <w:qFormat/>
    <w:rsid w:val="003E1FA6"/>
    <w:rPr>
      <w:b/>
      <w:color w:val="FFFFFF"/>
    </w:rPr>
  </w:style>
  <w:style w:type="paragraph" w:customStyle="1" w:styleId="UvjetniStil11">
    <w:name w:val="UvjetniStil|11"/>
    <w:qFormat/>
    <w:rsid w:val="003E1FA6"/>
    <w:rPr>
      <w:rFonts w:ascii="Arimo" w:eastAsia="Arimo" w:hAnsi="Arimo" w:cs="Arimo"/>
      <w:b/>
      <w:color w:val="FFFFFF"/>
    </w:rPr>
  </w:style>
  <w:style w:type="paragraph" w:customStyle="1" w:styleId="UvjetniStil">
    <w:name w:val="UvjetniStil"/>
    <w:basedOn w:val="DefaultStyle"/>
    <w:qFormat/>
    <w:rsid w:val="003E1FA6"/>
  </w:style>
  <w:style w:type="paragraph" w:customStyle="1" w:styleId="rgp1">
    <w:name w:val="rgp1"/>
    <w:basedOn w:val="DefaultStyle"/>
    <w:qFormat/>
    <w:rsid w:val="00116552"/>
  </w:style>
  <w:style w:type="paragraph" w:customStyle="1" w:styleId="rgp2">
    <w:name w:val="rgp2"/>
    <w:basedOn w:val="DefaultStyle"/>
    <w:qFormat/>
    <w:rsid w:val="00116552"/>
  </w:style>
  <w:style w:type="paragraph" w:customStyle="1" w:styleId="rgp3">
    <w:name w:val="rgp3"/>
    <w:basedOn w:val="DefaultStyle"/>
    <w:qFormat/>
    <w:rsid w:val="00116552"/>
  </w:style>
  <w:style w:type="paragraph" w:customStyle="1" w:styleId="prog1">
    <w:name w:val="prog1"/>
    <w:basedOn w:val="DefaultStyle"/>
    <w:qFormat/>
    <w:rsid w:val="00116552"/>
  </w:style>
  <w:style w:type="paragraph" w:customStyle="1" w:styleId="prog2">
    <w:name w:val="prog2"/>
    <w:basedOn w:val="DefaultStyle"/>
    <w:qFormat/>
    <w:rsid w:val="00116552"/>
  </w:style>
  <w:style w:type="paragraph" w:customStyle="1" w:styleId="prog3">
    <w:name w:val="prog3"/>
    <w:basedOn w:val="DefaultStyle"/>
    <w:qFormat/>
    <w:rsid w:val="00116552"/>
  </w:style>
  <w:style w:type="paragraph" w:customStyle="1" w:styleId="odj1">
    <w:name w:val="odj1"/>
    <w:basedOn w:val="DefaultStyle"/>
    <w:qFormat/>
    <w:rsid w:val="00116552"/>
  </w:style>
  <w:style w:type="paragraph" w:customStyle="1" w:styleId="odj2">
    <w:name w:val="odj2"/>
    <w:basedOn w:val="DefaultStyle"/>
    <w:qFormat/>
    <w:rsid w:val="00116552"/>
  </w:style>
  <w:style w:type="paragraph" w:customStyle="1" w:styleId="odj3">
    <w:name w:val="odj3"/>
    <w:basedOn w:val="DefaultStyle"/>
    <w:qFormat/>
    <w:rsid w:val="00116552"/>
  </w:style>
  <w:style w:type="paragraph" w:customStyle="1" w:styleId="fun2">
    <w:name w:val="fun2"/>
    <w:basedOn w:val="DefaultStyle"/>
    <w:qFormat/>
    <w:rsid w:val="00116552"/>
  </w:style>
  <w:style w:type="paragraph" w:customStyle="1" w:styleId="fun3">
    <w:name w:val="fun3"/>
    <w:basedOn w:val="DefaultStyle"/>
    <w:qFormat/>
    <w:rsid w:val="00116552"/>
  </w:style>
  <w:style w:type="paragraph" w:customStyle="1" w:styleId="izv1">
    <w:name w:val="izv1"/>
    <w:basedOn w:val="DefaultStyle"/>
    <w:qFormat/>
    <w:rsid w:val="00116552"/>
  </w:style>
  <w:style w:type="paragraph" w:customStyle="1" w:styleId="izv2">
    <w:name w:val="izv2"/>
    <w:basedOn w:val="DefaultStyle"/>
    <w:qFormat/>
    <w:rsid w:val="00116552"/>
  </w:style>
  <w:style w:type="paragraph" w:customStyle="1" w:styleId="izv3">
    <w:name w:val="izv3"/>
    <w:basedOn w:val="DefaultStyle"/>
    <w:qFormat/>
    <w:rsid w:val="00116552"/>
  </w:style>
  <w:style w:type="paragraph" w:customStyle="1" w:styleId="kor1">
    <w:name w:val="kor1"/>
    <w:basedOn w:val="DefaultStyle"/>
    <w:qFormat/>
    <w:rsid w:val="00116552"/>
  </w:style>
  <w:style w:type="paragraph" w:customStyle="1" w:styleId="glavaa">
    <w:name w:val="glavaa"/>
    <w:basedOn w:val="DefaultStyle"/>
    <w:qFormat/>
    <w:rsid w:val="00116552"/>
    <w:rPr>
      <w:color w:val="FFFFFF"/>
    </w:rPr>
  </w:style>
  <w:style w:type="paragraph" w:customStyle="1" w:styleId="rgp1a">
    <w:name w:val="rgp1a"/>
    <w:basedOn w:val="DefaultStyle"/>
    <w:qFormat/>
    <w:rsid w:val="00116552"/>
    <w:rPr>
      <w:color w:val="FFFFFF"/>
    </w:rPr>
  </w:style>
  <w:style w:type="paragraph" w:customStyle="1" w:styleId="rgp2a">
    <w:name w:val="rgp2a"/>
    <w:basedOn w:val="DefaultStyle"/>
    <w:qFormat/>
    <w:rsid w:val="00116552"/>
    <w:rPr>
      <w:color w:val="FFFFFF"/>
    </w:rPr>
  </w:style>
  <w:style w:type="paragraph" w:customStyle="1" w:styleId="rgp3a">
    <w:name w:val="rgp3a"/>
    <w:basedOn w:val="DefaultStyle"/>
    <w:qFormat/>
    <w:rsid w:val="00116552"/>
    <w:rPr>
      <w:color w:val="FFFFFF"/>
    </w:rPr>
  </w:style>
  <w:style w:type="paragraph" w:customStyle="1" w:styleId="prog1a">
    <w:name w:val="prog1a"/>
    <w:basedOn w:val="DefaultStyle"/>
    <w:qFormat/>
    <w:rsid w:val="00116552"/>
    <w:rPr>
      <w:color w:val="FFFFFF"/>
    </w:rPr>
  </w:style>
  <w:style w:type="paragraph" w:customStyle="1" w:styleId="prog2a">
    <w:name w:val="prog2a"/>
    <w:basedOn w:val="DefaultStyle"/>
    <w:qFormat/>
    <w:rsid w:val="00116552"/>
    <w:rPr>
      <w:color w:val="FFFFFF"/>
    </w:rPr>
  </w:style>
  <w:style w:type="paragraph" w:customStyle="1" w:styleId="prog3a">
    <w:name w:val="prog3a"/>
    <w:basedOn w:val="DefaultStyle"/>
    <w:qFormat/>
    <w:rsid w:val="00116552"/>
    <w:rPr>
      <w:color w:val="FFFFFF"/>
    </w:rPr>
  </w:style>
  <w:style w:type="paragraph" w:customStyle="1" w:styleId="izv1a">
    <w:name w:val="izv1a"/>
    <w:basedOn w:val="DefaultStyle"/>
    <w:qFormat/>
    <w:rsid w:val="00116552"/>
    <w:rPr>
      <w:color w:val="FFFFFF"/>
    </w:rPr>
  </w:style>
  <w:style w:type="paragraph" w:customStyle="1" w:styleId="izv2a">
    <w:name w:val="izv2a"/>
    <w:basedOn w:val="DefaultStyle"/>
    <w:qFormat/>
    <w:rsid w:val="00116552"/>
    <w:rPr>
      <w:color w:val="FFFFFF"/>
    </w:rPr>
  </w:style>
  <w:style w:type="paragraph" w:customStyle="1" w:styleId="izv3a">
    <w:name w:val="izv3a"/>
    <w:basedOn w:val="DefaultStyle"/>
    <w:qFormat/>
    <w:rsid w:val="00116552"/>
    <w:rPr>
      <w:color w:val="FFFFFF"/>
    </w:rPr>
  </w:style>
  <w:style w:type="paragraph" w:customStyle="1" w:styleId="kor1a">
    <w:name w:val="kor1a"/>
    <w:basedOn w:val="DefaultStyle"/>
    <w:qFormat/>
    <w:rsid w:val="00116552"/>
    <w:rPr>
      <w:color w:val="FFFFFF"/>
    </w:rPr>
  </w:style>
  <w:style w:type="paragraph" w:customStyle="1" w:styleId="odj1a">
    <w:name w:val="odj1a"/>
    <w:basedOn w:val="DefaultStyle"/>
    <w:qFormat/>
    <w:rsid w:val="00116552"/>
    <w:rPr>
      <w:color w:val="FFFFFF"/>
    </w:rPr>
  </w:style>
  <w:style w:type="paragraph" w:customStyle="1" w:styleId="odj2a">
    <w:name w:val="odj2a"/>
    <w:basedOn w:val="DefaultStyle"/>
    <w:qFormat/>
    <w:rsid w:val="00116552"/>
    <w:rPr>
      <w:color w:val="FFFFFF"/>
    </w:rPr>
  </w:style>
  <w:style w:type="paragraph" w:customStyle="1" w:styleId="odj3a">
    <w:name w:val="odj3a"/>
    <w:basedOn w:val="DefaultStyle"/>
    <w:qFormat/>
    <w:rsid w:val="00116552"/>
    <w:rPr>
      <w:color w:val="FFFFFF"/>
    </w:rPr>
  </w:style>
  <w:style w:type="paragraph" w:customStyle="1" w:styleId="fun1a">
    <w:name w:val="fun1a"/>
    <w:basedOn w:val="DefaultStyle"/>
    <w:qFormat/>
    <w:rsid w:val="00116552"/>
    <w:rPr>
      <w:color w:val="FFFFFF"/>
    </w:rPr>
  </w:style>
  <w:style w:type="paragraph" w:customStyle="1" w:styleId="fun2a">
    <w:name w:val="fun2a"/>
    <w:basedOn w:val="DefaultStyle"/>
    <w:qFormat/>
    <w:rsid w:val="00116552"/>
    <w:rPr>
      <w:color w:val="FFFFFF"/>
    </w:rPr>
  </w:style>
  <w:style w:type="paragraph" w:customStyle="1" w:styleId="fun3a">
    <w:name w:val="fun3a"/>
    <w:basedOn w:val="DefaultStyle"/>
    <w:qFormat/>
    <w:rsid w:val="00116552"/>
    <w:rPr>
      <w:color w:val="FFFFFF"/>
    </w:rPr>
  </w:style>
  <w:style w:type="paragraph" w:customStyle="1" w:styleId="TipHeaderStil">
    <w:name w:val="TipHeaderStil"/>
    <w:basedOn w:val="DefaultStyle"/>
    <w:qFormat/>
    <w:rsid w:val="00116552"/>
  </w:style>
  <w:style w:type="paragraph" w:customStyle="1" w:styleId="TipHeaderStil1">
    <w:name w:val="TipHeaderStil|1"/>
    <w:qFormat/>
    <w:rsid w:val="00116552"/>
    <w:rPr>
      <w:rFonts w:ascii="SansSerif" w:eastAsia="SansSerif" w:hAnsi="SansSerif" w:cs="SansSerif"/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FE056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0561"/>
  </w:style>
  <w:style w:type="paragraph" w:styleId="Podnoje">
    <w:name w:val="footer"/>
    <w:basedOn w:val="Normal"/>
    <w:link w:val="PodnojeChar"/>
    <w:uiPriority w:val="99"/>
    <w:unhideWhenUsed/>
    <w:rsid w:val="00FE056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9771</Words>
  <Characters>55701</Characters>
  <Application>Microsoft Office Word</Application>
  <DocSecurity>0</DocSecurity>
  <Lines>464</Lines>
  <Paragraphs>130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Opcina_Ernestinovo Opcinaen</cp:lastModifiedBy>
  <cp:revision>3</cp:revision>
  <dcterms:created xsi:type="dcterms:W3CDTF">2019-12-23T08:37:00Z</dcterms:created>
  <dcterms:modified xsi:type="dcterms:W3CDTF">2019-12-23T08:37:00Z</dcterms:modified>
</cp:coreProperties>
</file>