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94" w:rsidRPr="00811C94" w:rsidRDefault="00811C94" w:rsidP="00721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D55E84">
        <w:rPr>
          <w:rFonts w:ascii="Times New Roman" w:eastAsia="Times New Roman" w:hAnsi="Times New Roman" w:cs="Times New Roman"/>
          <w:sz w:val="24"/>
          <w:szCs w:val="24"/>
          <w:lang w:eastAsia="hr-HR"/>
        </w:rPr>
        <w:t>33. stavaka 7. i 10</w:t>
      </w: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</w:t>
      </w:r>
      <w:r w:rsidR="005A3F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održivom gospodarenju otpadom </w:t>
      </w: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(„Narodne</w:t>
      </w:r>
      <w:r w:rsidR="00A241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novine“ broj 94/13 i 73/17) </w:t>
      </w:r>
      <w:r w:rsidR="0072100B">
        <w:rPr>
          <w:rFonts w:ascii="Times New Roman" w:eastAsia="Times New Roman" w:hAnsi="Times New Roman" w:cs="Times New Roman"/>
          <w:sz w:val="24"/>
          <w:szCs w:val="24"/>
          <w:lang w:eastAsia="hr-HR"/>
        </w:rPr>
        <w:t>i članka 41</w:t>
      </w: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</w:t>
      </w:r>
      <w:r w:rsidR="0072100B">
        <w:rPr>
          <w:rFonts w:ascii="Times New Roman" w:eastAsia="Times New Roman" w:hAnsi="Times New Roman" w:cs="Times New Roman"/>
          <w:sz w:val="24"/>
          <w:szCs w:val="24"/>
          <w:lang w:eastAsia="hr-HR"/>
        </w:rPr>
        <w:t>Ernestinovo</w:t>
      </w: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</w:t>
      </w:r>
      <w:r w:rsidR="0072100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 glasnik“ Općine Ernestinovo broj 1/13 i 4/13), o</w:t>
      </w: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pćinska načelnica </w:t>
      </w:r>
      <w:r w:rsidR="004B668C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0557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B668C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0557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4B668C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05572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donijela je</w:t>
      </w:r>
    </w:p>
    <w:p w:rsidR="00811C94" w:rsidRPr="00811C94" w:rsidRDefault="00811C94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811C94" w:rsidRDefault="00811C94" w:rsidP="00811C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B46E48" w:rsidRPr="00811C94" w:rsidRDefault="00B46E48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1C94" w:rsidRDefault="00811C94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  <w:r w:rsidRPr="00811C9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 xml:space="preserve">o </w:t>
      </w:r>
      <w:r w:rsidR="004B66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davanju </w:t>
      </w:r>
      <w:r w:rsidR="00D04B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prethodne </w:t>
      </w:r>
      <w:r w:rsidR="00D55E8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suglasnosti na C</w:t>
      </w:r>
      <w:r w:rsidR="004B66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jenik javne usluge </w:t>
      </w:r>
    </w:p>
    <w:p w:rsidR="004B668C" w:rsidRDefault="004B668C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prikupljanja miješanog komunalnog otpada i biorazgradivog komunalnog otpada</w:t>
      </w:r>
    </w:p>
    <w:p w:rsidR="00D55E84" w:rsidRPr="00811C94" w:rsidRDefault="00D55E84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području Općine Ernestinovo</w:t>
      </w:r>
    </w:p>
    <w:p w:rsidR="00811C94" w:rsidRPr="00811C94" w:rsidRDefault="00811C94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11C94" w:rsidRDefault="00811C94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B46E48" w:rsidRPr="00811C94" w:rsidRDefault="00B46E48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1C94" w:rsidRPr="00811C94" w:rsidRDefault="007F2C87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11C94"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11C94" w:rsidRPr="00811C94" w:rsidRDefault="00811C94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DB23A3" w:rsidRDefault="00811C94" w:rsidP="00055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</w:t>
      </w:r>
      <w:r w:rsidR="004B668C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D55E84">
        <w:rPr>
          <w:rFonts w:ascii="Times New Roman" w:eastAsia="Times New Roman" w:hAnsi="Times New Roman" w:cs="Times New Roman"/>
          <w:sz w:val="24"/>
          <w:szCs w:val="24"/>
          <w:lang w:eastAsia="hr-HR"/>
        </w:rPr>
        <w:t>aje se suglasnost davatelju usluge UNIKOM d.o.o. za komunalno gospodarstvo, sa sjedištem u Osijeku, Ružina 11 a, OIB 07507345484 na C</w:t>
      </w:r>
      <w:r w:rsidR="004B668C">
        <w:rPr>
          <w:rFonts w:ascii="Times New Roman" w:eastAsia="Times New Roman" w:hAnsi="Times New Roman" w:cs="Times New Roman"/>
          <w:sz w:val="24"/>
          <w:szCs w:val="24"/>
          <w:lang w:eastAsia="hr-HR"/>
        </w:rPr>
        <w:t>jenik javne usluge prikupljanja miješanog komunalnog otpada i biorazgradivog komunalnog otpada</w:t>
      </w:r>
      <w:r w:rsidR="00D55E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je utvrdio Nadzorni odbor davatelja usluge UNIKOM d.o.o. na sjednici održanoj 13. veljače 2018.</w:t>
      </w:r>
      <w:r w:rsidR="00681E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(dalje u tekstu: Cjenik).</w:t>
      </w:r>
    </w:p>
    <w:p w:rsidR="006F4CBA" w:rsidRDefault="006F4CBA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1C94" w:rsidRDefault="007F2C87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</w:t>
      </w:r>
      <w:r w:rsidR="00811C94"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55E84" w:rsidRDefault="00D55E84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5E84" w:rsidRPr="00811C94" w:rsidRDefault="00D55E84" w:rsidP="00D55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Prijedlog Cjenika dostavljen je na suglasnost </w:t>
      </w:r>
      <w:r w:rsidR="00B80E77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Općini Ernestinovo dana 21. veljače 2018., te ispravak prijedloga Cjenika dana 26. veljače 2018.</w:t>
      </w:r>
    </w:p>
    <w:p w:rsidR="00811C94" w:rsidRPr="00811C94" w:rsidRDefault="00811C94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11C94" w:rsidRPr="00811C94" w:rsidRDefault="007F2C87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III</w:t>
      </w:r>
      <w:r w:rsidR="00811C94"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11C94" w:rsidRPr="00811C94" w:rsidRDefault="00811C94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11C94" w:rsidRDefault="00B80E77" w:rsidP="00B80E77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 prijedlogu Cjenika raspravljao je Savjet za zaštitu potrošača javnih usluga Općine Ernestinovo na sjednici održanoj dana 8. ožujka 2018. te je Savjet mišljenja da je cjenik usklađen s propi</w:t>
      </w:r>
      <w:r w:rsidR="00B46E48">
        <w:rPr>
          <w:rFonts w:ascii="Times New Roman" w:eastAsia="Times New Roman" w:hAnsi="Times New Roman" w:cs="Times New Roman"/>
          <w:sz w:val="24"/>
          <w:szCs w:val="24"/>
          <w:lang w:eastAsia="hr-HR"/>
        </w:rPr>
        <w:t>sima,</w:t>
      </w:r>
      <w:r w:rsidR="00681E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se može primjenjivati te je općinskoj načelnici predložio davanje suglasnosti na Cjenik.</w:t>
      </w:r>
    </w:p>
    <w:p w:rsidR="00B80E77" w:rsidRDefault="00B80E77" w:rsidP="00B80E77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0E77" w:rsidRDefault="00B80E77" w:rsidP="00B80E77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Savjet za zaštitu potrošača javnih usluga Općine Ernestinovo također je dao svoje preporuke koje će se zajedno s ovom Odlukom dostaviti davatelju </w:t>
      </w:r>
      <w:r w:rsidR="007C2D31">
        <w:rPr>
          <w:rFonts w:ascii="Times New Roman" w:eastAsia="Times New Roman" w:hAnsi="Times New Roman" w:cs="Times New Roman"/>
          <w:sz w:val="24"/>
          <w:szCs w:val="24"/>
          <w:lang w:eastAsia="hr-HR"/>
        </w:rPr>
        <w:t>usluge UNIKOM d.o.o.</w:t>
      </w:r>
    </w:p>
    <w:p w:rsidR="007C2D31" w:rsidRPr="00811C94" w:rsidRDefault="007C2D31" w:rsidP="00B80E77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1C94" w:rsidRPr="00811C94" w:rsidRDefault="007F2C87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</w:t>
      </w:r>
      <w:r w:rsidR="00811C94"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11C94" w:rsidRDefault="00811C94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11C94" w:rsidRDefault="007C2D31" w:rsidP="00F4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Nakon razmatranja prijedlog</w:t>
      </w:r>
      <w:r w:rsidR="00681E6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Cjenika, općinska načelnica ocijenila je da je Cjenik sukladan odredbama Zakona o održivom gospodarenju otpadom</w:t>
      </w:r>
      <w:r w:rsidR="00A241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41B2" w:rsidRPr="00A241B2">
        <w:rPr>
          <w:rFonts w:ascii="Times New Roman" w:eastAsia="Times New Roman" w:hAnsi="Times New Roman" w:cs="Times New Roman"/>
          <w:sz w:val="24"/>
          <w:szCs w:val="24"/>
          <w:lang w:eastAsia="hr-HR"/>
        </w:rPr>
        <w:t>(„Narodne novine“ broj 94/13 i 73/17),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Uredbe o gospodarenju komunalnim otpadom </w:t>
      </w:r>
      <w:r w:rsidR="00A241B2" w:rsidRPr="00A241B2">
        <w:rPr>
          <w:rFonts w:ascii="Times New Roman" w:eastAsia="Times New Roman" w:hAnsi="Times New Roman" w:cs="Times New Roman"/>
          <w:sz w:val="24"/>
          <w:szCs w:val="24"/>
          <w:lang w:eastAsia="hr-HR"/>
        </w:rPr>
        <w:t>(„Narodne novine“ broj 50/17)</w:t>
      </w:r>
      <w:r w:rsidR="00A241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F42096" w:rsidRPr="00F42096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načinu pružanja javne usluge prikupljanja miješanog komunalnog otpada i biorazgradivog komunalnog otpada</w:t>
      </w:r>
      <w:r w:rsidR="00F420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području Općine Ernestinovo</w:t>
      </w:r>
      <w:r w:rsidR="00A241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41B2" w:rsidRPr="00A241B2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glasnik“ Općine Ernestinovo br. 2/18)</w:t>
      </w:r>
      <w:r w:rsidR="00F420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predložene cijene su takve da potiču korisnika usluge da odvojeno predaje biorazgradivi komunalni otpad, </w:t>
      </w:r>
      <w:proofErr w:type="spellStart"/>
      <w:r w:rsidR="00F42096">
        <w:rPr>
          <w:rFonts w:ascii="Times New Roman" w:eastAsia="Times New Roman" w:hAnsi="Times New Roman" w:cs="Times New Roman"/>
          <w:sz w:val="24"/>
          <w:szCs w:val="24"/>
          <w:lang w:eastAsia="hr-HR"/>
        </w:rPr>
        <w:t>reciklabilni</w:t>
      </w:r>
      <w:proofErr w:type="spellEnd"/>
      <w:r w:rsidR="00F420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komunalni otpad te da, kad je to primjenjivo, </w:t>
      </w:r>
      <w:proofErr w:type="spellStart"/>
      <w:r w:rsidR="00F42096">
        <w:rPr>
          <w:rFonts w:ascii="Times New Roman" w:eastAsia="Times New Roman" w:hAnsi="Times New Roman" w:cs="Times New Roman"/>
          <w:sz w:val="24"/>
          <w:szCs w:val="24"/>
          <w:lang w:eastAsia="hr-HR"/>
        </w:rPr>
        <w:t>kompostira</w:t>
      </w:r>
      <w:proofErr w:type="spellEnd"/>
      <w:r w:rsidR="00F420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42096">
        <w:rPr>
          <w:rFonts w:ascii="Times New Roman" w:eastAsia="Times New Roman" w:hAnsi="Times New Roman" w:cs="Times New Roman"/>
          <w:sz w:val="24"/>
          <w:szCs w:val="24"/>
          <w:lang w:eastAsia="hr-HR"/>
        </w:rPr>
        <w:t>biootpad</w:t>
      </w:r>
      <w:proofErr w:type="spellEnd"/>
      <w:r w:rsidR="00F4209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42096" w:rsidRPr="00811C94" w:rsidRDefault="00F42096" w:rsidP="00F4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41B2" w:rsidRDefault="00A241B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811C94" w:rsidRDefault="007F2C87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V</w:t>
      </w:r>
      <w:r w:rsidR="00811C94"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81E6E" w:rsidRPr="00811C94" w:rsidRDefault="00681E6E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1C94" w:rsidRDefault="00811C94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F4209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Primjena Cjenika počinje 1. studenoga 2018.</w:t>
      </w:r>
    </w:p>
    <w:p w:rsidR="00F42096" w:rsidRDefault="00F42096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1C94" w:rsidRDefault="007F2C87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</w:t>
      </w:r>
      <w:r w:rsidR="00811C94"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81E6E" w:rsidRPr="00811C94" w:rsidRDefault="00681E6E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1C94" w:rsidRDefault="00811C94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681E6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Cjenik se prilaže </w:t>
      </w:r>
      <w:r w:rsidR="00F42096" w:rsidRPr="00F42096">
        <w:rPr>
          <w:rFonts w:ascii="Times New Roman" w:eastAsia="Times New Roman" w:hAnsi="Times New Roman" w:cs="Times New Roman"/>
          <w:sz w:val="24"/>
          <w:szCs w:val="24"/>
          <w:lang w:eastAsia="hr-HR"/>
        </w:rPr>
        <w:t>Odluci i čini njen sastavni dio.</w:t>
      </w:r>
    </w:p>
    <w:p w:rsidR="00546657" w:rsidRPr="00811C94" w:rsidRDefault="00546657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1C94" w:rsidRDefault="007F2C87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VII</w:t>
      </w:r>
      <w:r w:rsidR="00811C94"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81E6E" w:rsidRDefault="00681E6E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1E6E" w:rsidRDefault="00681E6E" w:rsidP="00681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1E6E">
        <w:rPr>
          <w:rFonts w:ascii="Times New Roman" w:eastAsia="Times New Roman" w:hAnsi="Times New Roman" w:cs="Times New Roman"/>
          <w:sz w:val="24"/>
          <w:szCs w:val="24"/>
          <w:lang w:eastAsia="hr-HR"/>
        </w:rPr>
        <w:t>Davatelj javne usluge je dužan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bavijestiti korisnika usluge o Cjeniku najkasnije </w:t>
      </w:r>
      <w:r w:rsidRPr="00681E6E">
        <w:rPr>
          <w:rFonts w:ascii="Times New Roman" w:eastAsia="Times New Roman" w:hAnsi="Times New Roman" w:cs="Times New Roman"/>
          <w:sz w:val="24"/>
          <w:szCs w:val="24"/>
          <w:lang w:eastAsia="hr-HR"/>
        </w:rPr>
        <w:t>30 dana prije dana primjene cjenika.</w:t>
      </w:r>
    </w:p>
    <w:p w:rsidR="00681E6E" w:rsidRDefault="00681E6E" w:rsidP="00681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1E6E" w:rsidRPr="00811C94" w:rsidRDefault="00681E6E" w:rsidP="00681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VIII</w:t>
      </w: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81E6E" w:rsidRPr="00811C94" w:rsidRDefault="00681E6E" w:rsidP="00681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1E6E" w:rsidRDefault="00811C94" w:rsidP="00A24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  <w:r w:rsidR="00681E6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Odluka i Cjenik objavit će se u „Službenom glasniku“ Općine Ernestinovo i službenoj mrežnoj stranici Općine Ernestinovo </w:t>
      </w:r>
      <w:hyperlink r:id="rId5" w:history="1">
        <w:r w:rsidR="00681E6E" w:rsidRPr="00A67EE1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www.ernestinovo.hr</w:t>
        </w:r>
      </w:hyperlink>
      <w:r w:rsidR="00A241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mrežnoj stranici davatelja usluge </w:t>
      </w:r>
      <w:hyperlink r:id="rId6" w:history="1">
        <w:r w:rsidR="00A241B2" w:rsidRPr="00B6723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www.unikom.hr</w:t>
        </w:r>
      </w:hyperlink>
    </w:p>
    <w:p w:rsidR="00811C94" w:rsidRPr="00811C94" w:rsidRDefault="00811C94" w:rsidP="00681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:rsidR="00811C94" w:rsidRPr="00811C94" w:rsidRDefault="007F2C87" w:rsidP="0081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IX</w:t>
      </w:r>
      <w:r w:rsidR="00811C94"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11C94" w:rsidRPr="00811C94" w:rsidRDefault="00811C94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11C94" w:rsidRPr="00811C94" w:rsidRDefault="00811C94" w:rsidP="009F1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</w:t>
      </w:r>
      <w:r w:rsidR="00681E6E">
        <w:rPr>
          <w:rFonts w:ascii="Times New Roman" w:eastAsia="Times New Roman" w:hAnsi="Times New Roman" w:cs="Times New Roman"/>
          <w:sz w:val="24"/>
          <w:szCs w:val="24"/>
          <w:lang w:eastAsia="hr-HR"/>
        </w:rPr>
        <w:t>stupa na snagu osmog dana od dana objave u „Službenom glasniku“ Općine Ernestinovo.</w:t>
      </w:r>
    </w:p>
    <w:p w:rsidR="00811C94" w:rsidRPr="00811C94" w:rsidRDefault="00811C94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11C94" w:rsidRPr="00811C94" w:rsidRDefault="00811C94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811C94" w:rsidRPr="00811C94" w:rsidRDefault="008E29B5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681E6E">
        <w:rPr>
          <w:rFonts w:ascii="Times New Roman" w:eastAsia="Times New Roman" w:hAnsi="Times New Roman" w:cs="Times New Roman"/>
          <w:sz w:val="24"/>
          <w:szCs w:val="24"/>
          <w:lang w:eastAsia="hr-HR"/>
        </w:rPr>
        <w:t>330-01/18-03/1</w:t>
      </w:r>
    </w:p>
    <w:p w:rsidR="00811C94" w:rsidRPr="00811C94" w:rsidRDefault="00681E6E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2158/04-18-3</w:t>
      </w:r>
    </w:p>
    <w:p w:rsidR="00811C94" w:rsidRPr="00811C94" w:rsidRDefault="0072100B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Ernestinovo</w:t>
      </w:r>
      <w:r w:rsidR="00681E6E">
        <w:rPr>
          <w:rFonts w:ascii="Times New Roman" w:eastAsia="Times New Roman" w:hAnsi="Times New Roman" w:cs="Times New Roman"/>
          <w:sz w:val="24"/>
          <w:szCs w:val="24"/>
          <w:lang w:eastAsia="hr-HR"/>
        </w:rPr>
        <w:t>, 9. ožujka 2018.</w:t>
      </w:r>
    </w:p>
    <w:p w:rsidR="00811C94" w:rsidRDefault="00811C94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C9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681E6E" w:rsidRPr="00811C94" w:rsidRDefault="00681E6E" w:rsidP="0081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1C94" w:rsidRPr="008E29B5" w:rsidRDefault="00811C94" w:rsidP="008E29B5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9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Općinska načelnica</w:t>
      </w:r>
    </w:p>
    <w:p w:rsidR="00811C94" w:rsidRDefault="008E29B5" w:rsidP="008E29B5">
      <w:pPr>
        <w:spacing w:before="100" w:beforeAutospacing="1" w:after="100" w:afterAutospacing="1" w:line="240" w:lineRule="auto"/>
        <w:ind w:left="283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E29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Marijana </w:t>
      </w:r>
      <w:proofErr w:type="spellStart"/>
      <w:r w:rsidRPr="008E29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Junušić</w:t>
      </w:r>
      <w:proofErr w:type="spellEnd"/>
      <w:r w:rsidRPr="008E29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proofErr w:type="spellStart"/>
      <w:r w:rsidRPr="008E29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univ</w:t>
      </w:r>
      <w:proofErr w:type="spellEnd"/>
      <w:r w:rsidRPr="008E29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proofErr w:type="spellStart"/>
      <w:r w:rsidRPr="008E29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spec</w:t>
      </w:r>
      <w:proofErr w:type="spellEnd"/>
      <w:r w:rsidRPr="008E29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proofErr w:type="spellStart"/>
      <w:r w:rsidRPr="008E29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oec</w:t>
      </w:r>
      <w:proofErr w:type="spellEnd"/>
      <w:r w:rsidRPr="008E29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033F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v. r.</w:t>
      </w:r>
    </w:p>
    <w:p w:rsidR="00033F63" w:rsidRDefault="00033F63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 w:type="page"/>
      </w:r>
    </w:p>
    <w:p w:rsidR="00033F63" w:rsidRPr="00033F63" w:rsidRDefault="00033F63" w:rsidP="00033F6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Na temelju članka 33. stavka 5. Zakona o održivom gospodarenju otpadom ("Narodne novine"  br. 94/13 i 73/17), članka 20. Uredbe o gospodarenju komunalnim otpadom ("Narodne novine" br. 50/17) i članka 6. stavka 1. točke 10. Odluke o načinu pružanja javne usluge prikupljanja miješanog komunalnog otpada i biorazgradivog komunalnog otpada na području Općine Ernestinovo (Službeni glasnik Općine Ernestinovo br. 2/18), </w:t>
      </w:r>
      <w:proofErr w:type="spellStart"/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Unikom</w:t>
      </w:r>
      <w:proofErr w:type="spellEnd"/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d.o.o. za komunalno gospodarstvo, Osijek, Ružina 11a  donosi:</w:t>
      </w:r>
    </w:p>
    <w:p w:rsidR="00033F63" w:rsidRPr="00033F63" w:rsidRDefault="00033F63" w:rsidP="00033F63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033F63" w:rsidRPr="00033F63" w:rsidRDefault="00033F63" w:rsidP="00033F63">
      <w:pPr>
        <w:suppressAutoHyphens/>
        <w:spacing w:after="0" w:line="240" w:lineRule="auto"/>
        <w:ind w:left="113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CJENIK</w:t>
      </w:r>
    </w:p>
    <w:p w:rsidR="00033F63" w:rsidRPr="00033F63" w:rsidRDefault="00033F63" w:rsidP="00033F63">
      <w:pPr>
        <w:suppressAutoHyphens/>
        <w:spacing w:after="0" w:line="240" w:lineRule="auto"/>
        <w:ind w:left="113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javne usluge prikupljanja miješanog komunalnog otpada</w:t>
      </w:r>
    </w:p>
    <w:p w:rsidR="00033F63" w:rsidRPr="00033F63" w:rsidRDefault="00033F63" w:rsidP="00033F63">
      <w:pPr>
        <w:suppressAutoHyphens/>
        <w:spacing w:after="0" w:line="240" w:lineRule="auto"/>
        <w:ind w:left="113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i biorazgradivog komunalnog otpada</w:t>
      </w:r>
    </w:p>
    <w:p w:rsidR="00033F63" w:rsidRPr="00033F63" w:rsidRDefault="00033F63" w:rsidP="00033F63">
      <w:pPr>
        <w:suppressAutoHyphens/>
        <w:spacing w:after="0" w:line="240" w:lineRule="auto"/>
        <w:ind w:left="113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033F63" w:rsidRPr="00033F63" w:rsidRDefault="00033F63" w:rsidP="00033F63">
      <w:pPr>
        <w:suppressAutoHyphens/>
        <w:spacing w:after="0" w:line="240" w:lineRule="auto"/>
        <w:ind w:left="113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033F63" w:rsidRPr="00033F63" w:rsidRDefault="00033F63" w:rsidP="00033F63">
      <w:pPr>
        <w:suppressAutoHyphens/>
        <w:spacing w:after="0" w:line="240" w:lineRule="auto"/>
        <w:ind w:left="729" w:hanging="729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Cijena javne usluge: C = MJU + (JC x V x BP x U) + UK</w:t>
      </w:r>
    </w:p>
    <w:p w:rsidR="00033F63" w:rsidRPr="00033F63" w:rsidRDefault="00033F63" w:rsidP="00033F63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033F63" w:rsidRPr="00033F63" w:rsidRDefault="00033F63" w:rsidP="00033F63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C:</w:t>
      </w: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>Cijena javne usluge za količinu predanog miješanog komunalnog otpada</w:t>
      </w:r>
    </w:p>
    <w:p w:rsidR="00033F63" w:rsidRPr="00033F63" w:rsidRDefault="00033F63" w:rsidP="00033F63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MJU: </w:t>
      </w: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Cijena obvezne minimalne javne usluge </w:t>
      </w:r>
    </w:p>
    <w:p w:rsidR="00033F63" w:rsidRPr="00033F63" w:rsidRDefault="00033F63" w:rsidP="00033F63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JC:</w:t>
      </w: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>Jedinična cijena pražnjenja volumena spremnika miješanog komunalnog otpada</w:t>
      </w:r>
    </w:p>
    <w:p w:rsidR="00033F63" w:rsidRPr="00033F63" w:rsidRDefault="00033F63" w:rsidP="00033F63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V: </w:t>
      </w: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>Volumen zaduženog spremnika izražen u litrama</w:t>
      </w:r>
    </w:p>
    <w:p w:rsidR="00033F63" w:rsidRPr="00033F63" w:rsidRDefault="00033F63" w:rsidP="00033F63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BP: </w:t>
      </w: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Broj pražnjenja spremnika miješanog komunalnog otpada u obračunskom razdoblju </w:t>
      </w:r>
    </w:p>
    <w:p w:rsidR="00033F63" w:rsidRPr="00033F63" w:rsidRDefault="00033F63" w:rsidP="00033F63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U: </w:t>
      </w: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>Udio korisnika javne usluge u korištenju spremnika</w:t>
      </w:r>
    </w:p>
    <w:p w:rsidR="00033F63" w:rsidRPr="00033F63" w:rsidRDefault="00033F63" w:rsidP="00033F63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UK:</w:t>
      </w: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>Ugovorna kazna</w:t>
      </w:r>
    </w:p>
    <w:p w:rsidR="00033F63" w:rsidRPr="00033F63" w:rsidRDefault="00033F63" w:rsidP="00033F63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033F63" w:rsidRPr="00033F63" w:rsidRDefault="00033F63" w:rsidP="00033F63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0"/>
        <w:gridCol w:w="2357"/>
        <w:gridCol w:w="843"/>
        <w:gridCol w:w="1600"/>
        <w:gridCol w:w="2629"/>
        <w:gridCol w:w="1882"/>
      </w:tblGrid>
      <w:tr w:rsidR="00033F63" w:rsidRPr="00033F63" w:rsidTr="00033F63">
        <w:trPr>
          <w:trHeight w:val="51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3F6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VRSTA CIJENE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ind w:left="-108" w:right="6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033F6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Jed.mj</w:t>
            </w:r>
            <w:proofErr w:type="spellEnd"/>
            <w:r w:rsidRPr="00033F6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ind w:left="-108" w:right="6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33F63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ar-SA"/>
              </w:rPr>
              <w:t xml:space="preserve">Fizička osoba  sa vlastitim </w:t>
            </w:r>
            <w:proofErr w:type="spellStart"/>
            <w:r w:rsidRPr="00033F63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ar-SA"/>
              </w:rPr>
              <w:t>kompostiranjem</w:t>
            </w:r>
            <w:proofErr w:type="spellEnd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ind w:left="-108" w:right="6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33F63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ar-SA"/>
              </w:rPr>
              <w:t>Pravna osoba i fizička osoba koja obavlja samostalnu djelatnost</w:t>
            </w:r>
          </w:p>
          <w:p w:rsidR="00033F63" w:rsidRPr="00033F63" w:rsidRDefault="00033F63" w:rsidP="00033F63">
            <w:pPr>
              <w:suppressAutoHyphens/>
              <w:spacing w:after="0" w:line="240" w:lineRule="auto"/>
              <w:ind w:left="-102" w:right="-108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33F63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ar-SA"/>
              </w:rPr>
              <w:t>zadužena za spremnik volumena do 1100 lit.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ind w:left="-102" w:right="-122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33F63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ar-SA"/>
              </w:rPr>
              <w:t xml:space="preserve">Pravna osoba i fizička osoba koja obavlja samostalnu djelatnost  zadužena za spremnik volumena 1100 lit. i više </w:t>
            </w:r>
          </w:p>
        </w:tc>
      </w:tr>
      <w:tr w:rsidR="00033F63" w:rsidRPr="00033F63" w:rsidTr="00033F63">
        <w:trPr>
          <w:trHeight w:val="249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3F6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3F6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Cijena obvezne minimalne javne usluge (MJU)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  <w:p w:rsidR="00033F63" w:rsidRPr="00033F63" w:rsidRDefault="00033F63" w:rsidP="00033F6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33F63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ar-SA"/>
              </w:rPr>
              <w:t>korisnik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  <w:p w:rsidR="00033F63" w:rsidRPr="00033F63" w:rsidRDefault="00033F63" w:rsidP="00033F6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3F6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30,50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33F63" w:rsidRPr="00033F63" w:rsidRDefault="00033F63" w:rsidP="00033F6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3F6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30,50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33F63" w:rsidRPr="00033F63" w:rsidRDefault="00033F63" w:rsidP="00033F6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3F6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60,00</w:t>
            </w:r>
          </w:p>
        </w:tc>
      </w:tr>
      <w:tr w:rsidR="00033F63" w:rsidRPr="00033F63" w:rsidTr="00033F63">
        <w:trPr>
          <w:trHeight w:val="51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3F6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3F6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Jedinična cijena pražnjenja volumena spremnika miješanog komunalnog otpada (JC)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  <w:p w:rsidR="00033F63" w:rsidRPr="00033F63" w:rsidRDefault="00033F63" w:rsidP="00033F6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33F63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ar-SA"/>
              </w:rPr>
              <w:t xml:space="preserve">kn/lit.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  <w:p w:rsidR="00033F63" w:rsidRPr="00033F63" w:rsidRDefault="00033F63" w:rsidP="00033F6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3F6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0,05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  <w:p w:rsidR="00033F63" w:rsidRPr="00033F63" w:rsidRDefault="00033F63" w:rsidP="00033F6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3F6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0,20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63" w:rsidRPr="00033F63" w:rsidRDefault="00033F63" w:rsidP="00033F6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  <w:p w:rsidR="00033F63" w:rsidRPr="00033F63" w:rsidRDefault="00033F63" w:rsidP="00033F6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33F6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0,20</w:t>
            </w:r>
          </w:p>
        </w:tc>
      </w:tr>
    </w:tbl>
    <w:p w:rsidR="00033F63" w:rsidRPr="00033F63" w:rsidRDefault="00033F63" w:rsidP="00033F63">
      <w:pPr>
        <w:suppressAutoHyphens/>
        <w:spacing w:after="0" w:line="240" w:lineRule="auto"/>
        <w:ind w:left="113"/>
        <w:rPr>
          <w:rFonts w:ascii="Calibri" w:eastAsia="SimSun" w:hAnsi="Calibri" w:cs="Times New Roman"/>
          <w:kern w:val="2"/>
          <w:lang w:eastAsia="ar-SA"/>
        </w:rPr>
      </w:pPr>
    </w:p>
    <w:p w:rsidR="00033F63" w:rsidRPr="00033F63" w:rsidRDefault="00033F63" w:rsidP="00033F63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Sve cijene izražene su u kunama i na njih se obračunava PDV.</w:t>
      </w:r>
    </w:p>
    <w:p w:rsidR="00033F63" w:rsidRPr="00033F63" w:rsidRDefault="00033F63" w:rsidP="00033F63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033F63" w:rsidRPr="00033F63" w:rsidRDefault="00033F63" w:rsidP="00033F63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Iznos ugovorne kazne određen je u članku 39. Odluke.  </w:t>
      </w:r>
    </w:p>
    <w:p w:rsidR="00033F63" w:rsidRPr="00033F63" w:rsidRDefault="00033F63" w:rsidP="00033F63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033F63" w:rsidRPr="00033F63" w:rsidRDefault="00033F63" w:rsidP="00033F6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Cijena javne usluge iz ovog cjenika određena za fizičke osobe primjenjuje se i na dobrotvorne i humanitarne organizacije te vjerske zajednice i sportska društva. </w:t>
      </w:r>
    </w:p>
    <w:p w:rsidR="00033F63" w:rsidRPr="00033F63" w:rsidRDefault="00033F63" w:rsidP="00033F6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033F63" w:rsidRPr="00033F63" w:rsidRDefault="00033F63" w:rsidP="00033F6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Ovaj cjenik stupa na snagu i primjenjuje se od 01. studenoga 2018. godine do kada važi i  primjenjuje se Cjenik </w:t>
      </w:r>
      <w:proofErr w:type="spellStart"/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Unikom</w:t>
      </w:r>
      <w:proofErr w:type="spellEnd"/>
      <w:r w:rsidRPr="00033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d.o.o. od 08. ožujka 2012. godine.</w:t>
      </w:r>
    </w:p>
    <w:p w:rsidR="00033F63" w:rsidRPr="008E29B5" w:rsidRDefault="00033F63" w:rsidP="00033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C628E5" w:rsidRDefault="00C628E5"/>
    <w:sectPr w:rsidR="00C62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C4ECB"/>
    <w:multiLevelType w:val="hybridMultilevel"/>
    <w:tmpl w:val="1688E4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574BF"/>
    <w:multiLevelType w:val="hybridMultilevel"/>
    <w:tmpl w:val="EADC7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A4052"/>
    <w:multiLevelType w:val="hybridMultilevel"/>
    <w:tmpl w:val="B2248C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F04FE"/>
    <w:multiLevelType w:val="hybridMultilevel"/>
    <w:tmpl w:val="DB56F312"/>
    <w:lvl w:ilvl="0" w:tplc="3E84A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94"/>
    <w:rsid w:val="00033F63"/>
    <w:rsid w:val="00055723"/>
    <w:rsid w:val="004B668C"/>
    <w:rsid w:val="00530E2F"/>
    <w:rsid w:val="00546657"/>
    <w:rsid w:val="00596D6D"/>
    <w:rsid w:val="005A3F8F"/>
    <w:rsid w:val="00681E6E"/>
    <w:rsid w:val="006C20CF"/>
    <w:rsid w:val="006F4CBA"/>
    <w:rsid w:val="0072100B"/>
    <w:rsid w:val="007C2D31"/>
    <w:rsid w:val="007F2C87"/>
    <w:rsid w:val="00811C94"/>
    <w:rsid w:val="008E29B5"/>
    <w:rsid w:val="008F4A25"/>
    <w:rsid w:val="009F14E6"/>
    <w:rsid w:val="00A241B2"/>
    <w:rsid w:val="00B46E48"/>
    <w:rsid w:val="00B80E77"/>
    <w:rsid w:val="00C628E5"/>
    <w:rsid w:val="00D04BB0"/>
    <w:rsid w:val="00D55E84"/>
    <w:rsid w:val="00DA4BF8"/>
    <w:rsid w:val="00DB23A3"/>
    <w:rsid w:val="00ED047D"/>
    <w:rsid w:val="00F4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EC04B-BDF2-4902-B681-68E1C14F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29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1E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kom.hr" TargetMode="External"/><Relationship Id="rId5" Type="http://schemas.openxmlformats.org/officeDocument/2006/relationships/hyperlink" Target="http://www.ernestinov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3</cp:revision>
  <dcterms:created xsi:type="dcterms:W3CDTF">2018-11-08T13:36:00Z</dcterms:created>
  <dcterms:modified xsi:type="dcterms:W3CDTF">2018-11-09T06:19:00Z</dcterms:modified>
</cp:coreProperties>
</file>