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4D1" w:rsidRPr="000D332B" w:rsidRDefault="007704D1" w:rsidP="007704D1">
      <w:pPr>
        <w:jc w:val="right"/>
        <w:rPr>
          <w:rFonts w:asciiTheme="minorHAnsi" w:hAnsiTheme="minorHAnsi"/>
          <w:bCs/>
          <w:sz w:val="28"/>
          <w:szCs w:val="28"/>
        </w:rPr>
      </w:pPr>
      <w:r w:rsidRPr="000D332B">
        <w:rPr>
          <w:rFonts w:asciiTheme="minorHAnsi" w:hAnsiTheme="minorHAnsi"/>
          <w:bCs/>
          <w:sz w:val="28"/>
          <w:szCs w:val="28"/>
        </w:rPr>
        <w:t>NACRT PRIJEDLOGA ODLUKE</w:t>
      </w:r>
      <w:r w:rsidRPr="000D332B">
        <w:rPr>
          <w:rFonts w:asciiTheme="minorHAnsi" w:hAnsiTheme="minorHAnsi"/>
          <w:bCs/>
          <w:sz w:val="28"/>
          <w:szCs w:val="28"/>
        </w:rPr>
        <w:tab/>
      </w:r>
    </w:p>
    <w:p w:rsidR="00A07641" w:rsidRPr="000D332B" w:rsidRDefault="00A07641" w:rsidP="00A07641">
      <w:pPr>
        <w:jc w:val="both"/>
        <w:rPr>
          <w:rFonts w:asciiTheme="minorHAnsi" w:hAnsiTheme="minorHAnsi"/>
          <w:bCs/>
          <w:sz w:val="22"/>
          <w:szCs w:val="22"/>
        </w:rPr>
      </w:pPr>
    </w:p>
    <w:p w:rsidR="007704D1" w:rsidRPr="000D332B" w:rsidRDefault="00A07641" w:rsidP="00A07641">
      <w:pPr>
        <w:ind w:firstLine="708"/>
        <w:jc w:val="both"/>
        <w:rPr>
          <w:rFonts w:asciiTheme="minorHAnsi" w:hAnsiTheme="minorHAnsi"/>
          <w:bCs/>
          <w:sz w:val="22"/>
          <w:szCs w:val="22"/>
        </w:rPr>
      </w:pPr>
      <w:r w:rsidRPr="000D332B">
        <w:rPr>
          <w:rFonts w:asciiTheme="minorHAnsi" w:hAnsiTheme="minorHAnsi"/>
          <w:bCs/>
          <w:sz w:val="22"/>
          <w:szCs w:val="22"/>
        </w:rPr>
        <w:t>Na temelju članka 95</w:t>
      </w:r>
      <w:r w:rsidR="007704D1" w:rsidRPr="000D332B">
        <w:rPr>
          <w:rFonts w:asciiTheme="minorHAnsi" w:hAnsiTheme="minorHAnsi"/>
          <w:bCs/>
          <w:sz w:val="22"/>
          <w:szCs w:val="22"/>
        </w:rPr>
        <w:t>. Zakona o komunalnom gospodarstvu (Narodne novine, broj 68/18) te članka 28. Statuta Općine Ernestinovo (Službeni glasnik broj 1/13, 4/13, 3/18, 4/18), Općinsko vijeće Općine Ernestinovo na __. sjednici održanoj ______ 2018. donosi</w:t>
      </w:r>
    </w:p>
    <w:p w:rsidR="007704D1" w:rsidRPr="000D332B" w:rsidRDefault="007704D1" w:rsidP="007704D1">
      <w:pPr>
        <w:jc w:val="center"/>
        <w:rPr>
          <w:rFonts w:asciiTheme="minorHAnsi" w:hAnsiTheme="minorHAnsi"/>
          <w:bCs/>
          <w:sz w:val="22"/>
          <w:szCs w:val="22"/>
        </w:rPr>
      </w:pPr>
    </w:p>
    <w:p w:rsidR="00A07641" w:rsidRPr="000D332B" w:rsidRDefault="00A07641" w:rsidP="007704D1">
      <w:pPr>
        <w:jc w:val="center"/>
        <w:rPr>
          <w:rFonts w:asciiTheme="minorHAnsi" w:hAnsiTheme="minorHAnsi"/>
          <w:bCs/>
          <w:sz w:val="22"/>
          <w:szCs w:val="22"/>
        </w:rPr>
      </w:pPr>
    </w:p>
    <w:p w:rsidR="007704D1" w:rsidRPr="000D332B" w:rsidRDefault="007704D1" w:rsidP="007704D1">
      <w:pPr>
        <w:jc w:val="center"/>
        <w:rPr>
          <w:rFonts w:asciiTheme="minorHAnsi" w:hAnsiTheme="minorHAnsi"/>
          <w:b/>
          <w:bCs/>
        </w:rPr>
      </w:pPr>
      <w:r w:rsidRPr="000D332B">
        <w:rPr>
          <w:rFonts w:asciiTheme="minorHAnsi" w:hAnsiTheme="minorHAnsi"/>
          <w:b/>
          <w:bCs/>
        </w:rPr>
        <w:t>ODLUKU</w:t>
      </w:r>
    </w:p>
    <w:p w:rsidR="007704D1" w:rsidRPr="000D332B" w:rsidRDefault="007704D1" w:rsidP="007704D1">
      <w:pPr>
        <w:jc w:val="center"/>
        <w:rPr>
          <w:rFonts w:asciiTheme="minorHAnsi" w:hAnsiTheme="minorHAnsi"/>
          <w:b/>
          <w:bCs/>
        </w:rPr>
      </w:pPr>
      <w:r w:rsidRPr="000D332B">
        <w:rPr>
          <w:rFonts w:asciiTheme="minorHAnsi" w:hAnsiTheme="minorHAnsi"/>
          <w:b/>
          <w:bCs/>
        </w:rPr>
        <w:t>o komunaln</w:t>
      </w:r>
      <w:r w:rsidR="00A07641" w:rsidRPr="000D332B">
        <w:rPr>
          <w:rFonts w:asciiTheme="minorHAnsi" w:hAnsiTheme="minorHAnsi"/>
          <w:b/>
          <w:bCs/>
        </w:rPr>
        <w:t>oj naknadi</w:t>
      </w:r>
    </w:p>
    <w:p w:rsidR="007704D1" w:rsidRPr="000D332B" w:rsidRDefault="007704D1">
      <w:pPr>
        <w:jc w:val="center"/>
        <w:rPr>
          <w:rFonts w:asciiTheme="minorHAnsi" w:hAnsiTheme="minorHAnsi"/>
          <w:bCs/>
          <w:sz w:val="22"/>
          <w:szCs w:val="22"/>
        </w:rPr>
      </w:pPr>
    </w:p>
    <w:p w:rsidR="007704D1" w:rsidRPr="000D332B" w:rsidRDefault="007704D1">
      <w:pPr>
        <w:jc w:val="center"/>
        <w:rPr>
          <w:rFonts w:asciiTheme="minorHAnsi" w:hAnsiTheme="minorHAnsi"/>
          <w:bCs/>
          <w:sz w:val="22"/>
          <w:szCs w:val="22"/>
        </w:rPr>
      </w:pPr>
    </w:p>
    <w:p w:rsidR="00CA38F3" w:rsidRPr="000D332B" w:rsidRDefault="00A04015" w:rsidP="00A07641">
      <w:pPr>
        <w:pStyle w:val="Odlomakpopisa"/>
        <w:numPr>
          <w:ilvl w:val="0"/>
          <w:numId w:val="12"/>
        </w:numPr>
        <w:rPr>
          <w:rFonts w:asciiTheme="minorHAnsi" w:hAnsiTheme="minorHAnsi"/>
          <w:b/>
          <w:bCs/>
          <w:sz w:val="22"/>
          <w:szCs w:val="22"/>
        </w:rPr>
      </w:pPr>
      <w:r w:rsidRPr="000D332B">
        <w:rPr>
          <w:rFonts w:asciiTheme="minorHAnsi" w:hAnsiTheme="minorHAnsi"/>
          <w:b/>
          <w:bCs/>
          <w:sz w:val="22"/>
          <w:szCs w:val="22"/>
        </w:rPr>
        <w:t>UVODNA ODREDBA</w:t>
      </w:r>
    </w:p>
    <w:p w:rsidR="00CA38F3" w:rsidRPr="000D332B" w:rsidRDefault="00CA38F3">
      <w:pPr>
        <w:jc w:val="center"/>
        <w:rPr>
          <w:rFonts w:asciiTheme="minorHAnsi" w:hAnsiTheme="minorHAnsi"/>
          <w:bCs/>
          <w:sz w:val="22"/>
          <w:szCs w:val="22"/>
        </w:rPr>
      </w:pPr>
    </w:p>
    <w:p w:rsidR="00CA38F3" w:rsidRPr="000D332B" w:rsidRDefault="00CA38F3">
      <w:pPr>
        <w:jc w:val="center"/>
        <w:rPr>
          <w:rFonts w:asciiTheme="minorHAnsi" w:hAnsiTheme="minorHAnsi"/>
          <w:sz w:val="22"/>
          <w:szCs w:val="22"/>
        </w:rPr>
      </w:pPr>
      <w:r w:rsidRPr="000D332B">
        <w:rPr>
          <w:rFonts w:asciiTheme="minorHAnsi" w:hAnsiTheme="minorHAnsi"/>
          <w:bCs/>
          <w:sz w:val="22"/>
          <w:szCs w:val="22"/>
        </w:rPr>
        <w:t>Članak 1.</w:t>
      </w:r>
    </w:p>
    <w:p w:rsidR="00CA38F3" w:rsidRPr="000D332B" w:rsidRDefault="00CA38F3">
      <w:pPr>
        <w:jc w:val="center"/>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Ovom Odlukom određuje se obveza plaćanja komunalne naknade za područje Općine Ernestinovo s uređenim građevinskim zemljištem, određuju se obveznici plaćanja komunalne naknade i slučajevi u kojima se ne plaća komunalna naknada,</w:t>
      </w:r>
      <w:r w:rsidR="00A04015" w:rsidRPr="000D332B">
        <w:rPr>
          <w:rFonts w:asciiTheme="minorHAnsi" w:hAnsiTheme="minorHAnsi"/>
          <w:sz w:val="22"/>
          <w:szCs w:val="22"/>
        </w:rPr>
        <w:t xml:space="preserve"> </w:t>
      </w:r>
      <w:r w:rsidRPr="000D332B">
        <w:rPr>
          <w:rFonts w:asciiTheme="minorHAnsi" w:hAnsiTheme="minorHAnsi"/>
          <w:sz w:val="22"/>
          <w:szCs w:val="22"/>
        </w:rPr>
        <w:t xml:space="preserve">površina i mjerila na temelju kojih se određuje naknada za stambeni, garažni, poslovni prostor, građevinskog zemljišta koji služi u svrhu obavljanja poslovne djelatnosti, neizgrađenog građevinskog zemljišta, načina obračuna komunalne naknade i drugi odnosi s tim u svezi. </w:t>
      </w:r>
    </w:p>
    <w:p w:rsidR="00CA38F3" w:rsidRPr="000D332B" w:rsidRDefault="00CA38F3">
      <w:pPr>
        <w:rPr>
          <w:rFonts w:asciiTheme="minorHAnsi" w:hAnsiTheme="minorHAnsi"/>
          <w:sz w:val="22"/>
          <w:szCs w:val="22"/>
        </w:rPr>
      </w:pPr>
    </w:p>
    <w:p w:rsidR="00A04015" w:rsidRPr="000D332B" w:rsidRDefault="00A04015">
      <w:pPr>
        <w:jc w:val="center"/>
        <w:rPr>
          <w:rFonts w:asciiTheme="minorHAnsi" w:hAnsiTheme="minorHAnsi"/>
          <w:bCs/>
          <w:sz w:val="22"/>
          <w:szCs w:val="22"/>
        </w:rPr>
      </w:pPr>
    </w:p>
    <w:p w:rsidR="00A04015" w:rsidRPr="000D332B" w:rsidRDefault="00A04015" w:rsidP="00A04015">
      <w:pPr>
        <w:pStyle w:val="Odlomakpopisa"/>
        <w:numPr>
          <w:ilvl w:val="0"/>
          <w:numId w:val="12"/>
        </w:numPr>
        <w:jc w:val="both"/>
        <w:rPr>
          <w:rFonts w:asciiTheme="minorHAnsi" w:hAnsiTheme="minorHAnsi"/>
          <w:b/>
          <w:bCs/>
          <w:sz w:val="22"/>
          <w:szCs w:val="22"/>
        </w:rPr>
      </w:pPr>
      <w:r w:rsidRPr="000D332B">
        <w:rPr>
          <w:rFonts w:asciiTheme="minorHAnsi" w:hAnsiTheme="minorHAnsi"/>
          <w:b/>
          <w:bCs/>
          <w:sz w:val="22"/>
          <w:szCs w:val="22"/>
        </w:rPr>
        <w:t>RODNA NEUTRALNOST</w:t>
      </w:r>
    </w:p>
    <w:p w:rsidR="00A04015" w:rsidRPr="000D332B" w:rsidRDefault="00A04015" w:rsidP="00A04015">
      <w:pPr>
        <w:jc w:val="center"/>
        <w:rPr>
          <w:rFonts w:asciiTheme="minorHAnsi" w:hAnsiTheme="minorHAnsi"/>
          <w:bCs/>
          <w:sz w:val="22"/>
          <w:szCs w:val="22"/>
        </w:rPr>
      </w:pPr>
      <w:r w:rsidRPr="000D332B">
        <w:rPr>
          <w:rFonts w:asciiTheme="minorHAnsi" w:hAnsiTheme="minorHAnsi"/>
          <w:bCs/>
          <w:sz w:val="22"/>
          <w:szCs w:val="22"/>
        </w:rPr>
        <w:t>Članak 2.</w:t>
      </w:r>
    </w:p>
    <w:p w:rsidR="00A04015" w:rsidRPr="000D332B" w:rsidRDefault="00A04015" w:rsidP="00A04015">
      <w:pPr>
        <w:ind w:firstLine="708"/>
        <w:jc w:val="both"/>
        <w:rPr>
          <w:rFonts w:asciiTheme="minorHAnsi" w:hAnsiTheme="minorHAnsi"/>
          <w:bCs/>
          <w:sz w:val="22"/>
          <w:szCs w:val="22"/>
        </w:rPr>
      </w:pPr>
    </w:p>
    <w:p w:rsidR="00A04015" w:rsidRPr="000D332B" w:rsidRDefault="00A04015" w:rsidP="00A04015">
      <w:pPr>
        <w:ind w:firstLine="708"/>
        <w:jc w:val="both"/>
        <w:rPr>
          <w:rFonts w:asciiTheme="minorHAnsi" w:hAnsiTheme="minorHAnsi"/>
          <w:bCs/>
          <w:sz w:val="22"/>
          <w:szCs w:val="22"/>
        </w:rPr>
      </w:pPr>
      <w:r w:rsidRPr="000D332B">
        <w:rPr>
          <w:rFonts w:asciiTheme="minorHAnsi" w:hAnsiTheme="minorHAnsi"/>
          <w:bCs/>
          <w:sz w:val="22"/>
          <w:szCs w:val="22"/>
        </w:rPr>
        <w:t>Izrazi koji se koriste u ovoj odluci, a imaju rodno značenje, koriste se neutralno i odnose se jednako na muški i ženski spol.</w:t>
      </w:r>
    </w:p>
    <w:p w:rsidR="00A04015" w:rsidRPr="000D332B" w:rsidRDefault="00A04015" w:rsidP="00A04015">
      <w:pPr>
        <w:ind w:firstLine="708"/>
        <w:jc w:val="both"/>
        <w:rPr>
          <w:rFonts w:asciiTheme="minorHAnsi" w:hAnsiTheme="minorHAnsi"/>
          <w:bCs/>
          <w:sz w:val="22"/>
          <w:szCs w:val="22"/>
        </w:rPr>
      </w:pPr>
    </w:p>
    <w:p w:rsidR="00A04015" w:rsidRPr="000D332B" w:rsidRDefault="00A04015" w:rsidP="00A04015">
      <w:pPr>
        <w:pStyle w:val="Odlomakpopisa"/>
        <w:numPr>
          <w:ilvl w:val="0"/>
          <w:numId w:val="12"/>
        </w:numPr>
        <w:jc w:val="both"/>
        <w:rPr>
          <w:rFonts w:asciiTheme="minorHAnsi" w:hAnsiTheme="minorHAnsi"/>
          <w:b/>
          <w:bCs/>
          <w:sz w:val="22"/>
          <w:szCs w:val="22"/>
        </w:rPr>
      </w:pPr>
      <w:r w:rsidRPr="000D332B">
        <w:rPr>
          <w:rFonts w:asciiTheme="minorHAnsi" w:hAnsiTheme="minorHAnsi"/>
          <w:b/>
          <w:bCs/>
          <w:sz w:val="22"/>
          <w:szCs w:val="22"/>
        </w:rPr>
        <w:t>SVRHA KOMUNALNE NAKNADE</w:t>
      </w:r>
    </w:p>
    <w:p w:rsidR="007A10D1" w:rsidRPr="000D332B" w:rsidRDefault="007A10D1" w:rsidP="007A10D1">
      <w:pPr>
        <w:jc w:val="center"/>
        <w:rPr>
          <w:rFonts w:asciiTheme="minorHAnsi" w:hAnsiTheme="minorHAnsi"/>
          <w:bCs/>
          <w:sz w:val="22"/>
          <w:szCs w:val="22"/>
        </w:rPr>
      </w:pPr>
      <w:r w:rsidRPr="000D332B">
        <w:rPr>
          <w:rFonts w:asciiTheme="minorHAnsi" w:hAnsiTheme="minorHAnsi"/>
          <w:bCs/>
          <w:sz w:val="22"/>
          <w:szCs w:val="22"/>
        </w:rPr>
        <w:t>Članak 3.</w:t>
      </w:r>
    </w:p>
    <w:p w:rsidR="00A04015" w:rsidRPr="000D332B" w:rsidRDefault="00A04015" w:rsidP="00A04015">
      <w:pPr>
        <w:pStyle w:val="Odlomakpopisa"/>
        <w:ind w:left="1080"/>
        <w:jc w:val="both"/>
        <w:rPr>
          <w:rFonts w:asciiTheme="minorHAnsi" w:hAnsiTheme="minorHAnsi"/>
          <w:bCs/>
          <w:sz w:val="22"/>
          <w:szCs w:val="22"/>
        </w:rPr>
      </w:pPr>
    </w:p>
    <w:p w:rsidR="007A10D1" w:rsidRPr="000D332B" w:rsidRDefault="007A10D1" w:rsidP="007A10D1">
      <w:pPr>
        <w:ind w:firstLine="708"/>
        <w:jc w:val="both"/>
        <w:rPr>
          <w:rFonts w:asciiTheme="minorHAnsi" w:hAnsiTheme="minorHAnsi"/>
          <w:sz w:val="22"/>
          <w:szCs w:val="22"/>
        </w:rPr>
      </w:pPr>
      <w:r w:rsidRPr="000D332B">
        <w:rPr>
          <w:rFonts w:asciiTheme="minorHAnsi" w:hAnsiTheme="minorHAnsi"/>
          <w:sz w:val="22"/>
          <w:szCs w:val="22"/>
        </w:rPr>
        <w:t>Komunalna naknada je prihod proračuna Općine Ernestinovo koji se koristi za financiranje održavanja i građenja komunalne infrastrukture.</w:t>
      </w:r>
    </w:p>
    <w:p w:rsidR="007A10D1" w:rsidRPr="000D332B" w:rsidRDefault="007A10D1">
      <w:pPr>
        <w:jc w:val="center"/>
        <w:rPr>
          <w:rFonts w:asciiTheme="minorHAnsi" w:hAnsiTheme="minorHAnsi"/>
          <w:sz w:val="22"/>
          <w:szCs w:val="22"/>
        </w:rPr>
      </w:pPr>
    </w:p>
    <w:p w:rsidR="00CA38F3" w:rsidRPr="000D332B" w:rsidRDefault="007A10D1" w:rsidP="007A10D1">
      <w:pPr>
        <w:ind w:firstLine="708"/>
        <w:jc w:val="both"/>
        <w:rPr>
          <w:rFonts w:asciiTheme="minorHAnsi" w:hAnsiTheme="minorHAnsi"/>
          <w:sz w:val="22"/>
          <w:szCs w:val="22"/>
        </w:rPr>
      </w:pPr>
      <w:r w:rsidRPr="000D332B">
        <w:rPr>
          <w:rFonts w:asciiTheme="minorHAnsi" w:hAnsiTheme="minorHAnsi"/>
          <w:sz w:val="22"/>
          <w:szCs w:val="22"/>
        </w:rPr>
        <w:t>Komunalna naknada može koristiti i za financiranje građenja i održavanja objekata predškolskog, školskog, zdravstvenog i socijalnog sadržaja, javnih građevina sportske i kulturne namjene te poboljšanja energetske učinkovitosti zgrada u vlasništvu jedinice lokalne samouprave, ako se time ne dovodi u pitanje mogućnost održavanja i građenja komunalne infrastrukture.</w:t>
      </w:r>
    </w:p>
    <w:p w:rsidR="00CA38F3" w:rsidRPr="000D332B" w:rsidRDefault="00CA38F3">
      <w:pPr>
        <w:ind w:left="705"/>
        <w:rPr>
          <w:rFonts w:asciiTheme="minorHAnsi" w:hAnsiTheme="minorHAnsi"/>
          <w:sz w:val="22"/>
          <w:szCs w:val="22"/>
        </w:rPr>
      </w:pPr>
    </w:p>
    <w:p w:rsidR="00CA38F3" w:rsidRPr="000D332B" w:rsidRDefault="00CA38F3" w:rsidP="00A07641">
      <w:pPr>
        <w:pStyle w:val="Odlomakpopisa"/>
        <w:numPr>
          <w:ilvl w:val="0"/>
          <w:numId w:val="12"/>
        </w:numPr>
        <w:rPr>
          <w:rFonts w:asciiTheme="minorHAnsi" w:hAnsiTheme="minorHAnsi"/>
          <w:b/>
          <w:sz w:val="22"/>
          <w:szCs w:val="22"/>
        </w:rPr>
      </w:pPr>
      <w:r w:rsidRPr="000D332B">
        <w:rPr>
          <w:rFonts w:asciiTheme="minorHAnsi" w:hAnsiTheme="minorHAnsi"/>
          <w:b/>
          <w:sz w:val="22"/>
          <w:szCs w:val="22"/>
        </w:rPr>
        <w:t>NASELJA U KOJIMA SE PLAĆA KOMUNALNA NAKNADA</w:t>
      </w:r>
    </w:p>
    <w:p w:rsidR="00CA38F3" w:rsidRPr="000D332B" w:rsidRDefault="00CA38F3">
      <w:pPr>
        <w:ind w:left="705"/>
        <w:jc w:val="center"/>
        <w:rPr>
          <w:rFonts w:asciiTheme="minorHAnsi" w:hAnsiTheme="minorHAnsi"/>
          <w:sz w:val="22"/>
          <w:szCs w:val="22"/>
        </w:rPr>
      </w:pPr>
    </w:p>
    <w:p w:rsidR="00CA38F3" w:rsidRPr="000D332B" w:rsidRDefault="00CA38F3" w:rsidP="006649C0">
      <w:pPr>
        <w:jc w:val="center"/>
        <w:rPr>
          <w:rFonts w:asciiTheme="minorHAnsi" w:hAnsiTheme="minorHAnsi"/>
          <w:bCs/>
          <w:sz w:val="22"/>
          <w:szCs w:val="22"/>
        </w:rPr>
      </w:pPr>
      <w:r w:rsidRPr="000D332B">
        <w:rPr>
          <w:rFonts w:asciiTheme="minorHAnsi" w:hAnsiTheme="minorHAnsi"/>
          <w:bCs/>
          <w:sz w:val="22"/>
          <w:szCs w:val="22"/>
        </w:rPr>
        <w:t>Članak 4.</w:t>
      </w:r>
    </w:p>
    <w:p w:rsidR="00CA38F3" w:rsidRPr="000D332B" w:rsidRDefault="00CA38F3">
      <w:pPr>
        <w:ind w:left="705"/>
        <w:jc w:val="center"/>
        <w:rPr>
          <w:rFonts w:asciiTheme="minorHAnsi" w:hAnsiTheme="minorHAnsi"/>
          <w:sz w:val="22"/>
          <w:szCs w:val="22"/>
        </w:rPr>
      </w:pPr>
    </w:p>
    <w:p w:rsidR="00CA38F3" w:rsidRPr="000D332B" w:rsidRDefault="00CA38F3">
      <w:pPr>
        <w:ind w:left="705"/>
        <w:rPr>
          <w:rFonts w:asciiTheme="minorHAnsi" w:hAnsiTheme="minorHAnsi"/>
          <w:sz w:val="22"/>
          <w:szCs w:val="22"/>
        </w:rPr>
      </w:pPr>
      <w:r w:rsidRPr="000D332B">
        <w:rPr>
          <w:rFonts w:asciiTheme="minorHAnsi" w:hAnsiTheme="minorHAnsi"/>
          <w:sz w:val="22"/>
          <w:szCs w:val="22"/>
        </w:rPr>
        <w:tab/>
        <w:t>Naselja u kojima se plaća komunalna naknada su:</w:t>
      </w:r>
    </w:p>
    <w:p w:rsidR="00CA38F3" w:rsidRPr="000D332B" w:rsidRDefault="00CA38F3">
      <w:pPr>
        <w:numPr>
          <w:ilvl w:val="0"/>
          <w:numId w:val="2"/>
        </w:numPr>
        <w:rPr>
          <w:rFonts w:asciiTheme="minorHAnsi" w:hAnsiTheme="minorHAnsi"/>
          <w:sz w:val="22"/>
          <w:szCs w:val="22"/>
        </w:rPr>
      </w:pPr>
      <w:r w:rsidRPr="000D332B">
        <w:rPr>
          <w:rFonts w:asciiTheme="minorHAnsi" w:hAnsiTheme="minorHAnsi"/>
          <w:sz w:val="22"/>
          <w:szCs w:val="22"/>
        </w:rPr>
        <w:t>Divoš</w:t>
      </w:r>
    </w:p>
    <w:p w:rsidR="00CA38F3" w:rsidRPr="000D332B" w:rsidRDefault="00CA38F3">
      <w:pPr>
        <w:numPr>
          <w:ilvl w:val="0"/>
          <w:numId w:val="2"/>
        </w:numPr>
        <w:rPr>
          <w:rFonts w:asciiTheme="minorHAnsi" w:hAnsiTheme="minorHAnsi"/>
          <w:sz w:val="22"/>
          <w:szCs w:val="22"/>
        </w:rPr>
      </w:pPr>
      <w:r w:rsidRPr="000D332B">
        <w:rPr>
          <w:rFonts w:asciiTheme="minorHAnsi" w:hAnsiTheme="minorHAnsi"/>
          <w:sz w:val="22"/>
          <w:szCs w:val="22"/>
        </w:rPr>
        <w:t>Ernestinovo</w:t>
      </w:r>
    </w:p>
    <w:p w:rsidR="00CA38F3" w:rsidRPr="000D332B" w:rsidRDefault="00CA38F3">
      <w:pPr>
        <w:numPr>
          <w:ilvl w:val="0"/>
          <w:numId w:val="2"/>
        </w:numPr>
        <w:rPr>
          <w:rFonts w:asciiTheme="minorHAnsi" w:hAnsiTheme="minorHAnsi"/>
          <w:sz w:val="22"/>
          <w:szCs w:val="22"/>
        </w:rPr>
      </w:pPr>
      <w:r w:rsidRPr="000D332B">
        <w:rPr>
          <w:rFonts w:asciiTheme="minorHAnsi" w:hAnsiTheme="minorHAnsi"/>
          <w:sz w:val="22"/>
          <w:szCs w:val="22"/>
        </w:rPr>
        <w:t>Laslovo</w:t>
      </w:r>
    </w:p>
    <w:p w:rsidR="00CA38F3" w:rsidRPr="000D332B" w:rsidRDefault="00CA38F3">
      <w:pPr>
        <w:ind w:left="705"/>
        <w:rPr>
          <w:rFonts w:asciiTheme="minorHAnsi" w:hAnsiTheme="minorHAnsi"/>
          <w:sz w:val="22"/>
          <w:szCs w:val="22"/>
        </w:rPr>
      </w:pPr>
    </w:p>
    <w:p w:rsidR="00CA38F3" w:rsidRPr="000D332B" w:rsidRDefault="00CA38F3">
      <w:pPr>
        <w:ind w:left="705"/>
        <w:rPr>
          <w:rFonts w:asciiTheme="minorHAnsi" w:hAnsiTheme="minorHAnsi"/>
          <w:sz w:val="22"/>
          <w:szCs w:val="22"/>
        </w:rPr>
      </w:pPr>
    </w:p>
    <w:p w:rsidR="00CA38F3" w:rsidRPr="000D332B" w:rsidRDefault="00CA38F3" w:rsidP="00A07641">
      <w:pPr>
        <w:pStyle w:val="Naslov2"/>
        <w:numPr>
          <w:ilvl w:val="0"/>
          <w:numId w:val="12"/>
        </w:numPr>
        <w:jc w:val="left"/>
        <w:rPr>
          <w:rFonts w:asciiTheme="minorHAnsi" w:hAnsiTheme="minorHAnsi"/>
          <w:sz w:val="22"/>
          <w:szCs w:val="22"/>
        </w:rPr>
      </w:pPr>
      <w:r w:rsidRPr="000D332B">
        <w:rPr>
          <w:rFonts w:asciiTheme="minorHAnsi" w:hAnsiTheme="minorHAnsi"/>
          <w:sz w:val="22"/>
          <w:szCs w:val="22"/>
        </w:rPr>
        <w:lastRenderedPageBreak/>
        <w:t>OBVEZNICI PLAĆANJA</w:t>
      </w:r>
    </w:p>
    <w:p w:rsidR="00CA38F3" w:rsidRPr="000D332B" w:rsidRDefault="00CA38F3">
      <w:pPr>
        <w:ind w:left="705"/>
        <w:jc w:val="center"/>
        <w:rPr>
          <w:rFonts w:asciiTheme="minorHAnsi" w:hAnsiTheme="minorHAnsi"/>
          <w:sz w:val="22"/>
          <w:szCs w:val="22"/>
        </w:rPr>
      </w:pPr>
    </w:p>
    <w:p w:rsidR="00CA38F3" w:rsidRPr="000D332B" w:rsidRDefault="00CA38F3" w:rsidP="006649C0">
      <w:pPr>
        <w:jc w:val="center"/>
        <w:rPr>
          <w:rFonts w:asciiTheme="minorHAnsi" w:hAnsiTheme="minorHAnsi"/>
          <w:bCs/>
          <w:sz w:val="22"/>
          <w:szCs w:val="22"/>
        </w:rPr>
      </w:pPr>
      <w:r w:rsidRPr="000D332B">
        <w:rPr>
          <w:rFonts w:asciiTheme="minorHAnsi" w:hAnsiTheme="minorHAnsi"/>
          <w:bCs/>
          <w:sz w:val="22"/>
          <w:szCs w:val="22"/>
        </w:rPr>
        <w:t>Članak 5.</w:t>
      </w:r>
    </w:p>
    <w:p w:rsidR="00CA38F3" w:rsidRPr="000D332B" w:rsidRDefault="00CA38F3">
      <w:pPr>
        <w:ind w:left="705"/>
        <w:jc w:val="center"/>
        <w:rPr>
          <w:rFonts w:asciiTheme="minorHAnsi" w:hAnsiTheme="minorHAnsi"/>
          <w:sz w:val="22"/>
          <w:szCs w:val="22"/>
        </w:rPr>
      </w:pPr>
    </w:p>
    <w:p w:rsidR="007A10D1" w:rsidRPr="000D332B" w:rsidRDefault="007A10D1" w:rsidP="007A10D1">
      <w:pPr>
        <w:pStyle w:val="Uvuenotijeloteksta"/>
        <w:jc w:val="both"/>
        <w:rPr>
          <w:rFonts w:asciiTheme="minorHAnsi" w:hAnsiTheme="minorHAnsi"/>
          <w:sz w:val="22"/>
          <w:szCs w:val="22"/>
        </w:rPr>
      </w:pPr>
      <w:r w:rsidRPr="000D332B">
        <w:rPr>
          <w:rFonts w:asciiTheme="minorHAnsi" w:hAnsiTheme="minorHAnsi"/>
          <w:sz w:val="22"/>
          <w:szCs w:val="22"/>
        </w:rPr>
        <w:t>Komunalna naknada plaća se za:</w:t>
      </w:r>
    </w:p>
    <w:p w:rsidR="007A10D1" w:rsidRPr="000D332B" w:rsidRDefault="007A10D1" w:rsidP="007A10D1">
      <w:pPr>
        <w:pStyle w:val="Uvuenotijeloteksta"/>
        <w:numPr>
          <w:ilvl w:val="0"/>
          <w:numId w:val="13"/>
        </w:numPr>
        <w:jc w:val="both"/>
        <w:rPr>
          <w:rFonts w:asciiTheme="minorHAnsi" w:hAnsiTheme="minorHAnsi"/>
          <w:sz w:val="22"/>
          <w:szCs w:val="22"/>
        </w:rPr>
      </w:pPr>
      <w:r w:rsidRPr="000D332B">
        <w:rPr>
          <w:rFonts w:asciiTheme="minorHAnsi" w:hAnsiTheme="minorHAnsi"/>
          <w:sz w:val="22"/>
          <w:szCs w:val="22"/>
        </w:rPr>
        <w:t>stambeni prostor</w:t>
      </w:r>
    </w:p>
    <w:p w:rsidR="007A10D1" w:rsidRPr="000D332B" w:rsidRDefault="007A10D1" w:rsidP="007A10D1">
      <w:pPr>
        <w:pStyle w:val="Uvuenotijeloteksta"/>
        <w:numPr>
          <w:ilvl w:val="0"/>
          <w:numId w:val="13"/>
        </w:numPr>
        <w:jc w:val="both"/>
        <w:rPr>
          <w:rFonts w:asciiTheme="minorHAnsi" w:hAnsiTheme="minorHAnsi"/>
          <w:sz w:val="22"/>
          <w:szCs w:val="22"/>
        </w:rPr>
      </w:pPr>
      <w:r w:rsidRPr="000D332B">
        <w:rPr>
          <w:rFonts w:asciiTheme="minorHAnsi" w:hAnsiTheme="minorHAnsi"/>
          <w:sz w:val="22"/>
          <w:szCs w:val="22"/>
        </w:rPr>
        <w:t>garažni prostor</w:t>
      </w:r>
    </w:p>
    <w:p w:rsidR="007A10D1" w:rsidRPr="000D332B" w:rsidRDefault="007A10D1" w:rsidP="007A10D1">
      <w:pPr>
        <w:pStyle w:val="Uvuenotijeloteksta"/>
        <w:numPr>
          <w:ilvl w:val="0"/>
          <w:numId w:val="13"/>
        </w:numPr>
        <w:jc w:val="both"/>
        <w:rPr>
          <w:rFonts w:asciiTheme="minorHAnsi" w:hAnsiTheme="minorHAnsi"/>
          <w:sz w:val="22"/>
          <w:szCs w:val="22"/>
        </w:rPr>
      </w:pPr>
      <w:r w:rsidRPr="000D332B">
        <w:rPr>
          <w:rFonts w:asciiTheme="minorHAnsi" w:hAnsiTheme="minorHAnsi"/>
          <w:sz w:val="22"/>
          <w:szCs w:val="22"/>
        </w:rPr>
        <w:t>poslovni prostor</w:t>
      </w:r>
    </w:p>
    <w:p w:rsidR="007A10D1" w:rsidRPr="000D332B" w:rsidRDefault="007A10D1" w:rsidP="007A10D1">
      <w:pPr>
        <w:pStyle w:val="Uvuenotijeloteksta"/>
        <w:numPr>
          <w:ilvl w:val="0"/>
          <w:numId w:val="13"/>
        </w:numPr>
        <w:jc w:val="both"/>
        <w:rPr>
          <w:rFonts w:asciiTheme="minorHAnsi" w:hAnsiTheme="minorHAnsi"/>
          <w:sz w:val="22"/>
          <w:szCs w:val="22"/>
        </w:rPr>
      </w:pPr>
      <w:r w:rsidRPr="000D332B">
        <w:rPr>
          <w:rFonts w:asciiTheme="minorHAnsi" w:hAnsiTheme="minorHAnsi"/>
          <w:sz w:val="22"/>
          <w:szCs w:val="22"/>
        </w:rPr>
        <w:t>građevinsko zemljište koje služi obavljanju poslovne djelatnosti</w:t>
      </w:r>
    </w:p>
    <w:p w:rsidR="007A10D1" w:rsidRPr="000D332B" w:rsidRDefault="007A10D1" w:rsidP="007A10D1">
      <w:pPr>
        <w:pStyle w:val="Uvuenotijeloteksta"/>
        <w:numPr>
          <w:ilvl w:val="0"/>
          <w:numId w:val="13"/>
        </w:numPr>
        <w:jc w:val="both"/>
        <w:rPr>
          <w:rFonts w:asciiTheme="minorHAnsi" w:hAnsiTheme="minorHAnsi"/>
          <w:sz w:val="22"/>
          <w:szCs w:val="22"/>
        </w:rPr>
      </w:pPr>
      <w:r w:rsidRPr="000D332B">
        <w:rPr>
          <w:rFonts w:asciiTheme="minorHAnsi" w:hAnsiTheme="minorHAnsi"/>
          <w:sz w:val="22"/>
          <w:szCs w:val="22"/>
        </w:rPr>
        <w:t>neizgrađeno građevinsko zemljište.</w:t>
      </w:r>
    </w:p>
    <w:p w:rsidR="007A10D1" w:rsidRPr="000D332B" w:rsidRDefault="007A10D1" w:rsidP="007A10D1">
      <w:pPr>
        <w:pStyle w:val="Uvuenotijeloteksta"/>
        <w:jc w:val="both"/>
        <w:rPr>
          <w:rFonts w:asciiTheme="minorHAnsi" w:hAnsiTheme="minorHAnsi"/>
          <w:sz w:val="22"/>
          <w:szCs w:val="22"/>
        </w:rPr>
      </w:pPr>
    </w:p>
    <w:p w:rsidR="007A10D1" w:rsidRPr="000D332B" w:rsidRDefault="007A10D1" w:rsidP="007A10D1">
      <w:pPr>
        <w:pStyle w:val="Uvuenotijeloteksta"/>
        <w:ind w:left="0" w:firstLine="705"/>
        <w:jc w:val="both"/>
        <w:rPr>
          <w:rFonts w:asciiTheme="minorHAnsi" w:hAnsiTheme="minorHAnsi"/>
          <w:sz w:val="22"/>
          <w:szCs w:val="22"/>
        </w:rPr>
      </w:pPr>
      <w:r w:rsidRPr="000D332B">
        <w:rPr>
          <w:rFonts w:asciiTheme="minorHAnsi" w:hAnsiTheme="minorHAnsi"/>
          <w:sz w:val="22"/>
          <w:szCs w:val="22"/>
        </w:rPr>
        <w:t>Komunalna naknada plaća se za nekretnine iz stavka 1. ovoga članka koje se nalaze na području na kojem se najmanje obavljaju komunalne djelatnosti održavanja nerazvrstanih cesta i održavanja javne rasvjete te koje je opremljeno najmanje pristupnom cestom, niskonaponskom električnom mrežom i vodom prema mjesnim prilikama te čini sastavni dio infrastrukture jedinice lokalne samouprave.</w:t>
      </w:r>
    </w:p>
    <w:p w:rsidR="007A10D1" w:rsidRPr="000D332B" w:rsidRDefault="007A10D1" w:rsidP="007A10D1">
      <w:pPr>
        <w:pStyle w:val="Uvuenotijeloteksta"/>
        <w:ind w:left="0" w:firstLine="705"/>
        <w:jc w:val="both"/>
        <w:rPr>
          <w:rFonts w:asciiTheme="minorHAnsi" w:hAnsiTheme="minorHAnsi"/>
          <w:sz w:val="22"/>
          <w:szCs w:val="22"/>
        </w:rPr>
      </w:pPr>
    </w:p>
    <w:p w:rsidR="00CA38F3" w:rsidRPr="000D332B" w:rsidRDefault="00CA38F3" w:rsidP="005A6DDE">
      <w:pPr>
        <w:ind w:firstLine="705"/>
        <w:jc w:val="both"/>
        <w:rPr>
          <w:rFonts w:asciiTheme="minorHAnsi" w:hAnsiTheme="minorHAnsi"/>
          <w:sz w:val="22"/>
          <w:szCs w:val="22"/>
        </w:rPr>
      </w:pPr>
      <w:r w:rsidRPr="000D332B">
        <w:rPr>
          <w:rFonts w:asciiTheme="minorHAnsi" w:hAnsiTheme="minorHAnsi"/>
          <w:sz w:val="22"/>
          <w:szCs w:val="22"/>
        </w:rPr>
        <w:t xml:space="preserve">Komunalna naknada za garažni prostor plaća se samo ako garažni prostor služi u svrhu obavljanja poslovne djelatnosti. </w:t>
      </w:r>
    </w:p>
    <w:p w:rsidR="00CA38F3" w:rsidRPr="000D332B" w:rsidRDefault="00CA38F3" w:rsidP="005A6DDE">
      <w:pPr>
        <w:jc w:val="both"/>
        <w:rPr>
          <w:rFonts w:asciiTheme="minorHAnsi" w:hAnsiTheme="minorHAnsi"/>
          <w:sz w:val="22"/>
          <w:szCs w:val="22"/>
        </w:rPr>
      </w:pPr>
    </w:p>
    <w:p w:rsidR="00CA38F3" w:rsidRPr="000D332B" w:rsidRDefault="00CA38F3" w:rsidP="005A6DDE">
      <w:pPr>
        <w:ind w:firstLine="705"/>
        <w:jc w:val="both"/>
        <w:rPr>
          <w:rFonts w:asciiTheme="minorHAnsi" w:hAnsiTheme="minorHAnsi"/>
          <w:sz w:val="22"/>
          <w:szCs w:val="22"/>
        </w:rPr>
      </w:pPr>
      <w:r w:rsidRPr="000D332B">
        <w:rPr>
          <w:rFonts w:asciiTheme="minorHAnsi" w:hAnsiTheme="minorHAnsi"/>
          <w:sz w:val="22"/>
          <w:szCs w:val="22"/>
        </w:rPr>
        <w:t xml:space="preserve">Komunalna naknada ne plaća se za garažni prostor koji koriste građani za svoje osobne potrebe, ako se on nalazi u sklopu stambenog objekta i služi za njihova osobna vozila. </w:t>
      </w:r>
    </w:p>
    <w:p w:rsidR="00CA38F3" w:rsidRPr="000D332B" w:rsidRDefault="00CA38F3">
      <w:pPr>
        <w:ind w:firstLine="705"/>
        <w:rPr>
          <w:rFonts w:asciiTheme="minorHAnsi" w:hAnsiTheme="minorHAnsi"/>
          <w:sz w:val="22"/>
          <w:szCs w:val="22"/>
        </w:rPr>
      </w:pPr>
    </w:p>
    <w:p w:rsidR="00CA38F3" w:rsidRPr="000D332B" w:rsidRDefault="00CA38F3">
      <w:pPr>
        <w:jc w:val="center"/>
        <w:rPr>
          <w:rFonts w:asciiTheme="minorHAnsi" w:hAnsiTheme="minorHAnsi"/>
          <w:bCs/>
          <w:sz w:val="22"/>
          <w:szCs w:val="22"/>
        </w:rPr>
      </w:pPr>
      <w:r w:rsidRPr="000D332B">
        <w:rPr>
          <w:rFonts w:asciiTheme="minorHAnsi" w:hAnsiTheme="minorHAnsi"/>
          <w:bCs/>
          <w:sz w:val="22"/>
          <w:szCs w:val="22"/>
        </w:rPr>
        <w:t>Članak 6.</w:t>
      </w:r>
    </w:p>
    <w:p w:rsidR="00CA38F3" w:rsidRPr="000D332B" w:rsidRDefault="00CA38F3">
      <w:pPr>
        <w:jc w:val="center"/>
        <w:rPr>
          <w:rFonts w:asciiTheme="minorHAnsi" w:hAnsiTheme="minorHAnsi"/>
          <w:sz w:val="22"/>
          <w:szCs w:val="22"/>
        </w:rPr>
      </w:pPr>
    </w:p>
    <w:p w:rsidR="007A10D1" w:rsidRPr="000D332B" w:rsidRDefault="00CA38F3" w:rsidP="007A10D1">
      <w:pPr>
        <w:rPr>
          <w:rFonts w:asciiTheme="minorHAnsi" w:hAnsiTheme="minorHAnsi"/>
          <w:sz w:val="22"/>
          <w:szCs w:val="22"/>
        </w:rPr>
      </w:pPr>
      <w:r w:rsidRPr="000D332B">
        <w:rPr>
          <w:rFonts w:asciiTheme="minorHAnsi" w:hAnsiTheme="minorHAnsi"/>
          <w:sz w:val="22"/>
          <w:szCs w:val="22"/>
        </w:rPr>
        <w:tab/>
      </w:r>
      <w:r w:rsidR="007A10D1" w:rsidRPr="000D332B">
        <w:rPr>
          <w:rFonts w:asciiTheme="minorHAnsi" w:hAnsiTheme="minorHAnsi"/>
          <w:sz w:val="22"/>
          <w:szCs w:val="22"/>
        </w:rPr>
        <w:t xml:space="preserve">Obveznik plaćanja komunalne naknade je </w:t>
      </w:r>
      <w:r w:rsidR="007A10D1" w:rsidRPr="000D332B">
        <w:rPr>
          <w:rFonts w:asciiTheme="minorHAnsi" w:hAnsiTheme="minorHAnsi"/>
          <w:sz w:val="22"/>
          <w:szCs w:val="22"/>
        </w:rPr>
        <w:t>vlas</w:t>
      </w:r>
      <w:r w:rsidR="007A10D1" w:rsidRPr="000D332B">
        <w:rPr>
          <w:rFonts w:asciiTheme="minorHAnsi" w:hAnsiTheme="minorHAnsi"/>
          <w:sz w:val="22"/>
          <w:szCs w:val="22"/>
        </w:rPr>
        <w:t>nik nekretnine.</w:t>
      </w:r>
    </w:p>
    <w:p w:rsidR="007A10D1" w:rsidRPr="000D332B" w:rsidRDefault="007A10D1" w:rsidP="007A10D1">
      <w:pPr>
        <w:rPr>
          <w:rFonts w:asciiTheme="minorHAnsi" w:hAnsiTheme="minorHAnsi"/>
          <w:sz w:val="22"/>
          <w:szCs w:val="22"/>
        </w:rPr>
      </w:pPr>
    </w:p>
    <w:p w:rsidR="007A10D1" w:rsidRPr="000D332B" w:rsidRDefault="007A10D1" w:rsidP="007A10D1">
      <w:pPr>
        <w:ind w:firstLine="708"/>
        <w:rPr>
          <w:rFonts w:asciiTheme="minorHAnsi" w:hAnsiTheme="minorHAnsi"/>
          <w:sz w:val="22"/>
          <w:szCs w:val="22"/>
        </w:rPr>
      </w:pPr>
      <w:r w:rsidRPr="000D332B">
        <w:rPr>
          <w:rFonts w:asciiTheme="minorHAnsi" w:hAnsiTheme="minorHAnsi"/>
          <w:sz w:val="22"/>
          <w:szCs w:val="22"/>
        </w:rPr>
        <w:t>Iznimno od stavka 1. ovog članka, obveznik komunalne naknade je korisnik (posjednik) nekretnine</w:t>
      </w:r>
      <w:r w:rsidR="008111A9" w:rsidRPr="000D332B">
        <w:rPr>
          <w:rFonts w:asciiTheme="minorHAnsi" w:hAnsiTheme="minorHAnsi"/>
          <w:sz w:val="22"/>
          <w:szCs w:val="22"/>
        </w:rPr>
        <w:t>:</w:t>
      </w:r>
    </w:p>
    <w:p w:rsidR="007A10D1" w:rsidRPr="000D332B" w:rsidRDefault="007A10D1" w:rsidP="008111A9">
      <w:pPr>
        <w:pStyle w:val="Odlomakpopisa"/>
        <w:numPr>
          <w:ilvl w:val="0"/>
          <w:numId w:val="15"/>
        </w:numPr>
        <w:rPr>
          <w:rFonts w:asciiTheme="minorHAnsi" w:hAnsiTheme="minorHAnsi"/>
          <w:sz w:val="22"/>
          <w:szCs w:val="22"/>
        </w:rPr>
      </w:pPr>
      <w:r w:rsidRPr="000D332B">
        <w:rPr>
          <w:rFonts w:asciiTheme="minorHAnsi" w:hAnsiTheme="minorHAnsi"/>
          <w:sz w:val="22"/>
          <w:szCs w:val="22"/>
        </w:rPr>
        <w:t xml:space="preserve">ako je </w:t>
      </w:r>
      <w:r w:rsidR="001C76FD" w:rsidRPr="000D332B">
        <w:rPr>
          <w:rFonts w:asciiTheme="minorHAnsi" w:hAnsiTheme="minorHAnsi"/>
          <w:sz w:val="22"/>
          <w:szCs w:val="22"/>
        </w:rPr>
        <w:t xml:space="preserve">vlasnik nekretnine </w:t>
      </w:r>
      <w:r w:rsidRPr="000D332B">
        <w:rPr>
          <w:rFonts w:asciiTheme="minorHAnsi" w:hAnsiTheme="minorHAnsi"/>
          <w:sz w:val="22"/>
          <w:szCs w:val="22"/>
        </w:rPr>
        <w:t xml:space="preserve">na njega </w:t>
      </w:r>
      <w:r w:rsidR="001C76FD" w:rsidRPr="000D332B">
        <w:rPr>
          <w:rFonts w:asciiTheme="minorHAnsi" w:hAnsiTheme="minorHAnsi"/>
          <w:sz w:val="22"/>
          <w:szCs w:val="22"/>
        </w:rPr>
        <w:t xml:space="preserve">pisanim ugovorom prenio </w:t>
      </w:r>
      <w:r w:rsidRPr="000D332B">
        <w:rPr>
          <w:rFonts w:asciiTheme="minorHAnsi" w:hAnsiTheme="minorHAnsi"/>
          <w:sz w:val="22"/>
          <w:szCs w:val="22"/>
        </w:rPr>
        <w:t>obvez</w:t>
      </w:r>
      <w:r w:rsidR="001C76FD" w:rsidRPr="000D332B">
        <w:rPr>
          <w:rFonts w:asciiTheme="minorHAnsi" w:hAnsiTheme="minorHAnsi"/>
          <w:sz w:val="22"/>
          <w:szCs w:val="22"/>
        </w:rPr>
        <w:t xml:space="preserve">u plaćanja te naknade </w:t>
      </w:r>
      <w:r w:rsidR="008111A9" w:rsidRPr="000D332B">
        <w:rPr>
          <w:rFonts w:asciiTheme="minorHAnsi" w:hAnsiTheme="minorHAnsi"/>
          <w:sz w:val="22"/>
          <w:szCs w:val="22"/>
        </w:rPr>
        <w:t>ili</w:t>
      </w:r>
    </w:p>
    <w:p w:rsidR="007A10D1" w:rsidRPr="000D332B" w:rsidRDefault="007A10D1" w:rsidP="008111A9">
      <w:pPr>
        <w:pStyle w:val="Odlomakpopisa"/>
        <w:numPr>
          <w:ilvl w:val="0"/>
          <w:numId w:val="15"/>
        </w:numPr>
        <w:rPr>
          <w:rFonts w:asciiTheme="minorHAnsi" w:hAnsiTheme="minorHAnsi"/>
          <w:sz w:val="22"/>
          <w:szCs w:val="22"/>
        </w:rPr>
      </w:pPr>
      <w:r w:rsidRPr="000D332B">
        <w:rPr>
          <w:rFonts w:asciiTheme="minorHAnsi" w:hAnsiTheme="minorHAnsi"/>
          <w:sz w:val="22"/>
          <w:szCs w:val="22"/>
        </w:rPr>
        <w:t>ako nekretninu koristi bez pravne osnove ili</w:t>
      </w:r>
    </w:p>
    <w:p w:rsidR="007A10D1" w:rsidRPr="000D332B" w:rsidRDefault="007A10D1" w:rsidP="008111A9">
      <w:pPr>
        <w:pStyle w:val="Odlomakpopisa"/>
        <w:numPr>
          <w:ilvl w:val="0"/>
          <w:numId w:val="15"/>
        </w:numPr>
        <w:rPr>
          <w:rFonts w:asciiTheme="minorHAnsi" w:hAnsiTheme="minorHAnsi"/>
          <w:sz w:val="22"/>
          <w:szCs w:val="22"/>
        </w:rPr>
      </w:pPr>
      <w:r w:rsidRPr="000D332B">
        <w:rPr>
          <w:rFonts w:asciiTheme="minorHAnsi" w:hAnsiTheme="minorHAnsi"/>
          <w:sz w:val="22"/>
          <w:szCs w:val="22"/>
        </w:rPr>
        <w:t>ako se ne može utvrditi vlasnik.</w:t>
      </w:r>
    </w:p>
    <w:p w:rsidR="001C76FD" w:rsidRPr="000D332B" w:rsidRDefault="001C76FD" w:rsidP="001C76FD">
      <w:pPr>
        <w:pStyle w:val="Odlomakpopisa"/>
        <w:ind w:left="1068"/>
        <w:rPr>
          <w:rFonts w:asciiTheme="minorHAnsi" w:hAnsiTheme="minorHAnsi"/>
          <w:sz w:val="22"/>
          <w:szCs w:val="22"/>
        </w:rPr>
      </w:pPr>
    </w:p>
    <w:p w:rsidR="007A10D1" w:rsidRPr="000D332B" w:rsidRDefault="007A10D1" w:rsidP="008111A9">
      <w:pPr>
        <w:ind w:firstLine="708"/>
        <w:rPr>
          <w:rFonts w:asciiTheme="minorHAnsi" w:hAnsiTheme="minorHAnsi"/>
          <w:sz w:val="22"/>
          <w:szCs w:val="22"/>
        </w:rPr>
      </w:pPr>
      <w:r w:rsidRPr="000D332B">
        <w:rPr>
          <w:rFonts w:asciiTheme="minorHAnsi" w:hAnsiTheme="minorHAnsi"/>
          <w:sz w:val="22"/>
          <w:szCs w:val="22"/>
        </w:rPr>
        <w:t>Vlasnik nekretnine solidarno jamči za plaćanje komunalne naknade ako je obveza plaćanja te naknade prenesena na korisnika nekretnine pisanim ugovorom.</w:t>
      </w:r>
    </w:p>
    <w:p w:rsidR="007A10D1" w:rsidRPr="000D332B" w:rsidRDefault="007A10D1">
      <w:pPr>
        <w:rPr>
          <w:rFonts w:asciiTheme="minorHAnsi" w:hAnsiTheme="minorHAnsi"/>
          <w:sz w:val="22"/>
          <w:szCs w:val="22"/>
        </w:rPr>
      </w:pPr>
    </w:p>
    <w:p w:rsidR="007A10D1" w:rsidRPr="000D332B" w:rsidRDefault="001C76FD" w:rsidP="001C76FD">
      <w:pPr>
        <w:pStyle w:val="Odlomakpopisa"/>
        <w:numPr>
          <w:ilvl w:val="0"/>
          <w:numId w:val="12"/>
        </w:numPr>
        <w:rPr>
          <w:rFonts w:asciiTheme="minorHAnsi" w:hAnsiTheme="minorHAnsi"/>
          <w:b/>
          <w:sz w:val="22"/>
          <w:szCs w:val="22"/>
        </w:rPr>
      </w:pPr>
      <w:r w:rsidRPr="000D332B">
        <w:rPr>
          <w:rFonts w:asciiTheme="minorHAnsi" w:hAnsiTheme="minorHAnsi"/>
          <w:b/>
          <w:sz w:val="22"/>
          <w:szCs w:val="22"/>
        </w:rPr>
        <w:t>NEKRETNINE VAŽNE ZA OPĆINU ERNESTINOVO KOJE SE OSLOBAĐAJU OD PLAĆANJA KOMUNALNE NAKNADE</w:t>
      </w:r>
    </w:p>
    <w:p w:rsidR="001C76FD" w:rsidRDefault="001C76FD" w:rsidP="000D332B">
      <w:pPr>
        <w:rPr>
          <w:rFonts w:asciiTheme="minorHAnsi" w:hAnsiTheme="minorHAnsi"/>
          <w:sz w:val="22"/>
          <w:szCs w:val="22"/>
        </w:rPr>
      </w:pPr>
    </w:p>
    <w:p w:rsidR="000D332B" w:rsidRDefault="000D332B" w:rsidP="000D332B">
      <w:pPr>
        <w:jc w:val="center"/>
        <w:rPr>
          <w:rFonts w:asciiTheme="minorHAnsi" w:hAnsiTheme="minorHAnsi"/>
          <w:sz w:val="22"/>
          <w:szCs w:val="22"/>
        </w:rPr>
      </w:pPr>
      <w:r>
        <w:rPr>
          <w:rFonts w:asciiTheme="minorHAnsi" w:hAnsiTheme="minorHAnsi"/>
          <w:sz w:val="22"/>
          <w:szCs w:val="22"/>
        </w:rPr>
        <w:t>Članak 7.</w:t>
      </w:r>
    </w:p>
    <w:p w:rsidR="000D332B" w:rsidRPr="000D332B" w:rsidRDefault="000D332B" w:rsidP="000D332B">
      <w:pPr>
        <w:jc w:val="center"/>
        <w:rPr>
          <w:rFonts w:asciiTheme="minorHAnsi" w:hAnsiTheme="minorHAnsi"/>
          <w:sz w:val="22"/>
          <w:szCs w:val="22"/>
        </w:rPr>
      </w:pPr>
    </w:p>
    <w:p w:rsidR="00CA38F3" w:rsidRPr="000D332B" w:rsidRDefault="00CA38F3" w:rsidP="001C76FD">
      <w:pPr>
        <w:ind w:firstLine="360"/>
        <w:rPr>
          <w:rFonts w:asciiTheme="minorHAnsi" w:hAnsiTheme="minorHAnsi"/>
          <w:sz w:val="22"/>
          <w:szCs w:val="22"/>
        </w:rPr>
      </w:pPr>
      <w:r w:rsidRPr="000D332B">
        <w:rPr>
          <w:rFonts w:asciiTheme="minorHAnsi" w:hAnsiTheme="minorHAnsi"/>
          <w:sz w:val="22"/>
          <w:szCs w:val="22"/>
        </w:rPr>
        <w:t>Komunalna naknada ne plaća se na sljedeće nekretnine:</w:t>
      </w:r>
    </w:p>
    <w:p w:rsidR="00CA38F3" w:rsidRPr="000D332B" w:rsidRDefault="00CA38F3">
      <w:pPr>
        <w:rPr>
          <w:rFonts w:asciiTheme="minorHAnsi" w:hAnsiTheme="minorHAnsi"/>
          <w:sz w:val="22"/>
          <w:szCs w:val="22"/>
        </w:rPr>
      </w:pPr>
      <w:r w:rsidRPr="000D332B">
        <w:rPr>
          <w:rFonts w:asciiTheme="minorHAnsi" w:hAnsiTheme="minorHAnsi"/>
          <w:sz w:val="22"/>
          <w:szCs w:val="22"/>
        </w:rPr>
        <w:tab/>
      </w:r>
    </w:p>
    <w:p w:rsidR="00CA38F3" w:rsidRPr="000D332B" w:rsidRDefault="00CA38F3">
      <w:pPr>
        <w:numPr>
          <w:ilvl w:val="0"/>
          <w:numId w:val="4"/>
        </w:numPr>
        <w:rPr>
          <w:rFonts w:asciiTheme="minorHAnsi" w:hAnsiTheme="minorHAnsi"/>
          <w:sz w:val="22"/>
          <w:szCs w:val="22"/>
        </w:rPr>
      </w:pPr>
      <w:r w:rsidRPr="000D332B">
        <w:rPr>
          <w:rFonts w:asciiTheme="minorHAnsi" w:hAnsiTheme="minorHAnsi"/>
          <w:sz w:val="22"/>
          <w:szCs w:val="22"/>
        </w:rPr>
        <w:t>nekretnine (zgrade i zemljišta) u vlasništvu Općine Ernestinovo</w:t>
      </w:r>
    </w:p>
    <w:p w:rsidR="00CA38F3" w:rsidRPr="000D332B" w:rsidRDefault="00CA38F3">
      <w:pPr>
        <w:numPr>
          <w:ilvl w:val="0"/>
          <w:numId w:val="4"/>
        </w:numPr>
        <w:rPr>
          <w:rFonts w:asciiTheme="minorHAnsi" w:hAnsiTheme="minorHAnsi"/>
          <w:sz w:val="22"/>
          <w:szCs w:val="22"/>
        </w:rPr>
      </w:pPr>
      <w:r w:rsidRPr="000D332B">
        <w:rPr>
          <w:rFonts w:asciiTheme="minorHAnsi" w:hAnsiTheme="minorHAnsi"/>
          <w:sz w:val="22"/>
          <w:szCs w:val="22"/>
        </w:rPr>
        <w:t>nekretnine u kojima se obavlja djelatnost koja se pretežito financira iz proračuna Općine Ernestinovo</w:t>
      </w:r>
    </w:p>
    <w:p w:rsidR="00CA38F3" w:rsidRPr="000D332B" w:rsidRDefault="00CA38F3">
      <w:pPr>
        <w:numPr>
          <w:ilvl w:val="0"/>
          <w:numId w:val="4"/>
        </w:numPr>
        <w:rPr>
          <w:rFonts w:asciiTheme="minorHAnsi" w:hAnsiTheme="minorHAnsi"/>
          <w:sz w:val="22"/>
          <w:szCs w:val="22"/>
        </w:rPr>
      </w:pPr>
      <w:r w:rsidRPr="000D332B">
        <w:rPr>
          <w:rFonts w:asciiTheme="minorHAnsi" w:hAnsiTheme="minorHAnsi"/>
          <w:sz w:val="22"/>
          <w:szCs w:val="22"/>
        </w:rPr>
        <w:t>zgrade i zemlj</w:t>
      </w:r>
      <w:r w:rsidR="00687684" w:rsidRPr="000D332B">
        <w:rPr>
          <w:rFonts w:asciiTheme="minorHAnsi" w:hAnsiTheme="minorHAnsi"/>
          <w:sz w:val="22"/>
          <w:szCs w:val="22"/>
        </w:rPr>
        <w:t>i</w:t>
      </w:r>
      <w:r w:rsidRPr="000D332B">
        <w:rPr>
          <w:rFonts w:asciiTheme="minorHAnsi" w:hAnsiTheme="minorHAnsi"/>
          <w:sz w:val="22"/>
          <w:szCs w:val="22"/>
        </w:rPr>
        <w:t>šta osnovnih škola</w:t>
      </w:r>
    </w:p>
    <w:p w:rsidR="00CA38F3" w:rsidRPr="000D332B" w:rsidRDefault="00CA38F3">
      <w:pPr>
        <w:numPr>
          <w:ilvl w:val="0"/>
          <w:numId w:val="4"/>
        </w:numPr>
        <w:rPr>
          <w:rFonts w:asciiTheme="minorHAnsi" w:hAnsiTheme="minorHAnsi"/>
          <w:sz w:val="22"/>
          <w:szCs w:val="22"/>
        </w:rPr>
      </w:pPr>
      <w:r w:rsidRPr="000D332B">
        <w:rPr>
          <w:rFonts w:asciiTheme="minorHAnsi" w:hAnsiTheme="minorHAnsi"/>
          <w:sz w:val="22"/>
          <w:szCs w:val="22"/>
        </w:rPr>
        <w:t>zgrade i zemljišta sakralnih objekata, koji služe za bogoslužje</w:t>
      </w:r>
    </w:p>
    <w:p w:rsidR="00CA38F3" w:rsidRPr="000D332B" w:rsidRDefault="00CA38F3">
      <w:pPr>
        <w:numPr>
          <w:ilvl w:val="0"/>
          <w:numId w:val="4"/>
        </w:numPr>
        <w:rPr>
          <w:rFonts w:asciiTheme="minorHAnsi" w:hAnsiTheme="minorHAnsi"/>
          <w:sz w:val="22"/>
          <w:szCs w:val="22"/>
        </w:rPr>
      </w:pPr>
      <w:r w:rsidRPr="000D332B">
        <w:rPr>
          <w:rFonts w:asciiTheme="minorHAnsi" w:hAnsiTheme="minorHAnsi"/>
          <w:sz w:val="22"/>
          <w:szCs w:val="22"/>
        </w:rPr>
        <w:t>zgrade i zemljišta dobrovoljnih vatrogasnih društava</w:t>
      </w:r>
    </w:p>
    <w:p w:rsidR="00CA38F3" w:rsidRPr="000D332B" w:rsidRDefault="00CA38F3">
      <w:pPr>
        <w:numPr>
          <w:ilvl w:val="0"/>
          <w:numId w:val="4"/>
        </w:numPr>
        <w:rPr>
          <w:rFonts w:asciiTheme="minorHAnsi" w:hAnsiTheme="minorHAnsi"/>
          <w:sz w:val="22"/>
          <w:szCs w:val="22"/>
        </w:rPr>
      </w:pPr>
      <w:r w:rsidRPr="000D332B">
        <w:rPr>
          <w:rFonts w:asciiTheme="minorHAnsi" w:hAnsiTheme="minorHAnsi"/>
          <w:sz w:val="22"/>
          <w:szCs w:val="22"/>
        </w:rPr>
        <w:t>zgrade i zemljišta društvenih domova</w:t>
      </w:r>
    </w:p>
    <w:p w:rsidR="00CA38F3" w:rsidRPr="000D332B" w:rsidRDefault="00CA38F3">
      <w:pPr>
        <w:numPr>
          <w:ilvl w:val="0"/>
          <w:numId w:val="4"/>
        </w:numPr>
        <w:rPr>
          <w:rFonts w:asciiTheme="minorHAnsi" w:hAnsiTheme="minorHAnsi"/>
          <w:sz w:val="22"/>
          <w:szCs w:val="22"/>
        </w:rPr>
      </w:pPr>
      <w:r w:rsidRPr="000D332B">
        <w:rPr>
          <w:rFonts w:asciiTheme="minorHAnsi" w:hAnsiTheme="minorHAnsi"/>
          <w:sz w:val="22"/>
          <w:szCs w:val="22"/>
        </w:rPr>
        <w:t xml:space="preserve">groblja </w:t>
      </w:r>
    </w:p>
    <w:p w:rsidR="00CA38F3" w:rsidRPr="000D332B" w:rsidRDefault="00CA38F3">
      <w:pPr>
        <w:numPr>
          <w:ilvl w:val="0"/>
          <w:numId w:val="4"/>
        </w:numPr>
        <w:rPr>
          <w:rFonts w:asciiTheme="minorHAnsi" w:hAnsiTheme="minorHAnsi"/>
          <w:sz w:val="22"/>
          <w:szCs w:val="22"/>
        </w:rPr>
      </w:pPr>
      <w:r w:rsidRPr="000D332B">
        <w:rPr>
          <w:rFonts w:asciiTheme="minorHAnsi" w:hAnsiTheme="minorHAnsi"/>
          <w:sz w:val="22"/>
          <w:szCs w:val="22"/>
        </w:rPr>
        <w:t>javne prometne površine</w:t>
      </w:r>
    </w:p>
    <w:p w:rsidR="00CA38F3" w:rsidRPr="000D332B" w:rsidRDefault="00CA38F3">
      <w:pPr>
        <w:rPr>
          <w:rFonts w:asciiTheme="minorHAnsi" w:hAnsiTheme="minorHAnsi"/>
          <w:sz w:val="22"/>
          <w:szCs w:val="22"/>
        </w:rPr>
      </w:pPr>
    </w:p>
    <w:p w:rsidR="001C76FD" w:rsidRPr="000D332B" w:rsidRDefault="001C76FD" w:rsidP="001C76FD">
      <w:pPr>
        <w:pStyle w:val="Odlomakpopisa"/>
        <w:numPr>
          <w:ilvl w:val="0"/>
          <w:numId w:val="12"/>
        </w:numPr>
        <w:jc w:val="both"/>
        <w:rPr>
          <w:rFonts w:asciiTheme="minorHAnsi" w:hAnsiTheme="minorHAnsi"/>
          <w:b/>
          <w:bCs/>
          <w:sz w:val="22"/>
          <w:szCs w:val="22"/>
        </w:rPr>
      </w:pPr>
      <w:r w:rsidRPr="000D332B">
        <w:rPr>
          <w:rFonts w:asciiTheme="minorHAnsi" w:hAnsiTheme="minorHAnsi"/>
          <w:b/>
          <w:bCs/>
          <w:sz w:val="22"/>
          <w:szCs w:val="22"/>
        </w:rPr>
        <w:t>OBVEZNICI KOJI SE OSLOBAĐAJU OD PLAĆANJA KOMUNALNE NAKNADE</w:t>
      </w:r>
    </w:p>
    <w:p w:rsidR="001C76FD" w:rsidRPr="000D332B" w:rsidRDefault="001C76FD" w:rsidP="001C76FD">
      <w:pPr>
        <w:pStyle w:val="Odlomakpopisa"/>
        <w:ind w:left="1080"/>
        <w:jc w:val="both"/>
        <w:rPr>
          <w:rFonts w:asciiTheme="minorHAnsi" w:hAnsiTheme="minorHAnsi"/>
          <w:bCs/>
          <w:sz w:val="22"/>
          <w:szCs w:val="22"/>
        </w:rPr>
      </w:pPr>
    </w:p>
    <w:p w:rsidR="00CA38F3" w:rsidRPr="000D332B" w:rsidRDefault="000D332B">
      <w:pPr>
        <w:jc w:val="center"/>
        <w:rPr>
          <w:rFonts w:asciiTheme="minorHAnsi" w:hAnsiTheme="minorHAnsi"/>
          <w:bCs/>
          <w:sz w:val="22"/>
          <w:szCs w:val="22"/>
        </w:rPr>
      </w:pPr>
      <w:r>
        <w:rPr>
          <w:rFonts w:asciiTheme="minorHAnsi" w:hAnsiTheme="minorHAnsi"/>
          <w:bCs/>
          <w:sz w:val="22"/>
          <w:szCs w:val="22"/>
        </w:rPr>
        <w:t>Članak 8</w:t>
      </w:r>
      <w:r w:rsidR="00CA38F3" w:rsidRPr="000D332B">
        <w:rPr>
          <w:rFonts w:asciiTheme="minorHAnsi" w:hAnsiTheme="minorHAnsi"/>
          <w:bCs/>
          <w:sz w:val="22"/>
          <w:szCs w:val="22"/>
        </w:rPr>
        <w:t>.</w:t>
      </w:r>
    </w:p>
    <w:p w:rsidR="00CA38F3" w:rsidRPr="000D332B" w:rsidRDefault="00CA38F3">
      <w:pPr>
        <w:ind w:left="705"/>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 xml:space="preserve">Obveznika komunalne naknade za stambeni prostor oslobodit će se, na njegov zahtjev, plaćanja duga za komunalnu naknadu ako je prezadužen. </w:t>
      </w:r>
    </w:p>
    <w:p w:rsidR="00CA38F3" w:rsidRPr="000D332B" w:rsidRDefault="00CA38F3">
      <w:pPr>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Obveznik je prezadužen ako na svom bankovnom računu ima evidentirane osnove za plaćanje koje se ne mogu izvršiti dulje od 365 dana.</w:t>
      </w:r>
    </w:p>
    <w:p w:rsidR="00CA38F3" w:rsidRPr="000D332B" w:rsidRDefault="00CA38F3" w:rsidP="005A6DDE">
      <w:pPr>
        <w:jc w:val="both"/>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Prezaduženost se dokazuje potvrdom o iznosu i danima blokade bankovnog računa koju je obveznik dužan sam pribaviti od Financijske agencije te priložiti uz zahtjev za oslobađanje od duga za komunalnu naknadu.</w:t>
      </w:r>
    </w:p>
    <w:p w:rsidR="0027214B" w:rsidRPr="000D332B" w:rsidRDefault="00FB447D" w:rsidP="005A6DDE">
      <w:pPr>
        <w:jc w:val="both"/>
        <w:rPr>
          <w:rFonts w:asciiTheme="minorHAnsi" w:hAnsiTheme="minorHAnsi"/>
          <w:sz w:val="22"/>
          <w:szCs w:val="22"/>
        </w:rPr>
      </w:pPr>
      <w:r w:rsidRPr="000D332B">
        <w:rPr>
          <w:rFonts w:asciiTheme="minorHAnsi" w:hAnsiTheme="minorHAnsi"/>
          <w:sz w:val="22"/>
          <w:szCs w:val="22"/>
        </w:rPr>
        <w:t xml:space="preserve"> </w:t>
      </w: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Zahtjev za oslobađanje od duga za komunalnu naknadu mogu podnijeti fizičke osobe koje su obveznici komunalne naknade za stambeni prostor.</w:t>
      </w:r>
    </w:p>
    <w:p w:rsidR="00CA38F3" w:rsidRPr="000D332B" w:rsidRDefault="00CA38F3" w:rsidP="005A6DDE">
      <w:pPr>
        <w:jc w:val="both"/>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Povodom zahtjeva za oslobađanje od duga za komunalnu naknadu donosi se rješenje.</w:t>
      </w:r>
    </w:p>
    <w:p w:rsidR="00CA38F3" w:rsidRPr="000D332B" w:rsidRDefault="00CA38F3">
      <w:pPr>
        <w:rPr>
          <w:rFonts w:asciiTheme="minorHAnsi" w:hAnsiTheme="minorHAnsi"/>
          <w:sz w:val="22"/>
          <w:szCs w:val="22"/>
        </w:rPr>
      </w:pPr>
    </w:p>
    <w:p w:rsidR="00CA38F3" w:rsidRPr="000D332B" w:rsidRDefault="000D332B">
      <w:pPr>
        <w:pStyle w:val="Naslov1"/>
        <w:rPr>
          <w:rFonts w:asciiTheme="minorHAnsi" w:hAnsiTheme="minorHAnsi"/>
          <w:b w:val="0"/>
          <w:sz w:val="22"/>
          <w:szCs w:val="22"/>
        </w:rPr>
      </w:pPr>
      <w:r>
        <w:rPr>
          <w:rFonts w:asciiTheme="minorHAnsi" w:hAnsiTheme="minorHAnsi"/>
          <w:b w:val="0"/>
          <w:sz w:val="22"/>
          <w:szCs w:val="22"/>
        </w:rPr>
        <w:t>Članak 9.</w:t>
      </w:r>
    </w:p>
    <w:p w:rsidR="00CA38F3" w:rsidRPr="000D332B" w:rsidRDefault="00CA38F3">
      <w:pPr>
        <w:jc w:val="center"/>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U slučaju oslobađanja od duga za komunalnu naknadu, koji se pro</w:t>
      </w:r>
      <w:r w:rsidR="0077483C">
        <w:rPr>
          <w:rFonts w:asciiTheme="minorHAnsi" w:hAnsiTheme="minorHAnsi"/>
          <w:sz w:val="22"/>
          <w:szCs w:val="22"/>
        </w:rPr>
        <w:t>vodi sukladno odredbama članka 9</w:t>
      </w:r>
      <w:r w:rsidRPr="000D332B">
        <w:rPr>
          <w:rFonts w:asciiTheme="minorHAnsi" w:hAnsiTheme="minorHAnsi"/>
          <w:sz w:val="22"/>
          <w:szCs w:val="22"/>
        </w:rPr>
        <w:t>. ove odluke, sredstva potrebna za plaćanje komunalne naknade osiguravaju se u proračunu Općine Ernestinovo s pozicije socijalne skrbi.</w:t>
      </w:r>
    </w:p>
    <w:p w:rsidR="00CA38F3" w:rsidRPr="000D332B" w:rsidRDefault="00CA38F3">
      <w:pPr>
        <w:rPr>
          <w:rFonts w:asciiTheme="minorHAnsi" w:hAnsiTheme="minorHAnsi"/>
          <w:sz w:val="22"/>
          <w:szCs w:val="22"/>
        </w:rPr>
      </w:pPr>
    </w:p>
    <w:p w:rsidR="00CA38F3" w:rsidRPr="000D332B" w:rsidRDefault="00CA38F3">
      <w:pPr>
        <w:jc w:val="center"/>
        <w:rPr>
          <w:rFonts w:asciiTheme="minorHAnsi" w:hAnsiTheme="minorHAnsi"/>
          <w:sz w:val="22"/>
          <w:szCs w:val="22"/>
        </w:rPr>
      </w:pPr>
    </w:p>
    <w:p w:rsidR="00CA38F3" w:rsidRPr="000D332B" w:rsidRDefault="00EC2195" w:rsidP="00A07641">
      <w:pPr>
        <w:pStyle w:val="Odlomakpopisa"/>
        <w:numPr>
          <w:ilvl w:val="0"/>
          <w:numId w:val="12"/>
        </w:numPr>
        <w:rPr>
          <w:rFonts w:asciiTheme="minorHAnsi" w:hAnsiTheme="minorHAnsi"/>
          <w:b/>
          <w:bCs/>
          <w:sz w:val="22"/>
          <w:szCs w:val="22"/>
        </w:rPr>
      </w:pPr>
      <w:r w:rsidRPr="000D332B">
        <w:rPr>
          <w:rFonts w:asciiTheme="minorHAnsi" w:hAnsiTheme="minorHAnsi"/>
          <w:b/>
          <w:bCs/>
          <w:sz w:val="22"/>
          <w:szCs w:val="22"/>
        </w:rPr>
        <w:t xml:space="preserve">MJERILA ZA OBRAČUN </w:t>
      </w:r>
      <w:r w:rsidR="00CA38F3" w:rsidRPr="000D332B">
        <w:rPr>
          <w:rFonts w:asciiTheme="minorHAnsi" w:hAnsiTheme="minorHAnsi"/>
          <w:b/>
          <w:bCs/>
          <w:sz w:val="22"/>
          <w:szCs w:val="22"/>
        </w:rPr>
        <w:t>KOMUNALNE NAKNADE</w:t>
      </w:r>
    </w:p>
    <w:p w:rsidR="00CA38F3" w:rsidRPr="000D332B" w:rsidRDefault="00CA38F3">
      <w:pPr>
        <w:jc w:val="center"/>
        <w:rPr>
          <w:rFonts w:asciiTheme="minorHAnsi" w:hAnsiTheme="minorHAnsi"/>
          <w:bCs/>
          <w:sz w:val="22"/>
          <w:szCs w:val="22"/>
        </w:rPr>
      </w:pPr>
    </w:p>
    <w:p w:rsidR="00CA38F3" w:rsidRPr="000D332B" w:rsidRDefault="000D332B">
      <w:pPr>
        <w:jc w:val="center"/>
        <w:rPr>
          <w:rFonts w:asciiTheme="minorHAnsi" w:hAnsiTheme="minorHAnsi"/>
          <w:bCs/>
          <w:sz w:val="22"/>
          <w:szCs w:val="22"/>
        </w:rPr>
      </w:pPr>
      <w:r>
        <w:rPr>
          <w:rFonts w:asciiTheme="minorHAnsi" w:hAnsiTheme="minorHAnsi"/>
          <w:bCs/>
          <w:sz w:val="22"/>
          <w:szCs w:val="22"/>
        </w:rPr>
        <w:t>Članak 10</w:t>
      </w:r>
      <w:r w:rsidR="00CA38F3" w:rsidRPr="000D332B">
        <w:rPr>
          <w:rFonts w:asciiTheme="minorHAnsi" w:hAnsiTheme="minorHAnsi"/>
          <w:bCs/>
          <w:sz w:val="22"/>
          <w:szCs w:val="22"/>
        </w:rPr>
        <w:t>.</w:t>
      </w:r>
    </w:p>
    <w:p w:rsidR="00CA38F3" w:rsidRPr="000D332B" w:rsidRDefault="00CA38F3">
      <w:pPr>
        <w:jc w:val="center"/>
        <w:rPr>
          <w:rFonts w:asciiTheme="minorHAnsi" w:hAnsiTheme="minorHAnsi"/>
          <w:sz w:val="22"/>
          <w:szCs w:val="22"/>
        </w:rPr>
      </w:pPr>
    </w:p>
    <w:p w:rsidR="00CA38F3" w:rsidRPr="000D332B" w:rsidRDefault="00CA38F3">
      <w:pPr>
        <w:rPr>
          <w:rFonts w:asciiTheme="minorHAnsi" w:hAnsiTheme="minorHAnsi"/>
          <w:sz w:val="22"/>
          <w:szCs w:val="22"/>
        </w:rPr>
      </w:pPr>
      <w:r w:rsidRPr="000D332B">
        <w:rPr>
          <w:rFonts w:asciiTheme="minorHAnsi" w:hAnsiTheme="minorHAnsi"/>
          <w:sz w:val="22"/>
          <w:szCs w:val="22"/>
        </w:rPr>
        <w:tab/>
        <w:t>Visina komunalne naknade određuje se različito prema:</w:t>
      </w:r>
    </w:p>
    <w:p w:rsidR="00CA38F3" w:rsidRPr="000D332B" w:rsidRDefault="00CA38F3">
      <w:pPr>
        <w:rPr>
          <w:rFonts w:asciiTheme="minorHAnsi" w:hAnsiTheme="minorHAnsi"/>
          <w:sz w:val="22"/>
          <w:szCs w:val="22"/>
        </w:rPr>
      </w:pPr>
    </w:p>
    <w:p w:rsidR="00CA38F3" w:rsidRPr="000D332B" w:rsidRDefault="00CA38F3">
      <w:pPr>
        <w:numPr>
          <w:ilvl w:val="0"/>
          <w:numId w:val="5"/>
        </w:numPr>
        <w:rPr>
          <w:rFonts w:asciiTheme="minorHAnsi" w:hAnsiTheme="minorHAnsi"/>
          <w:sz w:val="22"/>
          <w:szCs w:val="22"/>
        </w:rPr>
      </w:pPr>
      <w:r w:rsidRPr="000D332B">
        <w:rPr>
          <w:rFonts w:asciiTheme="minorHAnsi" w:hAnsiTheme="minorHAnsi"/>
          <w:sz w:val="22"/>
          <w:szCs w:val="22"/>
        </w:rPr>
        <w:t>lokaciji objekta ili građevinskog zemljišta</w:t>
      </w:r>
    </w:p>
    <w:p w:rsidR="00CA38F3" w:rsidRPr="000D332B" w:rsidRDefault="00CA38F3">
      <w:pPr>
        <w:numPr>
          <w:ilvl w:val="0"/>
          <w:numId w:val="5"/>
        </w:numPr>
        <w:rPr>
          <w:rFonts w:asciiTheme="minorHAnsi" w:hAnsiTheme="minorHAnsi"/>
          <w:sz w:val="22"/>
          <w:szCs w:val="22"/>
        </w:rPr>
      </w:pPr>
      <w:r w:rsidRPr="000D332B">
        <w:rPr>
          <w:rFonts w:asciiTheme="minorHAnsi" w:hAnsiTheme="minorHAnsi"/>
          <w:sz w:val="22"/>
          <w:szCs w:val="22"/>
        </w:rPr>
        <w:t>namjeni objekta odnosno prostora (stambeni, poslovni, garažni, građevinsko zemljište koje služi u svrhu obavljanja poslovne djelatnosti, odnosno neizgrađeno građevinsko zemljište).</w:t>
      </w:r>
    </w:p>
    <w:p w:rsidR="00CA38F3" w:rsidRPr="000D332B" w:rsidRDefault="00CA38F3">
      <w:pPr>
        <w:rPr>
          <w:rFonts w:asciiTheme="minorHAnsi" w:hAnsiTheme="minorHAnsi"/>
          <w:sz w:val="22"/>
          <w:szCs w:val="22"/>
        </w:rPr>
      </w:pPr>
    </w:p>
    <w:p w:rsidR="00CA38F3" w:rsidRPr="000D332B" w:rsidRDefault="000D332B">
      <w:pPr>
        <w:jc w:val="center"/>
        <w:rPr>
          <w:rFonts w:asciiTheme="minorHAnsi" w:hAnsiTheme="minorHAnsi"/>
          <w:bCs/>
          <w:sz w:val="22"/>
          <w:szCs w:val="22"/>
        </w:rPr>
      </w:pPr>
      <w:r>
        <w:rPr>
          <w:rFonts w:asciiTheme="minorHAnsi" w:hAnsiTheme="minorHAnsi"/>
          <w:bCs/>
          <w:sz w:val="22"/>
          <w:szCs w:val="22"/>
        </w:rPr>
        <w:t>Članak 11</w:t>
      </w:r>
      <w:r w:rsidR="00CA38F3" w:rsidRPr="000D332B">
        <w:rPr>
          <w:rFonts w:asciiTheme="minorHAnsi" w:hAnsiTheme="minorHAnsi"/>
          <w:bCs/>
          <w:sz w:val="22"/>
          <w:szCs w:val="22"/>
        </w:rPr>
        <w:t>.</w:t>
      </w:r>
    </w:p>
    <w:p w:rsidR="00CA38F3" w:rsidRPr="000D332B" w:rsidRDefault="00CA38F3">
      <w:pPr>
        <w:jc w:val="center"/>
        <w:rPr>
          <w:rFonts w:asciiTheme="minorHAnsi" w:hAnsiTheme="minorHAnsi"/>
          <w:bCs/>
          <w:sz w:val="22"/>
          <w:szCs w:val="22"/>
        </w:rPr>
      </w:pPr>
    </w:p>
    <w:p w:rsidR="00C70124" w:rsidRPr="000D332B" w:rsidRDefault="00C70124" w:rsidP="00C70124">
      <w:pPr>
        <w:ind w:firstLine="708"/>
        <w:jc w:val="both"/>
        <w:rPr>
          <w:rFonts w:asciiTheme="minorHAnsi" w:hAnsiTheme="minorHAnsi"/>
          <w:sz w:val="22"/>
          <w:szCs w:val="22"/>
        </w:rPr>
      </w:pPr>
      <w:r w:rsidRPr="000D332B">
        <w:rPr>
          <w:rFonts w:asciiTheme="minorHAnsi" w:hAnsiTheme="minorHAnsi"/>
          <w:sz w:val="22"/>
          <w:szCs w:val="22"/>
        </w:rPr>
        <w:t>Komunalna naknada obračunava se po četvornome metru (m²) površine nekretnine za koju se utvrđuje obveza plaćanja komunalne naknade, i to za:</w:t>
      </w:r>
    </w:p>
    <w:p w:rsidR="00C70124" w:rsidRPr="000D332B" w:rsidRDefault="00C70124" w:rsidP="00C70124">
      <w:pPr>
        <w:pStyle w:val="Odlomakpopisa"/>
        <w:numPr>
          <w:ilvl w:val="0"/>
          <w:numId w:val="19"/>
        </w:numPr>
        <w:jc w:val="both"/>
        <w:rPr>
          <w:rFonts w:asciiTheme="minorHAnsi" w:hAnsiTheme="minorHAnsi"/>
          <w:sz w:val="22"/>
          <w:szCs w:val="22"/>
        </w:rPr>
      </w:pPr>
      <w:r w:rsidRPr="000D332B">
        <w:rPr>
          <w:rFonts w:asciiTheme="minorHAnsi" w:hAnsiTheme="minorHAnsi"/>
          <w:sz w:val="22"/>
          <w:szCs w:val="22"/>
        </w:rPr>
        <w:t>stambeni, poslovni i garažni prostor po jedinici korisne površine koja se utvrđuje na način propisan Uredbom o uvjetima i mjerilima za utvrđivanje zaštićene najamnine (»Narodne novine«, br. 40/97.)</w:t>
      </w:r>
    </w:p>
    <w:p w:rsidR="00C70124" w:rsidRPr="000D332B" w:rsidRDefault="00C70124" w:rsidP="00C70124">
      <w:pPr>
        <w:pStyle w:val="Odlomakpopisa"/>
        <w:numPr>
          <w:ilvl w:val="0"/>
          <w:numId w:val="19"/>
        </w:numPr>
        <w:jc w:val="both"/>
        <w:rPr>
          <w:rFonts w:asciiTheme="minorHAnsi" w:hAnsiTheme="minorHAnsi"/>
          <w:sz w:val="22"/>
          <w:szCs w:val="22"/>
        </w:rPr>
      </w:pPr>
      <w:r w:rsidRPr="000D332B">
        <w:rPr>
          <w:rFonts w:asciiTheme="minorHAnsi" w:hAnsiTheme="minorHAnsi"/>
          <w:sz w:val="22"/>
          <w:szCs w:val="22"/>
        </w:rPr>
        <w:t>građevinsko zemljište koje služi obavljanju poslovne djelatnosti i neizgrađeno građevinsko zemljište po jedinici stvarne površine.</w:t>
      </w:r>
    </w:p>
    <w:p w:rsidR="008F7FAB" w:rsidRPr="000D332B" w:rsidRDefault="008F7FAB" w:rsidP="00C70124">
      <w:pPr>
        <w:ind w:firstLine="708"/>
        <w:jc w:val="both"/>
        <w:rPr>
          <w:rFonts w:asciiTheme="minorHAnsi" w:hAnsiTheme="minorHAnsi"/>
          <w:sz w:val="22"/>
          <w:szCs w:val="22"/>
        </w:rPr>
      </w:pPr>
    </w:p>
    <w:p w:rsidR="00CA38F3" w:rsidRPr="000D332B" w:rsidRDefault="00C70124" w:rsidP="00C70124">
      <w:pPr>
        <w:ind w:firstLine="708"/>
        <w:jc w:val="both"/>
        <w:rPr>
          <w:rFonts w:asciiTheme="minorHAnsi" w:hAnsiTheme="minorHAnsi"/>
          <w:sz w:val="22"/>
          <w:szCs w:val="22"/>
        </w:rPr>
      </w:pPr>
      <w:r w:rsidRPr="000D332B">
        <w:rPr>
          <w:rFonts w:asciiTheme="minorHAnsi" w:hAnsiTheme="minorHAnsi"/>
          <w:sz w:val="22"/>
          <w:szCs w:val="22"/>
        </w:rPr>
        <w:t>Godišnji i</w:t>
      </w:r>
      <w:r w:rsidRPr="000D332B">
        <w:rPr>
          <w:rFonts w:asciiTheme="minorHAnsi" w:hAnsiTheme="minorHAnsi"/>
          <w:sz w:val="22"/>
          <w:szCs w:val="22"/>
        </w:rPr>
        <w:t>znos komunalne naknade po četvornome metru (m²) površine nekretnine utvrđuje se množenjem koeficijenta zone (Kz), koeficijenta namjene (Kn) i vrijedn</w:t>
      </w:r>
      <w:r w:rsidRPr="000D332B">
        <w:rPr>
          <w:rFonts w:asciiTheme="minorHAnsi" w:hAnsiTheme="minorHAnsi"/>
          <w:sz w:val="22"/>
          <w:szCs w:val="22"/>
        </w:rPr>
        <w:t>osti boda komunalne naknade (B) određene u kunama po m</w:t>
      </w:r>
      <w:r w:rsidRPr="000D332B">
        <w:rPr>
          <w:rFonts w:asciiTheme="minorHAnsi" w:hAnsiTheme="minorHAnsi"/>
          <w:sz w:val="22"/>
          <w:szCs w:val="22"/>
          <w:vertAlign w:val="superscript"/>
        </w:rPr>
        <w:t>2</w:t>
      </w:r>
      <w:r w:rsidRPr="000D332B">
        <w:rPr>
          <w:rFonts w:asciiTheme="minorHAnsi" w:hAnsiTheme="minorHAnsi"/>
          <w:sz w:val="22"/>
          <w:szCs w:val="22"/>
        </w:rPr>
        <w:t xml:space="preserve"> nekretnine.</w:t>
      </w:r>
    </w:p>
    <w:p w:rsidR="00C70124" w:rsidRPr="000D332B" w:rsidRDefault="00C70124" w:rsidP="005A6DDE">
      <w:pPr>
        <w:jc w:val="both"/>
        <w:rPr>
          <w:rFonts w:asciiTheme="minorHAnsi" w:hAnsiTheme="minorHAnsi"/>
          <w:sz w:val="22"/>
          <w:szCs w:val="22"/>
        </w:rPr>
      </w:pPr>
    </w:p>
    <w:p w:rsidR="00CA38F3" w:rsidRPr="000D332B" w:rsidRDefault="00CA38F3">
      <w:pPr>
        <w:rPr>
          <w:rFonts w:asciiTheme="minorHAnsi" w:hAnsiTheme="minorHAnsi"/>
          <w:sz w:val="22"/>
          <w:szCs w:val="22"/>
        </w:rPr>
      </w:pPr>
    </w:p>
    <w:p w:rsidR="00CA38F3" w:rsidRPr="000D332B" w:rsidRDefault="00C70124" w:rsidP="00C70124">
      <w:pPr>
        <w:pStyle w:val="Odlomakpopisa"/>
        <w:numPr>
          <w:ilvl w:val="0"/>
          <w:numId w:val="12"/>
        </w:numPr>
        <w:rPr>
          <w:rFonts w:asciiTheme="minorHAnsi" w:hAnsiTheme="minorHAnsi"/>
          <w:b/>
          <w:sz w:val="22"/>
          <w:szCs w:val="22"/>
        </w:rPr>
      </w:pPr>
      <w:r w:rsidRPr="000D332B">
        <w:rPr>
          <w:rFonts w:asciiTheme="minorHAnsi" w:hAnsiTheme="minorHAnsi"/>
          <w:b/>
          <w:sz w:val="22"/>
          <w:szCs w:val="22"/>
        </w:rPr>
        <w:t>PODRUČJA ZONA PREMA LOKACIJI NEKRETNINE</w:t>
      </w:r>
    </w:p>
    <w:p w:rsidR="000D332B" w:rsidRDefault="00CA38F3" w:rsidP="00EC2195">
      <w:pPr>
        <w:jc w:val="center"/>
        <w:rPr>
          <w:rFonts w:asciiTheme="minorHAnsi" w:hAnsiTheme="minorHAnsi"/>
          <w:sz w:val="22"/>
          <w:szCs w:val="22"/>
        </w:rPr>
      </w:pPr>
      <w:r w:rsidRPr="000D332B">
        <w:rPr>
          <w:rFonts w:asciiTheme="minorHAnsi" w:hAnsiTheme="minorHAnsi"/>
          <w:sz w:val="22"/>
          <w:szCs w:val="22"/>
        </w:rPr>
        <w:tab/>
      </w:r>
    </w:p>
    <w:p w:rsidR="00EC2195" w:rsidRPr="000D332B" w:rsidRDefault="00EC2195" w:rsidP="00EC2195">
      <w:pPr>
        <w:jc w:val="center"/>
        <w:rPr>
          <w:rFonts w:asciiTheme="minorHAnsi" w:hAnsiTheme="minorHAnsi"/>
          <w:bCs/>
          <w:sz w:val="22"/>
          <w:szCs w:val="22"/>
        </w:rPr>
      </w:pPr>
      <w:r w:rsidRPr="000D332B">
        <w:rPr>
          <w:rFonts w:asciiTheme="minorHAnsi" w:hAnsiTheme="minorHAnsi"/>
          <w:bCs/>
          <w:sz w:val="22"/>
          <w:szCs w:val="22"/>
        </w:rPr>
        <w:t>Članak 1</w:t>
      </w:r>
      <w:r w:rsidR="000D332B">
        <w:rPr>
          <w:rFonts w:asciiTheme="minorHAnsi" w:hAnsiTheme="minorHAnsi"/>
          <w:bCs/>
          <w:sz w:val="22"/>
          <w:szCs w:val="22"/>
        </w:rPr>
        <w:t>2</w:t>
      </w:r>
      <w:r w:rsidRPr="000D332B">
        <w:rPr>
          <w:rFonts w:asciiTheme="minorHAnsi" w:hAnsiTheme="minorHAnsi"/>
          <w:bCs/>
          <w:sz w:val="22"/>
          <w:szCs w:val="22"/>
        </w:rPr>
        <w:t>.</w:t>
      </w:r>
    </w:p>
    <w:p w:rsidR="00C70124" w:rsidRPr="000D332B" w:rsidRDefault="00C70124" w:rsidP="005A6DDE">
      <w:pPr>
        <w:jc w:val="both"/>
        <w:rPr>
          <w:rFonts w:asciiTheme="minorHAnsi" w:hAnsiTheme="minorHAnsi"/>
          <w:sz w:val="22"/>
          <w:szCs w:val="22"/>
        </w:rPr>
      </w:pPr>
    </w:p>
    <w:p w:rsidR="00CA38F3" w:rsidRPr="000D332B" w:rsidRDefault="00CA38F3" w:rsidP="00C70124">
      <w:pPr>
        <w:ind w:firstLine="705"/>
        <w:jc w:val="both"/>
        <w:rPr>
          <w:rFonts w:asciiTheme="minorHAnsi" w:hAnsiTheme="minorHAnsi"/>
          <w:sz w:val="22"/>
          <w:szCs w:val="22"/>
        </w:rPr>
      </w:pPr>
      <w:r w:rsidRPr="000D332B">
        <w:rPr>
          <w:rFonts w:asciiTheme="minorHAnsi" w:hAnsiTheme="minorHAnsi"/>
          <w:sz w:val="22"/>
          <w:szCs w:val="22"/>
        </w:rPr>
        <w:t>Stambeni prostor, poslovni prostor te garažni prostor i građevinsko zemljište koji služe za obavljanje poslovne djelatnosti razvrstavaju se u zone, ovisno o pogodnosti položaja i komunalnoj opremljenosti.</w:t>
      </w:r>
    </w:p>
    <w:p w:rsidR="00CA38F3" w:rsidRPr="000D332B" w:rsidRDefault="00CA38F3">
      <w:pPr>
        <w:rPr>
          <w:rFonts w:asciiTheme="minorHAnsi" w:hAnsiTheme="minorHAnsi"/>
          <w:sz w:val="22"/>
          <w:szCs w:val="22"/>
        </w:rPr>
      </w:pPr>
    </w:p>
    <w:p w:rsidR="00CA38F3" w:rsidRPr="000D332B" w:rsidRDefault="00CA38F3">
      <w:pPr>
        <w:numPr>
          <w:ilvl w:val="0"/>
          <w:numId w:val="7"/>
        </w:numPr>
        <w:rPr>
          <w:rFonts w:asciiTheme="minorHAnsi" w:hAnsiTheme="minorHAnsi"/>
          <w:sz w:val="22"/>
          <w:szCs w:val="22"/>
        </w:rPr>
      </w:pPr>
      <w:r w:rsidRPr="000D332B">
        <w:rPr>
          <w:rFonts w:asciiTheme="minorHAnsi" w:hAnsiTheme="minorHAnsi"/>
          <w:sz w:val="22"/>
          <w:szCs w:val="22"/>
        </w:rPr>
        <w:t>ZONA obuhvaća:</w:t>
      </w:r>
    </w:p>
    <w:p w:rsidR="00CA38F3" w:rsidRPr="000D332B" w:rsidRDefault="00CA38F3">
      <w:pPr>
        <w:ind w:left="1416"/>
        <w:rPr>
          <w:rFonts w:asciiTheme="minorHAnsi" w:hAnsiTheme="minorHAnsi"/>
          <w:sz w:val="22"/>
          <w:szCs w:val="22"/>
        </w:rPr>
      </w:pPr>
      <w:r w:rsidRPr="000D332B">
        <w:rPr>
          <w:rFonts w:asciiTheme="minorHAnsi" w:hAnsiTheme="minorHAnsi"/>
          <w:sz w:val="22"/>
          <w:szCs w:val="22"/>
        </w:rPr>
        <w:t>U naselju Ernestinovo ulice: Vladimira Nazora, Školska, Stadionska, Braće Radića, Matije Gupca, Frankopanska, Nikole Šubića Zrinskog, Ivana Gorana Kovačića, Bana Josipa Jelačića, Alojzija Stepinca, Sunčana, Petra Smajića.</w:t>
      </w:r>
    </w:p>
    <w:p w:rsidR="00CA38F3" w:rsidRPr="000D332B" w:rsidRDefault="00CA38F3">
      <w:pPr>
        <w:ind w:left="1416"/>
        <w:rPr>
          <w:rFonts w:asciiTheme="minorHAnsi" w:hAnsiTheme="minorHAnsi"/>
          <w:sz w:val="22"/>
          <w:szCs w:val="22"/>
        </w:rPr>
      </w:pPr>
      <w:r w:rsidRPr="000D332B">
        <w:rPr>
          <w:rFonts w:asciiTheme="minorHAnsi" w:hAnsiTheme="minorHAnsi"/>
          <w:sz w:val="22"/>
          <w:szCs w:val="22"/>
        </w:rPr>
        <w:t>U naselju Laslovo ulice: Šandora Petefija, Trg hrvatskih branitelja, Vladimira Nazora, Kolodvorska, Zadružna, Vinogradska, Pobjede, Školska, Josipa Kozarca, Dr. Franje Tuđmana, Mirna, Rudolfa Frančića te Ekonomiju i Vrbik.</w:t>
      </w:r>
    </w:p>
    <w:p w:rsidR="00CA38F3" w:rsidRPr="000D332B" w:rsidRDefault="00CA38F3">
      <w:pPr>
        <w:ind w:left="1416"/>
        <w:rPr>
          <w:rFonts w:asciiTheme="minorHAnsi" w:hAnsiTheme="minorHAnsi"/>
          <w:sz w:val="22"/>
          <w:szCs w:val="22"/>
        </w:rPr>
      </w:pPr>
      <w:r w:rsidRPr="000D332B">
        <w:rPr>
          <w:rFonts w:asciiTheme="minorHAnsi" w:hAnsiTheme="minorHAnsi"/>
          <w:sz w:val="22"/>
          <w:szCs w:val="22"/>
        </w:rPr>
        <w:t>U naselju Divoš: Ulicu Koče Popovića te industrijsko-gospodarsku zonu.</w:t>
      </w:r>
    </w:p>
    <w:p w:rsidR="00CA38F3" w:rsidRPr="000D332B" w:rsidRDefault="00CA38F3">
      <w:pPr>
        <w:ind w:left="1416"/>
        <w:rPr>
          <w:rFonts w:asciiTheme="minorHAnsi" w:hAnsiTheme="minorHAnsi"/>
          <w:sz w:val="22"/>
          <w:szCs w:val="22"/>
        </w:rPr>
      </w:pPr>
    </w:p>
    <w:p w:rsidR="00CA38F3" w:rsidRPr="000D332B" w:rsidRDefault="00CA38F3">
      <w:pPr>
        <w:numPr>
          <w:ilvl w:val="0"/>
          <w:numId w:val="7"/>
        </w:numPr>
        <w:rPr>
          <w:rFonts w:asciiTheme="minorHAnsi" w:hAnsiTheme="minorHAnsi"/>
          <w:sz w:val="22"/>
          <w:szCs w:val="22"/>
        </w:rPr>
      </w:pPr>
      <w:r w:rsidRPr="000D332B">
        <w:rPr>
          <w:rFonts w:asciiTheme="minorHAnsi" w:hAnsiTheme="minorHAnsi"/>
          <w:sz w:val="22"/>
          <w:szCs w:val="22"/>
        </w:rPr>
        <w:t>ZONA obuhvaća:</w:t>
      </w:r>
    </w:p>
    <w:p w:rsidR="00CA38F3" w:rsidRPr="000D332B" w:rsidRDefault="00CA38F3">
      <w:pPr>
        <w:ind w:left="1416"/>
        <w:rPr>
          <w:rFonts w:asciiTheme="minorHAnsi" w:hAnsiTheme="minorHAnsi"/>
          <w:sz w:val="22"/>
          <w:szCs w:val="22"/>
        </w:rPr>
      </w:pPr>
      <w:r w:rsidRPr="000D332B">
        <w:rPr>
          <w:rFonts w:asciiTheme="minorHAnsi" w:hAnsiTheme="minorHAnsi"/>
          <w:sz w:val="22"/>
          <w:szCs w:val="22"/>
        </w:rPr>
        <w:t>U naselju Ernestinovo Rokin put.</w:t>
      </w:r>
    </w:p>
    <w:p w:rsidR="00C70124" w:rsidRPr="000D332B" w:rsidRDefault="00CA38F3">
      <w:pPr>
        <w:ind w:left="1416"/>
        <w:rPr>
          <w:rFonts w:asciiTheme="minorHAnsi" w:hAnsiTheme="minorHAnsi"/>
          <w:sz w:val="22"/>
          <w:szCs w:val="22"/>
        </w:rPr>
      </w:pPr>
      <w:r w:rsidRPr="000D332B">
        <w:rPr>
          <w:rFonts w:asciiTheme="minorHAnsi" w:hAnsiTheme="minorHAnsi"/>
          <w:sz w:val="22"/>
          <w:szCs w:val="22"/>
        </w:rPr>
        <w:t>U naselju La</w:t>
      </w:r>
      <w:r w:rsidR="00975FFB" w:rsidRPr="000D332B">
        <w:rPr>
          <w:rFonts w:asciiTheme="minorHAnsi" w:hAnsiTheme="minorHAnsi"/>
          <w:sz w:val="22"/>
          <w:szCs w:val="22"/>
        </w:rPr>
        <w:t>slovo: dio Ulice dr. Franje Tuđ</w:t>
      </w:r>
      <w:r w:rsidR="00C70124" w:rsidRPr="000D332B">
        <w:rPr>
          <w:rFonts w:asciiTheme="minorHAnsi" w:hAnsiTheme="minorHAnsi"/>
          <w:sz w:val="22"/>
          <w:szCs w:val="22"/>
        </w:rPr>
        <w:t>mana i to kućne brojeve 32 i 33</w:t>
      </w:r>
    </w:p>
    <w:p w:rsidR="00CA38F3" w:rsidRPr="000D332B" w:rsidRDefault="00CA38F3">
      <w:pPr>
        <w:rPr>
          <w:rFonts w:asciiTheme="minorHAnsi" w:hAnsiTheme="minorHAnsi"/>
          <w:sz w:val="22"/>
          <w:szCs w:val="22"/>
        </w:rPr>
      </w:pPr>
    </w:p>
    <w:p w:rsidR="00CA38F3" w:rsidRPr="000D332B" w:rsidRDefault="00CA38F3" w:rsidP="002203BA">
      <w:pPr>
        <w:ind w:firstLine="705"/>
        <w:jc w:val="both"/>
        <w:rPr>
          <w:rFonts w:asciiTheme="minorHAnsi" w:hAnsiTheme="minorHAnsi"/>
          <w:sz w:val="22"/>
          <w:szCs w:val="22"/>
        </w:rPr>
      </w:pPr>
      <w:r w:rsidRPr="000D332B">
        <w:rPr>
          <w:rFonts w:asciiTheme="minorHAnsi" w:hAnsiTheme="minorHAnsi"/>
          <w:sz w:val="22"/>
          <w:szCs w:val="22"/>
        </w:rPr>
        <w:t>Ako se na temelju stavka 1. ovog članka ne može utvrditi u koju zonu pripada pojedina nekretnina, stambeni prostor razvrstat će se u II. zonu, a ako se radi o poslovnom prostoru te garažnom prostoru i građevinskom zemljištu koji služe za obavljanje poslovne djelatnosti isto će se razvrstati u I. zonu.</w:t>
      </w:r>
    </w:p>
    <w:p w:rsidR="00CA38F3" w:rsidRPr="000D332B" w:rsidRDefault="00CA38F3">
      <w:pPr>
        <w:rPr>
          <w:rFonts w:asciiTheme="minorHAnsi" w:hAnsiTheme="minorHAnsi"/>
          <w:sz w:val="22"/>
          <w:szCs w:val="22"/>
        </w:rPr>
      </w:pPr>
    </w:p>
    <w:p w:rsidR="00CA38F3" w:rsidRPr="000D332B" w:rsidRDefault="00CA38F3">
      <w:pPr>
        <w:jc w:val="center"/>
        <w:rPr>
          <w:rFonts w:asciiTheme="minorHAnsi" w:hAnsiTheme="minorHAnsi"/>
          <w:bCs/>
          <w:sz w:val="22"/>
          <w:szCs w:val="22"/>
        </w:rPr>
      </w:pPr>
      <w:r w:rsidRPr="000D332B">
        <w:rPr>
          <w:rFonts w:asciiTheme="minorHAnsi" w:hAnsiTheme="minorHAnsi"/>
          <w:bCs/>
          <w:sz w:val="22"/>
          <w:szCs w:val="22"/>
        </w:rPr>
        <w:t>Članak 1</w:t>
      </w:r>
      <w:r w:rsidR="000D332B">
        <w:rPr>
          <w:rFonts w:asciiTheme="minorHAnsi" w:hAnsiTheme="minorHAnsi"/>
          <w:bCs/>
          <w:sz w:val="22"/>
          <w:szCs w:val="22"/>
        </w:rPr>
        <w:t>3</w:t>
      </w:r>
      <w:r w:rsidRPr="000D332B">
        <w:rPr>
          <w:rFonts w:asciiTheme="minorHAnsi" w:hAnsiTheme="minorHAnsi"/>
          <w:bCs/>
          <w:sz w:val="22"/>
          <w:szCs w:val="22"/>
        </w:rPr>
        <w:t>.</w:t>
      </w:r>
    </w:p>
    <w:p w:rsidR="00CA38F3" w:rsidRPr="000D332B" w:rsidRDefault="00CA38F3">
      <w:pPr>
        <w:rPr>
          <w:rFonts w:asciiTheme="minorHAnsi" w:hAnsiTheme="minorHAnsi"/>
          <w:sz w:val="22"/>
          <w:szCs w:val="22"/>
        </w:rPr>
      </w:pPr>
    </w:p>
    <w:p w:rsidR="00CA38F3" w:rsidRPr="000D332B" w:rsidRDefault="00CA38F3">
      <w:pPr>
        <w:rPr>
          <w:rFonts w:asciiTheme="minorHAnsi" w:hAnsiTheme="minorHAnsi"/>
          <w:sz w:val="22"/>
          <w:szCs w:val="22"/>
        </w:rPr>
      </w:pPr>
      <w:r w:rsidRPr="000D332B">
        <w:rPr>
          <w:rFonts w:asciiTheme="minorHAnsi" w:hAnsiTheme="minorHAnsi"/>
          <w:sz w:val="22"/>
          <w:szCs w:val="22"/>
        </w:rPr>
        <w:tab/>
        <w:t>Koeficijent zone (Kz) iznosi za:</w:t>
      </w:r>
    </w:p>
    <w:p w:rsidR="00CA38F3" w:rsidRPr="000D332B" w:rsidRDefault="00CA38F3">
      <w:pPr>
        <w:rPr>
          <w:rFonts w:asciiTheme="minorHAnsi" w:hAnsiTheme="minorHAnsi"/>
          <w:sz w:val="22"/>
          <w:szCs w:val="22"/>
        </w:rPr>
      </w:pPr>
    </w:p>
    <w:p w:rsidR="00CA38F3" w:rsidRPr="000D332B" w:rsidRDefault="00CA38F3">
      <w:pPr>
        <w:rPr>
          <w:rFonts w:asciiTheme="minorHAnsi" w:hAnsiTheme="minorHAnsi"/>
          <w:sz w:val="22"/>
          <w:szCs w:val="22"/>
        </w:rPr>
      </w:pPr>
      <w:r w:rsidRPr="000D332B">
        <w:rPr>
          <w:rFonts w:asciiTheme="minorHAnsi" w:hAnsiTheme="minorHAnsi"/>
          <w:sz w:val="22"/>
          <w:szCs w:val="22"/>
        </w:rPr>
        <w:tab/>
        <w:t>I. ZONU:</w:t>
      </w:r>
      <w:r w:rsidRPr="000D332B">
        <w:rPr>
          <w:rFonts w:asciiTheme="minorHAnsi" w:hAnsiTheme="minorHAnsi"/>
          <w:sz w:val="22"/>
          <w:szCs w:val="22"/>
        </w:rPr>
        <w:tab/>
        <w:t>1,00</w:t>
      </w:r>
    </w:p>
    <w:p w:rsidR="00CA38F3" w:rsidRPr="000D332B" w:rsidRDefault="00E31D72">
      <w:pPr>
        <w:rPr>
          <w:rFonts w:asciiTheme="minorHAnsi" w:hAnsiTheme="minorHAnsi"/>
          <w:sz w:val="22"/>
          <w:szCs w:val="22"/>
        </w:rPr>
      </w:pPr>
      <w:r w:rsidRPr="000D332B">
        <w:rPr>
          <w:rFonts w:asciiTheme="minorHAnsi" w:hAnsiTheme="minorHAnsi"/>
          <w:sz w:val="22"/>
          <w:szCs w:val="22"/>
        </w:rPr>
        <w:tab/>
        <w:t>II.</w:t>
      </w:r>
      <w:r w:rsidR="00CA38F3" w:rsidRPr="000D332B">
        <w:rPr>
          <w:rFonts w:asciiTheme="minorHAnsi" w:hAnsiTheme="minorHAnsi"/>
          <w:sz w:val="22"/>
          <w:szCs w:val="22"/>
        </w:rPr>
        <w:t xml:space="preserve"> ZONU:</w:t>
      </w:r>
      <w:r w:rsidR="00CA38F3" w:rsidRPr="000D332B">
        <w:rPr>
          <w:rFonts w:asciiTheme="minorHAnsi" w:hAnsiTheme="minorHAnsi"/>
          <w:sz w:val="22"/>
          <w:szCs w:val="22"/>
        </w:rPr>
        <w:tab/>
        <w:t>0,50</w:t>
      </w:r>
    </w:p>
    <w:p w:rsidR="00C70124" w:rsidRPr="000D332B" w:rsidRDefault="00C70124">
      <w:pPr>
        <w:rPr>
          <w:rFonts w:asciiTheme="minorHAnsi" w:hAnsiTheme="minorHAnsi"/>
          <w:sz w:val="22"/>
          <w:szCs w:val="22"/>
        </w:rPr>
      </w:pPr>
    </w:p>
    <w:p w:rsidR="00C70124" w:rsidRPr="000D332B" w:rsidRDefault="00C70124" w:rsidP="00C70124">
      <w:pPr>
        <w:pStyle w:val="Odlomakpopisa"/>
        <w:numPr>
          <w:ilvl w:val="0"/>
          <w:numId w:val="12"/>
        </w:numPr>
        <w:rPr>
          <w:rFonts w:asciiTheme="minorHAnsi" w:hAnsiTheme="minorHAnsi"/>
          <w:b/>
          <w:sz w:val="22"/>
          <w:szCs w:val="22"/>
        </w:rPr>
      </w:pPr>
      <w:r w:rsidRPr="000D332B">
        <w:rPr>
          <w:rFonts w:asciiTheme="minorHAnsi" w:hAnsiTheme="minorHAnsi"/>
          <w:b/>
          <w:sz w:val="22"/>
          <w:szCs w:val="22"/>
        </w:rPr>
        <w:t>KOEFICIJENTI PREMA NAMJENI NEKRETNINE</w:t>
      </w:r>
    </w:p>
    <w:p w:rsidR="00CA38F3" w:rsidRPr="000D332B" w:rsidRDefault="00CA38F3">
      <w:pPr>
        <w:rPr>
          <w:rFonts w:asciiTheme="minorHAnsi" w:hAnsiTheme="minorHAnsi"/>
          <w:sz w:val="22"/>
          <w:szCs w:val="22"/>
        </w:rPr>
      </w:pPr>
    </w:p>
    <w:p w:rsidR="00CA38F3" w:rsidRPr="000D332B" w:rsidRDefault="00CA38F3">
      <w:pPr>
        <w:jc w:val="center"/>
        <w:rPr>
          <w:rFonts w:asciiTheme="minorHAnsi" w:hAnsiTheme="minorHAnsi"/>
          <w:bCs/>
          <w:sz w:val="22"/>
          <w:szCs w:val="22"/>
        </w:rPr>
      </w:pPr>
      <w:r w:rsidRPr="000D332B">
        <w:rPr>
          <w:rFonts w:asciiTheme="minorHAnsi" w:hAnsiTheme="minorHAnsi"/>
          <w:bCs/>
          <w:sz w:val="22"/>
          <w:szCs w:val="22"/>
        </w:rPr>
        <w:t>Članak 1</w:t>
      </w:r>
      <w:r w:rsidR="000D332B">
        <w:rPr>
          <w:rFonts w:asciiTheme="minorHAnsi" w:hAnsiTheme="minorHAnsi"/>
          <w:bCs/>
          <w:sz w:val="22"/>
          <w:szCs w:val="22"/>
        </w:rPr>
        <w:t>4</w:t>
      </w:r>
      <w:r w:rsidRPr="000D332B">
        <w:rPr>
          <w:rFonts w:asciiTheme="minorHAnsi" w:hAnsiTheme="minorHAnsi"/>
          <w:bCs/>
          <w:sz w:val="22"/>
          <w:szCs w:val="22"/>
        </w:rPr>
        <w:t>.</w:t>
      </w:r>
    </w:p>
    <w:p w:rsidR="00CA38F3" w:rsidRPr="000D332B" w:rsidRDefault="00CA38F3">
      <w:pPr>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Koeficijent namjene (Kn) za stambeni prostor i prostor kojim se koriste neprofitne organizacije iznosi 1,00.</w:t>
      </w: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Koeficijent namjene za garažni prostor koji služi za obavljanje poslovne djelatnosti iznosi 1,00.</w:t>
      </w:r>
    </w:p>
    <w:p w:rsidR="00CA38F3" w:rsidRPr="000D332B" w:rsidRDefault="00CA38F3">
      <w:pPr>
        <w:ind w:left="705"/>
        <w:jc w:val="center"/>
        <w:rPr>
          <w:rFonts w:asciiTheme="minorHAnsi" w:hAnsiTheme="minorHAnsi"/>
          <w:sz w:val="22"/>
          <w:szCs w:val="22"/>
        </w:rPr>
      </w:pPr>
    </w:p>
    <w:p w:rsidR="00CA38F3" w:rsidRPr="000D332B" w:rsidRDefault="00CA38F3">
      <w:pPr>
        <w:rPr>
          <w:rFonts w:asciiTheme="minorHAnsi" w:hAnsiTheme="minorHAnsi"/>
          <w:sz w:val="22"/>
          <w:szCs w:val="22"/>
        </w:rPr>
      </w:pPr>
    </w:p>
    <w:p w:rsidR="00CA38F3" w:rsidRPr="000D332B" w:rsidRDefault="00CA38F3">
      <w:pPr>
        <w:pStyle w:val="Naslov1"/>
        <w:rPr>
          <w:rFonts w:asciiTheme="minorHAnsi" w:hAnsiTheme="minorHAnsi"/>
          <w:b w:val="0"/>
          <w:sz w:val="22"/>
          <w:szCs w:val="22"/>
        </w:rPr>
      </w:pPr>
      <w:r w:rsidRPr="000D332B">
        <w:rPr>
          <w:rFonts w:asciiTheme="minorHAnsi" w:hAnsiTheme="minorHAnsi"/>
          <w:b w:val="0"/>
          <w:sz w:val="22"/>
          <w:szCs w:val="22"/>
        </w:rPr>
        <w:t>Članak 1</w:t>
      </w:r>
      <w:r w:rsidR="000D332B">
        <w:rPr>
          <w:rFonts w:asciiTheme="minorHAnsi" w:hAnsiTheme="minorHAnsi"/>
          <w:b w:val="0"/>
          <w:sz w:val="22"/>
          <w:szCs w:val="22"/>
        </w:rPr>
        <w:t>5.</w:t>
      </w:r>
    </w:p>
    <w:p w:rsidR="00CA38F3" w:rsidRPr="000D332B" w:rsidRDefault="00CA38F3">
      <w:pPr>
        <w:jc w:val="center"/>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Koeficijent namjene (Kn) za poslovne prostore ovisi o proizvodnoj djelatnosti koja se obavlja u poslovnom prostoru i iznosi 1,50 za sljedeće poslovne djelatnosti:</w:t>
      </w:r>
    </w:p>
    <w:p w:rsidR="00CA38F3" w:rsidRPr="000D332B" w:rsidRDefault="00CA38F3">
      <w:pPr>
        <w:rPr>
          <w:rFonts w:asciiTheme="minorHAnsi" w:hAnsiTheme="minorHAnsi"/>
          <w:sz w:val="22"/>
          <w:szCs w:val="22"/>
        </w:rPr>
      </w:pP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mlinarskih proizvoda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prehrambenih proizvoda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pića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stočne hrane</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i prerada poljoprivrednih proizvoda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poljoprivredna proizvodnja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i prerada mesa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tekstilnih prediva i tkanina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gotovih tekstilnih proizvoda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i prerada metala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drvenih proizvoda i prerada drveta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papira i proizvoda od papira</w:t>
      </w:r>
    </w:p>
    <w:p w:rsidR="00CA38F3" w:rsidRPr="000D332B" w:rsidRDefault="00CA38F3">
      <w:pPr>
        <w:numPr>
          <w:ilvl w:val="0"/>
          <w:numId w:val="8"/>
        </w:numPr>
        <w:rPr>
          <w:rFonts w:asciiTheme="minorHAnsi" w:hAnsiTheme="minorHAnsi"/>
          <w:sz w:val="22"/>
          <w:szCs w:val="22"/>
        </w:rPr>
      </w:pPr>
      <w:r w:rsidRPr="000D332B">
        <w:rPr>
          <w:rFonts w:asciiTheme="minorHAnsi" w:hAnsiTheme="minorHAnsi"/>
          <w:sz w:val="22"/>
          <w:szCs w:val="22"/>
        </w:rPr>
        <w:t>proizvodnja stolarije (drvene, pvc, aluminijske i druge)</w:t>
      </w:r>
    </w:p>
    <w:p w:rsidR="00CA38F3" w:rsidRPr="000D332B" w:rsidRDefault="00CA38F3">
      <w:pPr>
        <w:ind w:left="705"/>
        <w:rPr>
          <w:rFonts w:asciiTheme="minorHAnsi" w:hAnsiTheme="minorHAnsi"/>
          <w:sz w:val="22"/>
          <w:szCs w:val="22"/>
        </w:rPr>
      </w:pPr>
    </w:p>
    <w:p w:rsidR="00CA38F3" w:rsidRPr="000D332B" w:rsidRDefault="00CA38F3" w:rsidP="005A6DDE">
      <w:pPr>
        <w:ind w:firstLine="705"/>
        <w:jc w:val="both"/>
        <w:rPr>
          <w:rFonts w:asciiTheme="minorHAnsi" w:hAnsiTheme="minorHAnsi"/>
          <w:sz w:val="22"/>
          <w:szCs w:val="22"/>
        </w:rPr>
      </w:pPr>
      <w:r w:rsidRPr="000D332B">
        <w:rPr>
          <w:rFonts w:asciiTheme="minorHAnsi" w:hAnsiTheme="minorHAnsi"/>
          <w:sz w:val="22"/>
          <w:szCs w:val="22"/>
        </w:rPr>
        <w:t>Koeficijent namjene (Kn) za poslovne prostore u kojima se obavlja neka od proizvodnih djelatnosti koje nisu obuhvaćene stavkom 1. ovog članka iznosi 2,00.</w:t>
      </w:r>
    </w:p>
    <w:p w:rsidR="00CA38F3" w:rsidRPr="000D332B" w:rsidRDefault="00CA38F3">
      <w:pPr>
        <w:ind w:firstLine="705"/>
        <w:rPr>
          <w:rFonts w:asciiTheme="minorHAnsi" w:hAnsiTheme="minorHAnsi"/>
          <w:sz w:val="22"/>
          <w:szCs w:val="22"/>
        </w:rPr>
      </w:pPr>
    </w:p>
    <w:p w:rsidR="00CA38F3" w:rsidRPr="000D332B" w:rsidRDefault="00CA38F3">
      <w:pPr>
        <w:jc w:val="center"/>
        <w:rPr>
          <w:rFonts w:asciiTheme="minorHAnsi" w:hAnsiTheme="minorHAnsi"/>
          <w:sz w:val="22"/>
          <w:szCs w:val="22"/>
        </w:rPr>
      </w:pPr>
    </w:p>
    <w:p w:rsidR="00CA38F3" w:rsidRPr="000D332B" w:rsidRDefault="00CA38F3">
      <w:pPr>
        <w:pStyle w:val="Naslov1"/>
        <w:rPr>
          <w:rFonts w:asciiTheme="minorHAnsi" w:hAnsiTheme="minorHAnsi"/>
          <w:b w:val="0"/>
          <w:sz w:val="22"/>
          <w:szCs w:val="22"/>
        </w:rPr>
      </w:pPr>
      <w:r w:rsidRPr="000D332B">
        <w:rPr>
          <w:rFonts w:asciiTheme="minorHAnsi" w:hAnsiTheme="minorHAnsi"/>
          <w:b w:val="0"/>
          <w:sz w:val="22"/>
          <w:szCs w:val="22"/>
        </w:rPr>
        <w:t>Članak 1</w:t>
      </w:r>
      <w:r w:rsidR="000D332B">
        <w:rPr>
          <w:rFonts w:asciiTheme="minorHAnsi" w:hAnsiTheme="minorHAnsi"/>
          <w:b w:val="0"/>
          <w:sz w:val="22"/>
          <w:szCs w:val="22"/>
        </w:rPr>
        <w:t>6.</w:t>
      </w:r>
    </w:p>
    <w:p w:rsidR="00CA38F3" w:rsidRPr="000D332B" w:rsidRDefault="00CA38F3">
      <w:pPr>
        <w:ind w:left="705"/>
        <w:jc w:val="center"/>
        <w:rPr>
          <w:rFonts w:asciiTheme="minorHAnsi" w:hAnsiTheme="minorHAnsi"/>
          <w:sz w:val="22"/>
          <w:szCs w:val="22"/>
        </w:rPr>
      </w:pPr>
      <w:r w:rsidRPr="000D332B">
        <w:rPr>
          <w:rFonts w:asciiTheme="minorHAnsi" w:hAnsiTheme="minorHAnsi"/>
          <w:sz w:val="22"/>
          <w:szCs w:val="22"/>
        </w:rPr>
        <w:tab/>
      </w:r>
    </w:p>
    <w:p w:rsidR="00CA38F3" w:rsidRPr="000D332B" w:rsidRDefault="00CA38F3" w:rsidP="005A6DDE">
      <w:pPr>
        <w:pStyle w:val="Uvuenotijeloteksta"/>
        <w:ind w:left="0" w:firstLine="705"/>
        <w:jc w:val="both"/>
        <w:rPr>
          <w:rFonts w:asciiTheme="minorHAnsi" w:hAnsiTheme="minorHAnsi"/>
          <w:sz w:val="22"/>
          <w:szCs w:val="22"/>
        </w:rPr>
      </w:pPr>
      <w:r w:rsidRPr="000D332B">
        <w:rPr>
          <w:rFonts w:asciiTheme="minorHAnsi" w:hAnsiTheme="minorHAnsi"/>
          <w:sz w:val="22"/>
          <w:szCs w:val="22"/>
        </w:rPr>
        <w:t>Koeficijent namjene (Kn) za poslovne prostore u kojima se obavljaju ostale (neproizvodne) djelatnosti iznosi 5,00 za sljedeće djelatnosti:</w:t>
      </w:r>
    </w:p>
    <w:p w:rsidR="00CA38F3" w:rsidRPr="000D332B" w:rsidRDefault="00CA38F3" w:rsidP="005A6DDE">
      <w:pPr>
        <w:ind w:left="705"/>
        <w:jc w:val="both"/>
        <w:rPr>
          <w:rFonts w:asciiTheme="minorHAnsi" w:hAnsiTheme="minorHAnsi"/>
          <w:sz w:val="22"/>
          <w:szCs w:val="22"/>
        </w:rPr>
      </w:pP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elektroprivreda, opskrba električnom energijom</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toplane, opskrba toplinskom energijom</w:t>
      </w:r>
    </w:p>
    <w:p w:rsidR="00CA38F3" w:rsidRPr="000D332B" w:rsidRDefault="00CA38F3" w:rsidP="005A6DDE">
      <w:pPr>
        <w:ind w:left="705"/>
        <w:jc w:val="both"/>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Koeficijent namjene (Kn) iznosi 3,50 za sljedeće djelatnosti:</w:t>
      </w:r>
    </w:p>
    <w:p w:rsidR="00CA38F3" w:rsidRPr="000D332B" w:rsidRDefault="00CA38F3" w:rsidP="005A6DDE">
      <w:pPr>
        <w:ind w:left="705"/>
        <w:jc w:val="both"/>
        <w:rPr>
          <w:rFonts w:asciiTheme="minorHAnsi" w:hAnsiTheme="minorHAnsi"/>
          <w:sz w:val="22"/>
          <w:szCs w:val="22"/>
        </w:rPr>
      </w:pP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auto-saloni, prodaja motornih vozila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djelatnosti osiguravajućih društava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trgovina naftnim derivatima i ukapljenim naftnim plinom</w:t>
      </w:r>
    </w:p>
    <w:p w:rsidR="00CA38F3" w:rsidRPr="000D332B" w:rsidRDefault="00CA38F3" w:rsidP="005A6DDE">
      <w:pPr>
        <w:ind w:left="705"/>
        <w:jc w:val="both"/>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Koeficijent namjene (Kn) iznosi 3,00 za sljedeće djelatnosti:</w:t>
      </w:r>
    </w:p>
    <w:p w:rsidR="00CA38F3" w:rsidRPr="000D332B" w:rsidRDefault="00CA38F3" w:rsidP="005A6DDE">
      <w:pPr>
        <w:jc w:val="both"/>
        <w:rPr>
          <w:rFonts w:asciiTheme="minorHAnsi" w:hAnsiTheme="minorHAnsi"/>
          <w:sz w:val="22"/>
          <w:szCs w:val="22"/>
        </w:rPr>
      </w:pP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ugostiteljstvo (usluge smještaja, prehrane, posluživanja pića i ostale ugostiteljske djelatnosti)</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caffe barovi, noćni barovi, restorani</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trgovina na veliko</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trgovina na malo</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trgovina na malo prehrambenim proizvodima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popravak motornih vozila, ugradnja auto-plina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vulkanizerske usluge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telekomunikacije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poštanske usluge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vodoprivreda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projektiranje i srodne tehničke usluge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veterinarske stanice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poljoprivredne zadruge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poljoprivredne ljekarne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trgovina stočnom hranom</w:t>
      </w:r>
    </w:p>
    <w:p w:rsidR="00CA38F3" w:rsidRPr="000D332B" w:rsidRDefault="00CA38F3" w:rsidP="005A6DDE">
      <w:pPr>
        <w:ind w:left="705"/>
        <w:jc w:val="both"/>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Koeficijent namjene (Kn) iznosi 1,50 za sljedeće djelatnosti:</w:t>
      </w:r>
    </w:p>
    <w:p w:rsidR="00CA38F3" w:rsidRPr="000D332B" w:rsidRDefault="00CA38F3" w:rsidP="005A6DDE">
      <w:pPr>
        <w:jc w:val="both"/>
        <w:rPr>
          <w:rFonts w:asciiTheme="minorHAnsi" w:hAnsiTheme="minorHAnsi"/>
          <w:sz w:val="22"/>
          <w:szCs w:val="22"/>
        </w:rPr>
      </w:pP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izrada i popravak limarije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instalacijski i završni radovi u graditeljstvu</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grafička djelatnost</w:t>
      </w:r>
    </w:p>
    <w:p w:rsidR="00CA38F3" w:rsidRPr="000D332B" w:rsidRDefault="00CA38F3" w:rsidP="005A6DDE">
      <w:pPr>
        <w:ind w:left="705"/>
        <w:jc w:val="both"/>
        <w:rPr>
          <w:rFonts w:asciiTheme="minorHAnsi" w:hAnsiTheme="minorHAnsi"/>
          <w:sz w:val="22"/>
          <w:szCs w:val="22"/>
        </w:rPr>
      </w:pPr>
    </w:p>
    <w:p w:rsidR="00CA38F3" w:rsidRPr="000D332B" w:rsidRDefault="00CA38F3" w:rsidP="005A6DDE">
      <w:pPr>
        <w:ind w:left="705" w:hanging="705"/>
        <w:jc w:val="both"/>
        <w:rPr>
          <w:rFonts w:asciiTheme="minorHAnsi" w:hAnsiTheme="minorHAnsi"/>
          <w:sz w:val="22"/>
          <w:szCs w:val="22"/>
        </w:rPr>
      </w:pPr>
      <w:r w:rsidRPr="000D332B">
        <w:rPr>
          <w:rFonts w:asciiTheme="minorHAnsi" w:hAnsiTheme="minorHAnsi"/>
          <w:sz w:val="22"/>
          <w:szCs w:val="22"/>
        </w:rPr>
        <w:t>Koeficijent namjene (Kn) iznosi 1,00 za sljedeće djelatnosti:</w:t>
      </w:r>
    </w:p>
    <w:p w:rsidR="00CA38F3" w:rsidRPr="000D332B" w:rsidRDefault="00CA38F3" w:rsidP="005A6DDE">
      <w:pPr>
        <w:ind w:left="705" w:hanging="705"/>
        <w:jc w:val="both"/>
        <w:rPr>
          <w:rFonts w:asciiTheme="minorHAnsi" w:hAnsiTheme="minorHAnsi"/>
          <w:sz w:val="22"/>
          <w:szCs w:val="22"/>
        </w:rPr>
      </w:pP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frizerski saloni i brijačnice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kozmetički saloni, saloni za uljepšavanje i njegu tijela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manikura, pedikura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cvjećarne</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izrada i popravak glazbala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izrada tradicijskih odjevnih predmeta i obuće, ukrasa i nakita</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krojači i krojački prepravci</w:t>
      </w:r>
    </w:p>
    <w:p w:rsidR="00CA38F3" w:rsidRPr="000D332B" w:rsidRDefault="00CA38F3" w:rsidP="005A6DDE">
      <w:pPr>
        <w:numPr>
          <w:ilvl w:val="0"/>
          <w:numId w:val="8"/>
        </w:numPr>
        <w:jc w:val="both"/>
        <w:rPr>
          <w:rFonts w:asciiTheme="minorHAnsi" w:hAnsiTheme="minorHAnsi"/>
          <w:sz w:val="22"/>
          <w:szCs w:val="22"/>
        </w:rPr>
      </w:pPr>
      <w:r w:rsidRPr="000D332B">
        <w:rPr>
          <w:rFonts w:asciiTheme="minorHAnsi" w:hAnsiTheme="minorHAnsi"/>
          <w:sz w:val="22"/>
          <w:szCs w:val="22"/>
        </w:rPr>
        <w:t>sve vrste malih obrtničkih usluga i popravaka koje nisu razvrstane u neku od djelatnosti iz prethodnih stavaka ovog članka, a koje se obavljaju u sklopu stambenog objekta</w:t>
      </w:r>
    </w:p>
    <w:p w:rsidR="00CA38F3" w:rsidRPr="000D332B" w:rsidRDefault="00CA38F3">
      <w:pPr>
        <w:ind w:left="705"/>
        <w:rPr>
          <w:rFonts w:asciiTheme="minorHAnsi" w:hAnsiTheme="minorHAnsi"/>
          <w:sz w:val="22"/>
          <w:szCs w:val="22"/>
        </w:rPr>
      </w:pPr>
    </w:p>
    <w:p w:rsidR="00F572B6" w:rsidRPr="000D332B" w:rsidRDefault="00F572B6">
      <w:pPr>
        <w:rPr>
          <w:rFonts w:asciiTheme="minorHAnsi" w:hAnsiTheme="minorHAnsi"/>
          <w:bCs/>
          <w:sz w:val="22"/>
          <w:szCs w:val="22"/>
        </w:rPr>
      </w:pPr>
    </w:p>
    <w:p w:rsidR="00CA38F3" w:rsidRPr="000D332B" w:rsidRDefault="00CA38F3" w:rsidP="006649C0">
      <w:pPr>
        <w:pStyle w:val="Naslov2"/>
        <w:ind w:left="0"/>
        <w:rPr>
          <w:rFonts w:asciiTheme="minorHAnsi" w:hAnsiTheme="minorHAnsi"/>
          <w:b w:val="0"/>
          <w:sz w:val="22"/>
          <w:szCs w:val="22"/>
        </w:rPr>
      </w:pPr>
      <w:r w:rsidRPr="000D332B">
        <w:rPr>
          <w:rFonts w:asciiTheme="minorHAnsi" w:hAnsiTheme="minorHAnsi"/>
          <w:b w:val="0"/>
          <w:sz w:val="22"/>
          <w:szCs w:val="22"/>
        </w:rPr>
        <w:t>Članak 1</w:t>
      </w:r>
      <w:r w:rsidR="000D332B">
        <w:rPr>
          <w:rFonts w:asciiTheme="minorHAnsi" w:hAnsiTheme="minorHAnsi"/>
          <w:b w:val="0"/>
          <w:sz w:val="22"/>
          <w:szCs w:val="22"/>
        </w:rPr>
        <w:t>7.</w:t>
      </w:r>
    </w:p>
    <w:p w:rsidR="00CA38F3" w:rsidRPr="000D332B" w:rsidRDefault="00CA38F3">
      <w:pPr>
        <w:ind w:left="705"/>
        <w:jc w:val="center"/>
        <w:rPr>
          <w:rFonts w:asciiTheme="minorHAnsi" w:hAnsiTheme="minorHAnsi"/>
          <w:sz w:val="22"/>
          <w:szCs w:val="22"/>
        </w:rPr>
      </w:pPr>
    </w:p>
    <w:p w:rsidR="00CA38F3" w:rsidRPr="000D332B" w:rsidRDefault="00CA38F3" w:rsidP="005A6DDE">
      <w:pPr>
        <w:pStyle w:val="Uvuenotijeloteksta"/>
        <w:ind w:left="0"/>
        <w:jc w:val="both"/>
        <w:rPr>
          <w:rFonts w:asciiTheme="minorHAnsi" w:hAnsiTheme="minorHAnsi"/>
          <w:sz w:val="22"/>
          <w:szCs w:val="22"/>
        </w:rPr>
      </w:pPr>
      <w:r w:rsidRPr="000D332B">
        <w:rPr>
          <w:rFonts w:asciiTheme="minorHAnsi" w:hAnsiTheme="minorHAnsi"/>
          <w:sz w:val="22"/>
          <w:szCs w:val="22"/>
        </w:rPr>
        <w:tab/>
        <w:t>Koeficijent namjene (Kn) za poslovne prostore u ko</w:t>
      </w:r>
      <w:r w:rsidR="005A6DDE" w:rsidRPr="000D332B">
        <w:rPr>
          <w:rFonts w:asciiTheme="minorHAnsi" w:hAnsiTheme="minorHAnsi"/>
          <w:sz w:val="22"/>
          <w:szCs w:val="22"/>
        </w:rPr>
        <w:t xml:space="preserve">jima se obavlja neka od ostalih </w:t>
      </w:r>
      <w:r w:rsidRPr="000D332B">
        <w:rPr>
          <w:rFonts w:asciiTheme="minorHAnsi" w:hAnsiTheme="minorHAnsi"/>
          <w:sz w:val="22"/>
          <w:szCs w:val="22"/>
        </w:rPr>
        <w:t>(neproizvodnih) djelatnosti koje nisu obuhvaćene člankom 12.b iznosi 3,00.</w:t>
      </w:r>
    </w:p>
    <w:p w:rsidR="00CA38F3" w:rsidRPr="000D332B" w:rsidRDefault="00CA38F3">
      <w:pPr>
        <w:ind w:left="705"/>
        <w:rPr>
          <w:rFonts w:asciiTheme="minorHAnsi" w:hAnsiTheme="minorHAnsi"/>
          <w:sz w:val="22"/>
          <w:szCs w:val="22"/>
        </w:rPr>
      </w:pPr>
    </w:p>
    <w:p w:rsidR="00F572B6" w:rsidRPr="000D332B" w:rsidRDefault="00F572B6" w:rsidP="006649C0">
      <w:pPr>
        <w:pStyle w:val="Naslov2"/>
        <w:ind w:left="0"/>
        <w:rPr>
          <w:rFonts w:asciiTheme="minorHAnsi" w:hAnsiTheme="minorHAnsi"/>
          <w:b w:val="0"/>
          <w:sz w:val="22"/>
          <w:szCs w:val="22"/>
        </w:rPr>
      </w:pPr>
    </w:p>
    <w:p w:rsidR="00CA38F3" w:rsidRPr="000D332B" w:rsidRDefault="000D332B" w:rsidP="006649C0">
      <w:pPr>
        <w:pStyle w:val="Naslov2"/>
        <w:ind w:left="0"/>
        <w:rPr>
          <w:rFonts w:asciiTheme="minorHAnsi" w:hAnsiTheme="minorHAnsi"/>
          <w:b w:val="0"/>
          <w:sz w:val="22"/>
          <w:szCs w:val="22"/>
        </w:rPr>
      </w:pPr>
      <w:r>
        <w:rPr>
          <w:rFonts w:asciiTheme="minorHAnsi" w:hAnsiTheme="minorHAnsi"/>
          <w:b w:val="0"/>
          <w:sz w:val="22"/>
          <w:szCs w:val="22"/>
        </w:rPr>
        <w:t>Članak 18.</w:t>
      </w:r>
    </w:p>
    <w:p w:rsidR="00CA38F3" w:rsidRPr="000D332B" w:rsidRDefault="00CA38F3">
      <w:pPr>
        <w:ind w:left="705"/>
        <w:jc w:val="center"/>
        <w:rPr>
          <w:rFonts w:asciiTheme="minorHAnsi" w:hAnsiTheme="minorHAnsi"/>
          <w:sz w:val="22"/>
          <w:szCs w:val="22"/>
        </w:rPr>
      </w:pPr>
    </w:p>
    <w:p w:rsidR="00CA38F3" w:rsidRPr="000D332B" w:rsidRDefault="00CA38F3" w:rsidP="005A6DDE">
      <w:pPr>
        <w:pStyle w:val="Uvuenotijeloteksta"/>
        <w:ind w:left="0" w:firstLine="705"/>
        <w:jc w:val="both"/>
        <w:rPr>
          <w:rFonts w:asciiTheme="minorHAnsi" w:hAnsiTheme="minorHAnsi"/>
          <w:sz w:val="22"/>
          <w:szCs w:val="22"/>
        </w:rPr>
      </w:pPr>
      <w:r w:rsidRPr="000D332B">
        <w:rPr>
          <w:rFonts w:asciiTheme="minorHAnsi" w:hAnsiTheme="minorHAnsi"/>
          <w:sz w:val="22"/>
          <w:szCs w:val="22"/>
        </w:rPr>
        <w:t>Za građevno zemljište koje služi za obavljanje poslovne djelatnosti koeficijent iznosi 10% koeficijenta namjene određenog za pojedini poslovni prostor prema djelatnostima iz članka 1</w:t>
      </w:r>
      <w:r w:rsidR="0077483C">
        <w:rPr>
          <w:rFonts w:asciiTheme="minorHAnsi" w:hAnsiTheme="minorHAnsi"/>
          <w:sz w:val="22"/>
          <w:szCs w:val="22"/>
        </w:rPr>
        <w:t>5.-17.</w:t>
      </w:r>
      <w:r w:rsidRPr="000D332B">
        <w:rPr>
          <w:rFonts w:asciiTheme="minorHAnsi" w:hAnsiTheme="minorHAnsi"/>
          <w:sz w:val="22"/>
          <w:szCs w:val="22"/>
        </w:rPr>
        <w:t xml:space="preserve"> ove odluke.</w:t>
      </w:r>
    </w:p>
    <w:p w:rsidR="00CA38F3" w:rsidRPr="000D332B" w:rsidRDefault="00CA38F3" w:rsidP="008718C8">
      <w:pPr>
        <w:rPr>
          <w:rFonts w:asciiTheme="minorHAnsi" w:hAnsiTheme="minorHAnsi"/>
          <w:sz w:val="22"/>
          <w:szCs w:val="22"/>
        </w:rPr>
      </w:pPr>
    </w:p>
    <w:p w:rsidR="008718C8" w:rsidRPr="000D332B" w:rsidRDefault="008718C8" w:rsidP="008718C8">
      <w:pPr>
        <w:pStyle w:val="Odlomakpopisa"/>
        <w:numPr>
          <w:ilvl w:val="0"/>
          <w:numId w:val="12"/>
        </w:numPr>
        <w:rPr>
          <w:rFonts w:asciiTheme="minorHAnsi" w:hAnsiTheme="minorHAnsi"/>
          <w:b/>
          <w:sz w:val="22"/>
          <w:szCs w:val="22"/>
        </w:rPr>
      </w:pPr>
      <w:r w:rsidRPr="000D332B">
        <w:rPr>
          <w:rFonts w:asciiTheme="minorHAnsi" w:hAnsiTheme="minorHAnsi"/>
          <w:b/>
          <w:sz w:val="22"/>
          <w:szCs w:val="22"/>
        </w:rPr>
        <w:t>VRIJEDNOST BODA (B) ZA IZRAČUN KOMUNALNE NAKNADE</w:t>
      </w:r>
    </w:p>
    <w:p w:rsidR="00CA38F3" w:rsidRPr="000D332B" w:rsidRDefault="00CA38F3">
      <w:pPr>
        <w:ind w:left="705"/>
        <w:rPr>
          <w:rFonts w:asciiTheme="minorHAnsi" w:hAnsiTheme="minorHAnsi"/>
          <w:sz w:val="22"/>
          <w:szCs w:val="22"/>
        </w:rPr>
      </w:pPr>
    </w:p>
    <w:p w:rsidR="00CA38F3" w:rsidRPr="000D332B" w:rsidRDefault="00CA38F3" w:rsidP="006649C0">
      <w:pPr>
        <w:jc w:val="center"/>
        <w:rPr>
          <w:rFonts w:asciiTheme="minorHAnsi" w:hAnsiTheme="minorHAnsi"/>
          <w:bCs/>
          <w:sz w:val="22"/>
          <w:szCs w:val="22"/>
        </w:rPr>
      </w:pPr>
      <w:r w:rsidRPr="000D332B">
        <w:rPr>
          <w:rFonts w:asciiTheme="minorHAnsi" w:hAnsiTheme="minorHAnsi"/>
          <w:bCs/>
          <w:sz w:val="22"/>
          <w:szCs w:val="22"/>
        </w:rPr>
        <w:t>Članak 1</w:t>
      </w:r>
      <w:r w:rsidR="000D332B">
        <w:rPr>
          <w:rFonts w:asciiTheme="minorHAnsi" w:hAnsiTheme="minorHAnsi"/>
          <w:bCs/>
          <w:sz w:val="22"/>
          <w:szCs w:val="22"/>
        </w:rPr>
        <w:t>9</w:t>
      </w:r>
      <w:r w:rsidRPr="000D332B">
        <w:rPr>
          <w:rFonts w:asciiTheme="minorHAnsi" w:hAnsiTheme="minorHAnsi"/>
          <w:bCs/>
          <w:sz w:val="22"/>
          <w:szCs w:val="22"/>
        </w:rPr>
        <w:t>.</w:t>
      </w:r>
    </w:p>
    <w:p w:rsidR="00CA38F3" w:rsidRPr="000D332B" w:rsidRDefault="00CA38F3">
      <w:pPr>
        <w:ind w:left="705"/>
        <w:jc w:val="center"/>
        <w:rPr>
          <w:rFonts w:asciiTheme="minorHAnsi" w:hAnsiTheme="minorHAnsi"/>
          <w:sz w:val="22"/>
          <w:szCs w:val="22"/>
        </w:rPr>
      </w:pPr>
    </w:p>
    <w:p w:rsidR="008F7FAB" w:rsidRPr="000D332B" w:rsidRDefault="00CA38F3" w:rsidP="005A6DDE">
      <w:pPr>
        <w:jc w:val="both"/>
        <w:rPr>
          <w:rFonts w:asciiTheme="minorHAnsi" w:hAnsiTheme="minorHAnsi"/>
          <w:sz w:val="22"/>
          <w:szCs w:val="22"/>
        </w:rPr>
      </w:pPr>
      <w:r w:rsidRPr="000D332B">
        <w:rPr>
          <w:rFonts w:asciiTheme="minorHAnsi" w:hAnsiTheme="minorHAnsi"/>
          <w:sz w:val="22"/>
          <w:szCs w:val="22"/>
        </w:rPr>
        <w:tab/>
        <w:t xml:space="preserve">Vrijednost boda (B) </w:t>
      </w:r>
      <w:r w:rsidR="008718C8" w:rsidRPr="000D332B">
        <w:rPr>
          <w:rFonts w:asciiTheme="minorHAnsi" w:hAnsiTheme="minorHAnsi"/>
          <w:sz w:val="22"/>
          <w:szCs w:val="22"/>
        </w:rPr>
        <w:t xml:space="preserve">za izračun komunalne naknada </w:t>
      </w:r>
      <w:r w:rsidRPr="000D332B">
        <w:rPr>
          <w:rFonts w:asciiTheme="minorHAnsi" w:hAnsiTheme="minorHAnsi"/>
          <w:sz w:val="22"/>
          <w:szCs w:val="22"/>
        </w:rPr>
        <w:t xml:space="preserve">određuje Općinsko </w:t>
      </w:r>
      <w:r w:rsidR="008718C8" w:rsidRPr="000D332B">
        <w:rPr>
          <w:rFonts w:asciiTheme="minorHAnsi" w:hAnsiTheme="minorHAnsi"/>
          <w:sz w:val="22"/>
          <w:szCs w:val="22"/>
        </w:rPr>
        <w:t>vijeće Općine Ernestinovo posebnom o</w:t>
      </w:r>
      <w:r w:rsidRPr="000D332B">
        <w:rPr>
          <w:rFonts w:asciiTheme="minorHAnsi" w:hAnsiTheme="minorHAnsi"/>
          <w:sz w:val="22"/>
          <w:szCs w:val="22"/>
        </w:rPr>
        <w:t xml:space="preserve">dlukom i to do kraja studenog tekuće godine za </w:t>
      </w:r>
      <w:r w:rsidR="008F7FAB" w:rsidRPr="000D332B">
        <w:rPr>
          <w:rFonts w:asciiTheme="minorHAnsi" w:hAnsiTheme="minorHAnsi"/>
          <w:sz w:val="22"/>
          <w:szCs w:val="22"/>
        </w:rPr>
        <w:t xml:space="preserve">obračun komunalne naknade u </w:t>
      </w:r>
      <w:r w:rsidRPr="000D332B">
        <w:rPr>
          <w:rFonts w:asciiTheme="minorHAnsi" w:hAnsiTheme="minorHAnsi"/>
          <w:sz w:val="22"/>
          <w:szCs w:val="22"/>
        </w:rPr>
        <w:t>sljedeć</w:t>
      </w:r>
      <w:r w:rsidR="008F7FAB" w:rsidRPr="000D332B">
        <w:rPr>
          <w:rFonts w:asciiTheme="minorHAnsi" w:hAnsiTheme="minorHAnsi"/>
          <w:sz w:val="22"/>
          <w:szCs w:val="22"/>
        </w:rPr>
        <w:t>oj</w:t>
      </w:r>
      <w:r w:rsidRPr="000D332B">
        <w:rPr>
          <w:rFonts w:asciiTheme="minorHAnsi" w:hAnsiTheme="minorHAnsi"/>
          <w:sz w:val="22"/>
          <w:szCs w:val="22"/>
        </w:rPr>
        <w:t xml:space="preserve"> kalendarsk</w:t>
      </w:r>
      <w:r w:rsidR="008F7FAB" w:rsidRPr="000D332B">
        <w:rPr>
          <w:rFonts w:asciiTheme="minorHAnsi" w:hAnsiTheme="minorHAnsi"/>
          <w:sz w:val="22"/>
          <w:szCs w:val="22"/>
        </w:rPr>
        <w:t>oj godini.</w:t>
      </w:r>
    </w:p>
    <w:p w:rsidR="00CA38F3" w:rsidRPr="000D332B" w:rsidRDefault="00CA38F3">
      <w:pPr>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Ako Općinsko vijeće ne odredi vrijednost boda iz stavka 1. ovog članka do kraja studenog tekuće godine njegova vrijednost se ne mijenja te se primjenjuje ista vrijednost koja je utvrđena posljednjom Odlukom.</w:t>
      </w:r>
    </w:p>
    <w:p w:rsidR="008F7FAB" w:rsidRPr="000D332B" w:rsidRDefault="008F7FAB" w:rsidP="005A6DDE">
      <w:pPr>
        <w:jc w:val="both"/>
        <w:rPr>
          <w:rFonts w:asciiTheme="minorHAnsi" w:hAnsiTheme="minorHAnsi"/>
          <w:sz w:val="22"/>
          <w:szCs w:val="22"/>
        </w:rPr>
      </w:pPr>
    </w:p>
    <w:p w:rsidR="008F7FAB" w:rsidRPr="000D332B" w:rsidRDefault="008F7FAB" w:rsidP="005A6DDE">
      <w:pPr>
        <w:jc w:val="both"/>
        <w:rPr>
          <w:rFonts w:asciiTheme="minorHAnsi" w:hAnsiTheme="minorHAnsi"/>
          <w:sz w:val="22"/>
          <w:szCs w:val="22"/>
        </w:rPr>
      </w:pPr>
      <w:r w:rsidRPr="000D332B">
        <w:rPr>
          <w:rFonts w:asciiTheme="minorHAnsi" w:hAnsiTheme="minorHAnsi"/>
          <w:sz w:val="22"/>
          <w:szCs w:val="22"/>
        </w:rPr>
        <w:tab/>
        <w:t xml:space="preserve">Ako se vrijednost boda (B) ne mijenja, obveznicima se </w:t>
      </w:r>
      <w:r w:rsidR="00D4637F" w:rsidRPr="000D332B">
        <w:rPr>
          <w:rFonts w:asciiTheme="minorHAnsi" w:hAnsiTheme="minorHAnsi"/>
          <w:sz w:val="22"/>
          <w:szCs w:val="22"/>
        </w:rPr>
        <w:t xml:space="preserve">u idućoj kalendarskoj godini neće izdavati </w:t>
      </w:r>
      <w:r w:rsidRPr="000D332B">
        <w:rPr>
          <w:rFonts w:asciiTheme="minorHAnsi" w:hAnsiTheme="minorHAnsi"/>
          <w:sz w:val="22"/>
          <w:szCs w:val="22"/>
        </w:rPr>
        <w:t>nova rješenja o utvrđivanju v</w:t>
      </w:r>
      <w:r w:rsidR="00D4637F" w:rsidRPr="000D332B">
        <w:rPr>
          <w:rFonts w:asciiTheme="minorHAnsi" w:hAnsiTheme="minorHAnsi"/>
          <w:sz w:val="22"/>
          <w:szCs w:val="22"/>
        </w:rPr>
        <w:t xml:space="preserve">isine komunalne naknade nego će se </w:t>
      </w:r>
      <w:r w:rsidRPr="000D332B">
        <w:rPr>
          <w:rFonts w:asciiTheme="minorHAnsi" w:hAnsiTheme="minorHAnsi"/>
          <w:sz w:val="22"/>
          <w:szCs w:val="22"/>
        </w:rPr>
        <w:t>naplata provodi</w:t>
      </w:r>
      <w:r w:rsidR="00D4637F" w:rsidRPr="000D332B">
        <w:rPr>
          <w:rFonts w:asciiTheme="minorHAnsi" w:hAnsiTheme="minorHAnsi"/>
          <w:sz w:val="22"/>
          <w:szCs w:val="22"/>
        </w:rPr>
        <w:t>ti</w:t>
      </w:r>
      <w:r w:rsidRPr="000D332B">
        <w:rPr>
          <w:rFonts w:asciiTheme="minorHAnsi" w:hAnsiTheme="minorHAnsi"/>
          <w:sz w:val="22"/>
          <w:szCs w:val="22"/>
        </w:rPr>
        <w:t xml:space="preserve"> temeljem ranije izdanog rješenja.</w:t>
      </w:r>
    </w:p>
    <w:p w:rsidR="00EC2195" w:rsidRPr="000D332B" w:rsidRDefault="00EC2195" w:rsidP="005A6DDE">
      <w:pPr>
        <w:jc w:val="both"/>
        <w:rPr>
          <w:rFonts w:asciiTheme="minorHAnsi" w:hAnsiTheme="minorHAnsi"/>
          <w:sz w:val="22"/>
          <w:szCs w:val="22"/>
        </w:rPr>
      </w:pPr>
    </w:p>
    <w:p w:rsidR="00EC2195" w:rsidRPr="000D332B" w:rsidRDefault="00EC2195" w:rsidP="00EC2195">
      <w:pPr>
        <w:pStyle w:val="Odlomakpopisa"/>
        <w:numPr>
          <w:ilvl w:val="0"/>
          <w:numId w:val="12"/>
        </w:numPr>
        <w:jc w:val="both"/>
        <w:rPr>
          <w:rFonts w:asciiTheme="minorHAnsi" w:hAnsiTheme="minorHAnsi"/>
          <w:b/>
          <w:sz w:val="22"/>
          <w:szCs w:val="22"/>
        </w:rPr>
      </w:pPr>
      <w:r w:rsidRPr="000D332B">
        <w:rPr>
          <w:rFonts w:asciiTheme="minorHAnsi" w:hAnsiTheme="minorHAnsi"/>
          <w:b/>
          <w:sz w:val="22"/>
          <w:szCs w:val="22"/>
        </w:rPr>
        <w:t>NADLEŽNOST ZA POSTUPANJE</w:t>
      </w:r>
    </w:p>
    <w:p w:rsidR="00CA38F3" w:rsidRPr="000D332B" w:rsidRDefault="000D332B" w:rsidP="00846B05">
      <w:pPr>
        <w:jc w:val="center"/>
        <w:rPr>
          <w:rFonts w:asciiTheme="minorHAnsi" w:hAnsiTheme="minorHAnsi"/>
          <w:bCs/>
          <w:sz w:val="22"/>
          <w:szCs w:val="22"/>
        </w:rPr>
      </w:pPr>
      <w:r>
        <w:rPr>
          <w:rFonts w:asciiTheme="minorHAnsi" w:hAnsiTheme="minorHAnsi"/>
          <w:bCs/>
          <w:sz w:val="22"/>
          <w:szCs w:val="22"/>
        </w:rPr>
        <w:t>Članak 20</w:t>
      </w:r>
      <w:r w:rsidR="00CA38F3" w:rsidRPr="000D332B">
        <w:rPr>
          <w:rFonts w:asciiTheme="minorHAnsi" w:hAnsiTheme="minorHAnsi"/>
          <w:bCs/>
          <w:sz w:val="22"/>
          <w:szCs w:val="22"/>
        </w:rPr>
        <w:t>.</w:t>
      </w:r>
    </w:p>
    <w:p w:rsidR="00CA38F3" w:rsidRPr="000D332B" w:rsidRDefault="00CA38F3">
      <w:pPr>
        <w:ind w:left="705"/>
        <w:jc w:val="center"/>
        <w:rPr>
          <w:rFonts w:asciiTheme="minorHAnsi" w:hAnsiTheme="minorHAnsi"/>
          <w:sz w:val="22"/>
          <w:szCs w:val="22"/>
        </w:rPr>
      </w:pPr>
    </w:p>
    <w:p w:rsidR="00EC2195" w:rsidRPr="000D332B" w:rsidRDefault="00EC2195" w:rsidP="00846B05">
      <w:pPr>
        <w:rPr>
          <w:rFonts w:asciiTheme="minorHAnsi" w:hAnsiTheme="minorHAnsi"/>
          <w:sz w:val="22"/>
          <w:szCs w:val="22"/>
        </w:rPr>
      </w:pPr>
      <w:r w:rsidRPr="000D332B">
        <w:rPr>
          <w:rFonts w:asciiTheme="minorHAnsi" w:hAnsiTheme="minorHAnsi"/>
          <w:sz w:val="22"/>
          <w:szCs w:val="22"/>
        </w:rPr>
        <w:tab/>
        <w:t>Za provedbu ove odluke nadležan je Jedinstveni upravni odjel.</w:t>
      </w:r>
    </w:p>
    <w:p w:rsidR="00EC2195" w:rsidRPr="000D332B" w:rsidRDefault="00846B05" w:rsidP="00846B05">
      <w:pPr>
        <w:rPr>
          <w:rFonts w:asciiTheme="minorHAnsi" w:hAnsiTheme="minorHAnsi"/>
          <w:sz w:val="22"/>
          <w:szCs w:val="22"/>
        </w:rPr>
      </w:pPr>
      <w:r w:rsidRPr="000D332B">
        <w:rPr>
          <w:rFonts w:asciiTheme="minorHAnsi" w:hAnsiTheme="minorHAnsi"/>
          <w:sz w:val="22"/>
          <w:szCs w:val="22"/>
        </w:rPr>
        <w:tab/>
      </w:r>
    </w:p>
    <w:p w:rsidR="00846B05" w:rsidRPr="000D332B" w:rsidRDefault="00846B05" w:rsidP="00EC2195">
      <w:pPr>
        <w:ind w:firstLine="705"/>
        <w:rPr>
          <w:rFonts w:asciiTheme="minorHAnsi" w:hAnsiTheme="minorHAnsi"/>
          <w:sz w:val="22"/>
          <w:szCs w:val="22"/>
        </w:rPr>
      </w:pPr>
      <w:r w:rsidRPr="000D332B">
        <w:rPr>
          <w:rFonts w:asciiTheme="minorHAnsi" w:hAnsiTheme="minorHAnsi"/>
          <w:sz w:val="22"/>
          <w:szCs w:val="22"/>
        </w:rPr>
        <w:t>U provedbi ove odluke Jedinstveni upravni odjel donosi rješenja i zaključke kada odlučuje u sljedećim postupcima:</w:t>
      </w:r>
    </w:p>
    <w:p w:rsidR="00EC2195" w:rsidRPr="000D332B" w:rsidRDefault="00846B05" w:rsidP="00846B05">
      <w:pPr>
        <w:pStyle w:val="Odlomakpopisa"/>
        <w:numPr>
          <w:ilvl w:val="0"/>
          <w:numId w:val="8"/>
        </w:numPr>
        <w:rPr>
          <w:rFonts w:asciiTheme="minorHAnsi" w:hAnsiTheme="minorHAnsi"/>
          <w:sz w:val="22"/>
          <w:szCs w:val="22"/>
        </w:rPr>
      </w:pPr>
      <w:r w:rsidRPr="000D332B">
        <w:rPr>
          <w:rFonts w:asciiTheme="minorHAnsi" w:hAnsiTheme="minorHAnsi"/>
          <w:sz w:val="22"/>
          <w:szCs w:val="22"/>
        </w:rPr>
        <w:t>u postupku utvrđivanja obveze plaćanja komunalne naknade, kojim se utvrđuj</w:t>
      </w:r>
      <w:r w:rsidR="00EC2195" w:rsidRPr="000D332B">
        <w:rPr>
          <w:rFonts w:asciiTheme="minorHAnsi" w:hAnsiTheme="minorHAnsi"/>
          <w:sz w:val="22"/>
          <w:szCs w:val="22"/>
        </w:rPr>
        <w:t>e visina komunalne naknade</w:t>
      </w:r>
    </w:p>
    <w:p w:rsidR="00EC2195" w:rsidRPr="000D332B" w:rsidRDefault="00846B05" w:rsidP="00EC2195">
      <w:pPr>
        <w:pStyle w:val="Odlomakpopisa"/>
        <w:numPr>
          <w:ilvl w:val="0"/>
          <w:numId w:val="8"/>
        </w:numPr>
        <w:rPr>
          <w:rFonts w:asciiTheme="minorHAnsi" w:hAnsiTheme="minorHAnsi"/>
          <w:sz w:val="22"/>
          <w:szCs w:val="22"/>
        </w:rPr>
      </w:pPr>
      <w:r w:rsidRPr="000D332B">
        <w:rPr>
          <w:rFonts w:asciiTheme="minorHAnsi" w:hAnsiTheme="minorHAnsi"/>
          <w:sz w:val="22"/>
          <w:szCs w:val="22"/>
        </w:rPr>
        <w:t>u postupku izvršenja (ovrsi) izvršnog rješenja o komunalnoj nakn</w:t>
      </w:r>
      <w:r w:rsidR="00EC2195" w:rsidRPr="000D332B">
        <w:rPr>
          <w:rFonts w:asciiTheme="minorHAnsi" w:hAnsiTheme="minorHAnsi"/>
          <w:sz w:val="22"/>
          <w:szCs w:val="22"/>
        </w:rPr>
        <w:t>adi i naknadi za uređenje voda</w:t>
      </w:r>
    </w:p>
    <w:p w:rsidR="00846B05" w:rsidRPr="000D332B" w:rsidRDefault="00846B05" w:rsidP="00846B05">
      <w:pPr>
        <w:pStyle w:val="Odlomakpopisa"/>
        <w:numPr>
          <w:ilvl w:val="0"/>
          <w:numId w:val="8"/>
        </w:numPr>
        <w:rPr>
          <w:rFonts w:asciiTheme="minorHAnsi" w:hAnsiTheme="minorHAnsi"/>
          <w:sz w:val="22"/>
          <w:szCs w:val="22"/>
        </w:rPr>
      </w:pPr>
      <w:r w:rsidRPr="000D332B">
        <w:rPr>
          <w:rFonts w:asciiTheme="minorHAnsi" w:hAnsiTheme="minorHAnsi"/>
          <w:sz w:val="22"/>
          <w:szCs w:val="22"/>
        </w:rPr>
        <w:t xml:space="preserve">u postupku oslobađanja od duga za komunalnu naknadu, koji se provodi sukladno odredbama </w:t>
      </w:r>
      <w:r w:rsidR="0077483C" w:rsidRPr="0077483C">
        <w:rPr>
          <w:rFonts w:asciiTheme="minorHAnsi" w:hAnsiTheme="minorHAnsi"/>
          <w:sz w:val="22"/>
          <w:szCs w:val="22"/>
        </w:rPr>
        <w:t>članka 9</w:t>
      </w:r>
      <w:r w:rsidRPr="0077483C">
        <w:rPr>
          <w:rFonts w:asciiTheme="minorHAnsi" w:hAnsiTheme="minorHAnsi"/>
          <w:sz w:val="22"/>
          <w:szCs w:val="22"/>
        </w:rPr>
        <w:t xml:space="preserve">. </w:t>
      </w:r>
      <w:r w:rsidRPr="000D332B">
        <w:rPr>
          <w:rFonts w:asciiTheme="minorHAnsi" w:hAnsiTheme="minorHAnsi"/>
          <w:sz w:val="22"/>
          <w:szCs w:val="22"/>
        </w:rPr>
        <w:t>ove odluke</w:t>
      </w:r>
    </w:p>
    <w:p w:rsidR="00846B05" w:rsidRPr="0077483C" w:rsidRDefault="00846B05" w:rsidP="00846B05">
      <w:pPr>
        <w:pStyle w:val="Odlomakpopisa"/>
        <w:numPr>
          <w:ilvl w:val="0"/>
          <w:numId w:val="8"/>
        </w:numPr>
        <w:rPr>
          <w:rFonts w:asciiTheme="minorHAnsi" w:hAnsiTheme="minorHAnsi"/>
          <w:sz w:val="22"/>
          <w:szCs w:val="22"/>
        </w:rPr>
      </w:pPr>
      <w:r w:rsidRPr="0077483C">
        <w:rPr>
          <w:rFonts w:asciiTheme="minorHAnsi" w:hAnsiTheme="minorHAnsi"/>
          <w:sz w:val="22"/>
          <w:szCs w:val="22"/>
        </w:rPr>
        <w:t xml:space="preserve">u postupku otpisa neznatnog duga za komunalnu naknadu i naknadu za uređenje voda, sukladno odredbama </w:t>
      </w:r>
      <w:r w:rsidR="0077483C">
        <w:rPr>
          <w:rFonts w:asciiTheme="minorHAnsi" w:hAnsiTheme="minorHAnsi"/>
          <w:sz w:val="22"/>
          <w:szCs w:val="22"/>
        </w:rPr>
        <w:t xml:space="preserve">zakona </w:t>
      </w:r>
      <w:r w:rsidR="0077483C" w:rsidRPr="0077483C">
        <w:rPr>
          <w:rFonts w:asciiTheme="minorHAnsi" w:hAnsiTheme="minorHAnsi"/>
          <w:sz w:val="22"/>
          <w:szCs w:val="22"/>
        </w:rPr>
        <w:t>kojim se uređuje opći odnos između poreznih obveznika i poreznih tijela koja primjenjuju propise o porezima i drugim javnim davanjima</w:t>
      </w:r>
    </w:p>
    <w:p w:rsidR="00846B05" w:rsidRPr="000D332B" w:rsidRDefault="00846B05" w:rsidP="00846B05">
      <w:pPr>
        <w:rPr>
          <w:rFonts w:asciiTheme="minorHAnsi" w:hAnsiTheme="minorHAnsi"/>
          <w:bCs/>
          <w:i/>
          <w:iCs/>
          <w:sz w:val="22"/>
          <w:szCs w:val="22"/>
        </w:rPr>
      </w:pPr>
    </w:p>
    <w:p w:rsidR="00846B05" w:rsidRPr="000D332B" w:rsidRDefault="000D332B" w:rsidP="00846B05">
      <w:pPr>
        <w:jc w:val="center"/>
        <w:rPr>
          <w:rFonts w:asciiTheme="minorHAnsi" w:hAnsiTheme="minorHAnsi"/>
          <w:sz w:val="22"/>
          <w:szCs w:val="22"/>
        </w:rPr>
      </w:pPr>
      <w:r>
        <w:rPr>
          <w:rFonts w:asciiTheme="minorHAnsi" w:hAnsiTheme="minorHAnsi"/>
          <w:sz w:val="22"/>
          <w:szCs w:val="22"/>
        </w:rPr>
        <w:t>Članak 21.</w:t>
      </w:r>
    </w:p>
    <w:p w:rsidR="00720F8F" w:rsidRPr="000D332B" w:rsidRDefault="00720F8F" w:rsidP="00846B05">
      <w:pPr>
        <w:jc w:val="center"/>
        <w:rPr>
          <w:rFonts w:asciiTheme="minorHAnsi" w:hAnsiTheme="minorHAnsi"/>
          <w:sz w:val="22"/>
          <w:szCs w:val="22"/>
        </w:rPr>
      </w:pPr>
    </w:p>
    <w:p w:rsidR="00846B05" w:rsidRPr="000D332B" w:rsidRDefault="00846B05" w:rsidP="009F3807">
      <w:pPr>
        <w:jc w:val="both"/>
        <w:rPr>
          <w:rFonts w:asciiTheme="minorHAnsi" w:hAnsiTheme="minorHAnsi"/>
          <w:sz w:val="22"/>
          <w:szCs w:val="22"/>
        </w:rPr>
      </w:pPr>
      <w:r w:rsidRPr="000D332B">
        <w:rPr>
          <w:rFonts w:asciiTheme="minorHAnsi" w:hAnsiTheme="minorHAnsi"/>
          <w:sz w:val="22"/>
          <w:szCs w:val="22"/>
        </w:rPr>
        <w:tab/>
        <w:t>Radi obročne otplate dospjelog, a nepodmirenog duga za komunalnu naknadu i naknadu za uređenje voda, koja se naplaćuje zajedno s komunalnom naknadom, Jedinstveni uprav</w:t>
      </w:r>
      <w:bookmarkStart w:id="0" w:name="_GoBack"/>
      <w:bookmarkEnd w:id="0"/>
      <w:r w:rsidRPr="000D332B">
        <w:rPr>
          <w:rFonts w:asciiTheme="minorHAnsi" w:hAnsiTheme="minorHAnsi"/>
          <w:sz w:val="22"/>
          <w:szCs w:val="22"/>
        </w:rPr>
        <w:t>ni odjel i dužnik mogu sklopiti uprav</w:t>
      </w:r>
      <w:r w:rsidR="00EC2195" w:rsidRPr="000D332B">
        <w:rPr>
          <w:rFonts w:asciiTheme="minorHAnsi" w:hAnsiTheme="minorHAnsi"/>
          <w:sz w:val="22"/>
          <w:szCs w:val="22"/>
        </w:rPr>
        <w:t>ni ugovor, na način propisan zakonom kojim se uređuje opći odnos između poreznih obveznika i poreznih tijela koja primjenjuju propise o porezima i drugim javnim davanjima.</w:t>
      </w:r>
    </w:p>
    <w:p w:rsidR="009F3807" w:rsidRPr="000D332B" w:rsidRDefault="00846B05" w:rsidP="009F3807">
      <w:pPr>
        <w:jc w:val="both"/>
        <w:rPr>
          <w:rFonts w:asciiTheme="minorHAnsi" w:hAnsiTheme="minorHAnsi"/>
          <w:sz w:val="22"/>
          <w:szCs w:val="22"/>
        </w:rPr>
      </w:pPr>
      <w:r w:rsidRPr="000D332B">
        <w:rPr>
          <w:rFonts w:asciiTheme="minorHAnsi" w:hAnsiTheme="minorHAnsi"/>
          <w:sz w:val="22"/>
          <w:szCs w:val="22"/>
        </w:rPr>
        <w:tab/>
      </w:r>
    </w:p>
    <w:p w:rsidR="00846B05" w:rsidRPr="000D332B" w:rsidRDefault="00846B05" w:rsidP="009F3807">
      <w:pPr>
        <w:ind w:firstLine="708"/>
        <w:jc w:val="both"/>
        <w:rPr>
          <w:rFonts w:asciiTheme="minorHAnsi" w:hAnsiTheme="minorHAnsi"/>
          <w:sz w:val="22"/>
          <w:szCs w:val="22"/>
        </w:rPr>
      </w:pPr>
      <w:r w:rsidRPr="000D332B">
        <w:rPr>
          <w:rFonts w:asciiTheme="minorHAnsi" w:hAnsiTheme="minorHAnsi"/>
          <w:sz w:val="22"/>
          <w:szCs w:val="22"/>
        </w:rPr>
        <w:t>U ime Jedinstvenog upravnog odjela upravni ugovor sklapa pročelnik.</w:t>
      </w:r>
    </w:p>
    <w:p w:rsidR="00846B05" w:rsidRPr="000D332B" w:rsidRDefault="00846B05" w:rsidP="00846B05">
      <w:pPr>
        <w:rPr>
          <w:rFonts w:asciiTheme="minorHAnsi" w:hAnsiTheme="minorHAnsi"/>
          <w:sz w:val="22"/>
          <w:szCs w:val="22"/>
        </w:rPr>
      </w:pPr>
    </w:p>
    <w:p w:rsidR="00EC2195" w:rsidRPr="000D332B" w:rsidRDefault="00EC2195" w:rsidP="00EC2195">
      <w:pPr>
        <w:pStyle w:val="Odlomakpopisa"/>
        <w:numPr>
          <w:ilvl w:val="0"/>
          <w:numId w:val="12"/>
        </w:numPr>
        <w:jc w:val="both"/>
        <w:rPr>
          <w:rFonts w:asciiTheme="minorHAnsi" w:hAnsiTheme="minorHAnsi"/>
          <w:b/>
          <w:bCs/>
          <w:sz w:val="22"/>
          <w:szCs w:val="22"/>
        </w:rPr>
      </w:pPr>
      <w:r w:rsidRPr="000D332B">
        <w:rPr>
          <w:rFonts w:asciiTheme="minorHAnsi" w:hAnsiTheme="minorHAnsi"/>
          <w:b/>
          <w:bCs/>
          <w:sz w:val="22"/>
          <w:szCs w:val="22"/>
        </w:rPr>
        <w:t xml:space="preserve">ROKOVI </w:t>
      </w:r>
      <w:r w:rsidR="00827D55" w:rsidRPr="000D332B">
        <w:rPr>
          <w:rFonts w:asciiTheme="minorHAnsi" w:hAnsiTheme="minorHAnsi"/>
          <w:b/>
          <w:bCs/>
          <w:sz w:val="22"/>
          <w:szCs w:val="22"/>
        </w:rPr>
        <w:t>PLAĆANJA</w:t>
      </w:r>
    </w:p>
    <w:p w:rsidR="00CA38F3" w:rsidRPr="000D332B" w:rsidRDefault="000D332B">
      <w:pPr>
        <w:jc w:val="center"/>
        <w:rPr>
          <w:rFonts w:asciiTheme="minorHAnsi" w:hAnsiTheme="minorHAnsi"/>
          <w:bCs/>
          <w:sz w:val="22"/>
          <w:szCs w:val="22"/>
        </w:rPr>
      </w:pPr>
      <w:r>
        <w:rPr>
          <w:rFonts w:asciiTheme="minorHAnsi" w:hAnsiTheme="minorHAnsi"/>
          <w:bCs/>
          <w:sz w:val="22"/>
          <w:szCs w:val="22"/>
        </w:rPr>
        <w:t>Članak 22.</w:t>
      </w:r>
    </w:p>
    <w:p w:rsidR="00CA38F3" w:rsidRPr="000D332B" w:rsidRDefault="00CA38F3">
      <w:pPr>
        <w:jc w:val="center"/>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Komunalna naknada za sta</w:t>
      </w:r>
      <w:r w:rsidR="009F3807" w:rsidRPr="000D332B">
        <w:rPr>
          <w:rFonts w:asciiTheme="minorHAnsi" w:hAnsiTheme="minorHAnsi"/>
          <w:sz w:val="22"/>
          <w:szCs w:val="22"/>
        </w:rPr>
        <w:t>mbeni prostor plaća se tromjesečno</w:t>
      </w:r>
      <w:r w:rsidRPr="000D332B">
        <w:rPr>
          <w:rFonts w:asciiTheme="minorHAnsi" w:hAnsiTheme="minorHAnsi"/>
          <w:sz w:val="22"/>
          <w:szCs w:val="22"/>
        </w:rPr>
        <w:t>, s rokovima dospijeća kako slijedi:</w:t>
      </w:r>
    </w:p>
    <w:p w:rsidR="00CA38F3" w:rsidRPr="000D332B" w:rsidRDefault="009F3807" w:rsidP="005A6DDE">
      <w:pPr>
        <w:numPr>
          <w:ilvl w:val="0"/>
          <w:numId w:val="8"/>
        </w:numPr>
        <w:jc w:val="both"/>
        <w:rPr>
          <w:rFonts w:asciiTheme="minorHAnsi" w:hAnsiTheme="minorHAnsi"/>
          <w:sz w:val="22"/>
          <w:szCs w:val="22"/>
        </w:rPr>
      </w:pPr>
      <w:r w:rsidRPr="000D332B">
        <w:rPr>
          <w:rFonts w:asciiTheme="minorHAnsi" w:hAnsiTheme="minorHAnsi"/>
          <w:sz w:val="22"/>
          <w:szCs w:val="22"/>
        </w:rPr>
        <w:t>obveza za 1. tromjesečje</w:t>
      </w:r>
      <w:r w:rsidR="00CA38F3" w:rsidRPr="000D332B">
        <w:rPr>
          <w:rFonts w:asciiTheme="minorHAnsi" w:hAnsiTheme="minorHAnsi"/>
          <w:sz w:val="22"/>
          <w:szCs w:val="22"/>
        </w:rPr>
        <w:t xml:space="preserve"> dospijeva 15. ožujka tekuće godine</w:t>
      </w:r>
    </w:p>
    <w:p w:rsidR="00CA38F3" w:rsidRPr="000D332B" w:rsidRDefault="009F3807" w:rsidP="005A6DDE">
      <w:pPr>
        <w:numPr>
          <w:ilvl w:val="0"/>
          <w:numId w:val="8"/>
        </w:numPr>
        <w:jc w:val="both"/>
        <w:rPr>
          <w:rFonts w:asciiTheme="minorHAnsi" w:hAnsiTheme="minorHAnsi"/>
          <w:sz w:val="22"/>
          <w:szCs w:val="22"/>
        </w:rPr>
      </w:pPr>
      <w:r w:rsidRPr="000D332B">
        <w:rPr>
          <w:rFonts w:asciiTheme="minorHAnsi" w:hAnsiTheme="minorHAnsi"/>
          <w:sz w:val="22"/>
          <w:szCs w:val="22"/>
        </w:rPr>
        <w:t>obveza za 2. tromjesečje</w:t>
      </w:r>
      <w:r w:rsidR="00CA38F3" w:rsidRPr="000D332B">
        <w:rPr>
          <w:rFonts w:asciiTheme="minorHAnsi" w:hAnsiTheme="minorHAnsi"/>
          <w:sz w:val="22"/>
          <w:szCs w:val="22"/>
        </w:rPr>
        <w:t xml:space="preserve"> dospijeva 15. lipnja tekuće godine</w:t>
      </w:r>
    </w:p>
    <w:p w:rsidR="00CA38F3" w:rsidRPr="000D332B" w:rsidRDefault="009F3807" w:rsidP="005A6DDE">
      <w:pPr>
        <w:numPr>
          <w:ilvl w:val="0"/>
          <w:numId w:val="8"/>
        </w:numPr>
        <w:jc w:val="both"/>
        <w:rPr>
          <w:rFonts w:asciiTheme="minorHAnsi" w:hAnsiTheme="minorHAnsi"/>
          <w:sz w:val="22"/>
          <w:szCs w:val="22"/>
        </w:rPr>
      </w:pPr>
      <w:r w:rsidRPr="000D332B">
        <w:rPr>
          <w:rFonts w:asciiTheme="minorHAnsi" w:hAnsiTheme="minorHAnsi"/>
          <w:sz w:val="22"/>
          <w:szCs w:val="22"/>
        </w:rPr>
        <w:t>obveza za 3. tromjesečje</w:t>
      </w:r>
      <w:r w:rsidR="00CA38F3" w:rsidRPr="000D332B">
        <w:rPr>
          <w:rFonts w:asciiTheme="minorHAnsi" w:hAnsiTheme="minorHAnsi"/>
          <w:sz w:val="22"/>
          <w:szCs w:val="22"/>
        </w:rPr>
        <w:t xml:space="preserve"> dospijeva 15. rujna tekuće godine</w:t>
      </w:r>
    </w:p>
    <w:p w:rsidR="00CA38F3" w:rsidRPr="000D332B" w:rsidRDefault="009F3807" w:rsidP="005A6DDE">
      <w:pPr>
        <w:numPr>
          <w:ilvl w:val="0"/>
          <w:numId w:val="8"/>
        </w:numPr>
        <w:jc w:val="both"/>
        <w:rPr>
          <w:rFonts w:asciiTheme="minorHAnsi" w:hAnsiTheme="minorHAnsi"/>
          <w:sz w:val="22"/>
          <w:szCs w:val="22"/>
        </w:rPr>
      </w:pPr>
      <w:r w:rsidRPr="000D332B">
        <w:rPr>
          <w:rFonts w:asciiTheme="minorHAnsi" w:hAnsiTheme="minorHAnsi"/>
          <w:sz w:val="22"/>
          <w:szCs w:val="22"/>
        </w:rPr>
        <w:t>obveza za 4. tromjesečje</w:t>
      </w:r>
      <w:r w:rsidR="00CA38F3" w:rsidRPr="000D332B">
        <w:rPr>
          <w:rFonts w:asciiTheme="minorHAnsi" w:hAnsiTheme="minorHAnsi"/>
          <w:sz w:val="22"/>
          <w:szCs w:val="22"/>
        </w:rPr>
        <w:t xml:space="preserve"> dospijeva 1</w:t>
      </w:r>
      <w:r w:rsidR="00BF7FCF" w:rsidRPr="000D332B">
        <w:rPr>
          <w:rFonts w:asciiTheme="minorHAnsi" w:hAnsiTheme="minorHAnsi"/>
          <w:sz w:val="22"/>
          <w:szCs w:val="22"/>
        </w:rPr>
        <w:t>5</w:t>
      </w:r>
      <w:r w:rsidR="00CA38F3" w:rsidRPr="000D332B">
        <w:rPr>
          <w:rFonts w:asciiTheme="minorHAnsi" w:hAnsiTheme="minorHAnsi"/>
          <w:sz w:val="22"/>
          <w:szCs w:val="22"/>
        </w:rPr>
        <w:t>. prosinca tekuće godine</w:t>
      </w:r>
    </w:p>
    <w:p w:rsidR="00CA38F3" w:rsidRPr="000D332B" w:rsidRDefault="00CA38F3">
      <w:pPr>
        <w:rPr>
          <w:rFonts w:asciiTheme="minorHAnsi" w:hAnsiTheme="minorHAnsi"/>
          <w:sz w:val="22"/>
          <w:szCs w:val="22"/>
        </w:rPr>
      </w:pPr>
    </w:p>
    <w:p w:rsidR="00CA38F3" w:rsidRPr="000D332B" w:rsidRDefault="000D332B">
      <w:pPr>
        <w:jc w:val="center"/>
        <w:rPr>
          <w:rFonts w:asciiTheme="minorHAnsi" w:hAnsiTheme="minorHAnsi"/>
          <w:bCs/>
          <w:sz w:val="22"/>
          <w:szCs w:val="22"/>
        </w:rPr>
      </w:pPr>
      <w:r>
        <w:rPr>
          <w:rFonts w:asciiTheme="minorHAnsi" w:hAnsiTheme="minorHAnsi"/>
          <w:bCs/>
          <w:sz w:val="22"/>
          <w:szCs w:val="22"/>
        </w:rPr>
        <w:t>Članak 23</w:t>
      </w:r>
      <w:r w:rsidR="00CA38F3" w:rsidRPr="000D332B">
        <w:rPr>
          <w:rFonts w:asciiTheme="minorHAnsi" w:hAnsiTheme="minorHAnsi"/>
          <w:bCs/>
          <w:sz w:val="22"/>
          <w:szCs w:val="22"/>
        </w:rPr>
        <w:t>.</w:t>
      </w:r>
    </w:p>
    <w:p w:rsidR="00CA38F3" w:rsidRPr="000D332B" w:rsidRDefault="00CA38F3">
      <w:pPr>
        <w:jc w:val="center"/>
        <w:rPr>
          <w:rFonts w:asciiTheme="minorHAnsi" w:hAnsiTheme="minorHAnsi"/>
          <w:sz w:val="22"/>
          <w:szCs w:val="22"/>
        </w:rPr>
      </w:pPr>
    </w:p>
    <w:p w:rsidR="00CA38F3" w:rsidRPr="000D332B" w:rsidRDefault="00CA38F3" w:rsidP="005A6DDE">
      <w:pPr>
        <w:jc w:val="both"/>
        <w:rPr>
          <w:rFonts w:asciiTheme="minorHAnsi" w:hAnsiTheme="minorHAnsi"/>
          <w:sz w:val="22"/>
          <w:szCs w:val="22"/>
        </w:rPr>
      </w:pPr>
      <w:r w:rsidRPr="000D332B">
        <w:rPr>
          <w:rFonts w:asciiTheme="minorHAnsi" w:hAnsiTheme="minorHAnsi"/>
          <w:sz w:val="22"/>
          <w:szCs w:val="22"/>
        </w:rPr>
        <w:tab/>
        <w:t>Komunalna naknada za poslovni i garažni prostor te za građevinsko zemljište koje služi za obavljanje poslovne djelatnosti plaća se mjesečno, a obveza dospijeva 10. dana u mjesecu za prethodni mjesec.</w:t>
      </w:r>
    </w:p>
    <w:p w:rsidR="00CA38F3" w:rsidRPr="000D332B" w:rsidRDefault="00CA38F3">
      <w:pPr>
        <w:rPr>
          <w:rFonts w:asciiTheme="minorHAnsi" w:hAnsiTheme="minorHAnsi"/>
          <w:sz w:val="22"/>
          <w:szCs w:val="22"/>
        </w:rPr>
      </w:pPr>
    </w:p>
    <w:p w:rsidR="003822E3" w:rsidRPr="000D332B" w:rsidRDefault="003822E3" w:rsidP="003822E3">
      <w:pPr>
        <w:pStyle w:val="Odlomakpopisa"/>
        <w:numPr>
          <w:ilvl w:val="0"/>
          <w:numId w:val="12"/>
        </w:numPr>
        <w:jc w:val="both"/>
        <w:rPr>
          <w:rFonts w:asciiTheme="minorHAnsi" w:hAnsiTheme="minorHAnsi"/>
          <w:b/>
          <w:sz w:val="22"/>
          <w:szCs w:val="22"/>
        </w:rPr>
      </w:pPr>
      <w:r w:rsidRPr="000D332B">
        <w:rPr>
          <w:rFonts w:asciiTheme="minorHAnsi" w:hAnsiTheme="minorHAnsi"/>
          <w:b/>
          <w:sz w:val="22"/>
          <w:szCs w:val="22"/>
        </w:rPr>
        <w:t>NASTANAK OBVEZE PLAĆANJA KOMUNALNE NAKNADE</w:t>
      </w:r>
    </w:p>
    <w:p w:rsidR="003822E3" w:rsidRPr="000D332B" w:rsidRDefault="003822E3">
      <w:pPr>
        <w:jc w:val="center"/>
        <w:rPr>
          <w:rFonts w:asciiTheme="minorHAnsi" w:hAnsiTheme="minorHAnsi"/>
          <w:bCs/>
          <w:sz w:val="22"/>
          <w:szCs w:val="22"/>
        </w:rPr>
      </w:pPr>
    </w:p>
    <w:p w:rsidR="00CA38F3" w:rsidRPr="000D332B" w:rsidRDefault="000D332B">
      <w:pPr>
        <w:jc w:val="center"/>
        <w:rPr>
          <w:rFonts w:asciiTheme="minorHAnsi" w:hAnsiTheme="minorHAnsi"/>
          <w:bCs/>
          <w:sz w:val="22"/>
          <w:szCs w:val="22"/>
        </w:rPr>
      </w:pPr>
      <w:r>
        <w:rPr>
          <w:rFonts w:asciiTheme="minorHAnsi" w:hAnsiTheme="minorHAnsi"/>
          <w:bCs/>
          <w:sz w:val="22"/>
          <w:szCs w:val="22"/>
        </w:rPr>
        <w:t>Članak 24</w:t>
      </w:r>
      <w:r w:rsidR="00CA38F3" w:rsidRPr="000D332B">
        <w:rPr>
          <w:rFonts w:asciiTheme="minorHAnsi" w:hAnsiTheme="minorHAnsi"/>
          <w:bCs/>
          <w:sz w:val="22"/>
          <w:szCs w:val="22"/>
        </w:rPr>
        <w:t>.</w:t>
      </w:r>
    </w:p>
    <w:p w:rsidR="00CA38F3" w:rsidRPr="000D332B" w:rsidRDefault="00CA38F3">
      <w:pPr>
        <w:jc w:val="center"/>
        <w:rPr>
          <w:rFonts w:asciiTheme="minorHAnsi" w:hAnsiTheme="minorHAnsi"/>
          <w:sz w:val="22"/>
          <w:szCs w:val="22"/>
        </w:rPr>
      </w:pPr>
    </w:p>
    <w:p w:rsidR="009F3807" w:rsidRPr="000D332B" w:rsidRDefault="009F3807" w:rsidP="009F3807">
      <w:pPr>
        <w:ind w:firstLine="708"/>
        <w:jc w:val="both"/>
        <w:rPr>
          <w:rFonts w:asciiTheme="minorHAnsi" w:hAnsiTheme="minorHAnsi"/>
          <w:bCs/>
          <w:sz w:val="22"/>
          <w:szCs w:val="22"/>
        </w:rPr>
      </w:pPr>
      <w:r w:rsidRPr="000D332B">
        <w:rPr>
          <w:rFonts w:asciiTheme="minorHAnsi" w:hAnsiTheme="minorHAnsi"/>
          <w:bCs/>
          <w:sz w:val="22"/>
          <w:szCs w:val="22"/>
        </w:rPr>
        <w:t>Obveza plaćanja komunalne naknade nastaje:</w:t>
      </w:r>
    </w:p>
    <w:p w:rsidR="009F3807" w:rsidRPr="000D332B" w:rsidRDefault="009F3807" w:rsidP="009F3807">
      <w:pPr>
        <w:pStyle w:val="Odlomakpopisa"/>
        <w:numPr>
          <w:ilvl w:val="0"/>
          <w:numId w:val="20"/>
        </w:numPr>
        <w:jc w:val="both"/>
        <w:rPr>
          <w:rFonts w:asciiTheme="minorHAnsi" w:hAnsiTheme="minorHAnsi"/>
          <w:bCs/>
          <w:sz w:val="22"/>
          <w:szCs w:val="22"/>
        </w:rPr>
      </w:pPr>
      <w:r w:rsidRPr="000D332B">
        <w:rPr>
          <w:rFonts w:asciiTheme="minorHAnsi" w:hAnsiTheme="minorHAnsi"/>
          <w:bCs/>
          <w:sz w:val="22"/>
          <w:szCs w:val="22"/>
        </w:rPr>
        <w:t>danom izvršnosti uporabne dozvole odnosno danom početka korištenja nekretnine koja se koristi bez uporabne dozvole</w:t>
      </w:r>
    </w:p>
    <w:p w:rsidR="009F3807" w:rsidRPr="000D332B" w:rsidRDefault="009F3807" w:rsidP="009F3807">
      <w:pPr>
        <w:pStyle w:val="Odlomakpopisa"/>
        <w:numPr>
          <w:ilvl w:val="0"/>
          <w:numId w:val="20"/>
        </w:numPr>
        <w:jc w:val="both"/>
        <w:rPr>
          <w:rFonts w:asciiTheme="minorHAnsi" w:hAnsiTheme="minorHAnsi"/>
          <w:bCs/>
          <w:sz w:val="22"/>
          <w:szCs w:val="22"/>
        </w:rPr>
      </w:pPr>
      <w:r w:rsidRPr="000D332B">
        <w:rPr>
          <w:rFonts w:asciiTheme="minorHAnsi" w:hAnsiTheme="minorHAnsi"/>
          <w:bCs/>
          <w:sz w:val="22"/>
          <w:szCs w:val="22"/>
        </w:rPr>
        <w:t>danom sklapanja ugovora kojim se stječe vlasništvo ili pravo korištenja nekretnine</w:t>
      </w:r>
    </w:p>
    <w:p w:rsidR="009F3807" w:rsidRPr="000D332B" w:rsidRDefault="009F3807" w:rsidP="009F3807">
      <w:pPr>
        <w:pStyle w:val="Odlomakpopisa"/>
        <w:numPr>
          <w:ilvl w:val="0"/>
          <w:numId w:val="20"/>
        </w:numPr>
        <w:jc w:val="both"/>
        <w:rPr>
          <w:rFonts w:asciiTheme="minorHAnsi" w:hAnsiTheme="minorHAnsi"/>
          <w:bCs/>
          <w:sz w:val="22"/>
          <w:szCs w:val="22"/>
        </w:rPr>
      </w:pPr>
      <w:r w:rsidRPr="000D332B">
        <w:rPr>
          <w:rFonts w:asciiTheme="minorHAnsi" w:hAnsiTheme="minorHAnsi"/>
          <w:bCs/>
          <w:sz w:val="22"/>
          <w:szCs w:val="22"/>
        </w:rPr>
        <w:t>danom pravomoćnosti odluke tijela javne vlasti kojim se stječe vlasništvo nekretnine</w:t>
      </w:r>
    </w:p>
    <w:p w:rsidR="009F3807" w:rsidRPr="000D332B" w:rsidRDefault="009F3807" w:rsidP="009F3807">
      <w:pPr>
        <w:pStyle w:val="Odlomakpopisa"/>
        <w:numPr>
          <w:ilvl w:val="0"/>
          <w:numId w:val="20"/>
        </w:numPr>
        <w:jc w:val="both"/>
        <w:rPr>
          <w:rFonts w:asciiTheme="minorHAnsi" w:hAnsiTheme="minorHAnsi"/>
          <w:bCs/>
          <w:sz w:val="22"/>
          <w:szCs w:val="22"/>
        </w:rPr>
      </w:pPr>
      <w:r w:rsidRPr="000D332B">
        <w:rPr>
          <w:rFonts w:asciiTheme="minorHAnsi" w:hAnsiTheme="minorHAnsi"/>
          <w:bCs/>
          <w:sz w:val="22"/>
          <w:szCs w:val="22"/>
        </w:rPr>
        <w:t>danom početka korištenja nekretnine koja se koristi bez pravne osnove.</w:t>
      </w:r>
    </w:p>
    <w:p w:rsidR="00EC2195" w:rsidRPr="000D332B" w:rsidRDefault="00EC2195" w:rsidP="00EC2195">
      <w:pPr>
        <w:jc w:val="both"/>
        <w:rPr>
          <w:rFonts w:asciiTheme="minorHAnsi" w:hAnsiTheme="minorHAnsi"/>
          <w:bCs/>
          <w:sz w:val="22"/>
          <w:szCs w:val="22"/>
        </w:rPr>
      </w:pPr>
    </w:p>
    <w:p w:rsidR="003822E3" w:rsidRPr="000D332B" w:rsidRDefault="003822E3" w:rsidP="003822E3">
      <w:pPr>
        <w:pStyle w:val="Odlomakpopisa"/>
        <w:numPr>
          <w:ilvl w:val="0"/>
          <w:numId w:val="12"/>
        </w:numPr>
        <w:jc w:val="both"/>
        <w:rPr>
          <w:rFonts w:asciiTheme="minorHAnsi" w:hAnsiTheme="minorHAnsi"/>
          <w:b/>
          <w:bCs/>
          <w:sz w:val="22"/>
          <w:szCs w:val="22"/>
        </w:rPr>
      </w:pPr>
      <w:r w:rsidRPr="000D332B">
        <w:rPr>
          <w:rFonts w:asciiTheme="minorHAnsi" w:hAnsiTheme="minorHAnsi"/>
          <w:b/>
          <w:bCs/>
          <w:sz w:val="22"/>
          <w:szCs w:val="22"/>
        </w:rPr>
        <w:t xml:space="preserve">DUŽNOST PRIJAVE PROMJENE </w:t>
      </w:r>
    </w:p>
    <w:p w:rsidR="00EC2195" w:rsidRPr="000D332B" w:rsidRDefault="00EC2195" w:rsidP="00EC2195">
      <w:pPr>
        <w:jc w:val="center"/>
        <w:rPr>
          <w:rFonts w:asciiTheme="minorHAnsi" w:hAnsiTheme="minorHAnsi"/>
          <w:bCs/>
          <w:sz w:val="22"/>
          <w:szCs w:val="22"/>
        </w:rPr>
      </w:pPr>
      <w:r w:rsidRPr="000D332B">
        <w:rPr>
          <w:rFonts w:asciiTheme="minorHAnsi" w:hAnsiTheme="minorHAnsi"/>
          <w:bCs/>
          <w:sz w:val="22"/>
          <w:szCs w:val="22"/>
        </w:rPr>
        <w:t xml:space="preserve">Članak </w:t>
      </w:r>
      <w:r w:rsidR="000D332B">
        <w:rPr>
          <w:rFonts w:asciiTheme="minorHAnsi" w:hAnsiTheme="minorHAnsi"/>
          <w:bCs/>
          <w:sz w:val="22"/>
          <w:szCs w:val="22"/>
        </w:rPr>
        <w:t>25.</w:t>
      </w:r>
    </w:p>
    <w:p w:rsidR="00EC2195" w:rsidRPr="000D332B" w:rsidRDefault="00EC2195" w:rsidP="00EC2195">
      <w:pPr>
        <w:jc w:val="center"/>
        <w:rPr>
          <w:rFonts w:asciiTheme="minorHAnsi" w:hAnsiTheme="minorHAnsi"/>
          <w:bCs/>
          <w:sz w:val="22"/>
          <w:szCs w:val="22"/>
        </w:rPr>
      </w:pPr>
    </w:p>
    <w:p w:rsidR="009F3807" w:rsidRPr="000D332B" w:rsidRDefault="009F3807" w:rsidP="009F3807">
      <w:pPr>
        <w:ind w:firstLine="708"/>
        <w:jc w:val="both"/>
        <w:rPr>
          <w:rFonts w:asciiTheme="minorHAnsi" w:hAnsiTheme="minorHAnsi"/>
          <w:bCs/>
          <w:sz w:val="22"/>
          <w:szCs w:val="22"/>
        </w:rPr>
      </w:pPr>
      <w:r w:rsidRPr="000D332B">
        <w:rPr>
          <w:rFonts w:asciiTheme="minorHAnsi" w:hAnsiTheme="minorHAnsi"/>
          <w:bCs/>
          <w:sz w:val="22"/>
          <w:szCs w:val="22"/>
        </w:rPr>
        <w:t>Obveznik plaćanja komunalne naknade dužan je</w:t>
      </w:r>
      <w:r w:rsidRPr="000D332B">
        <w:rPr>
          <w:rFonts w:asciiTheme="minorHAnsi" w:hAnsiTheme="minorHAnsi"/>
          <w:bCs/>
          <w:sz w:val="22"/>
          <w:szCs w:val="22"/>
        </w:rPr>
        <w:t xml:space="preserve"> Jedinstvenom upravnom odjelu</w:t>
      </w:r>
      <w:r w:rsidRPr="000D332B">
        <w:rPr>
          <w:rFonts w:asciiTheme="minorHAnsi" w:hAnsiTheme="minorHAnsi"/>
          <w:bCs/>
          <w:sz w:val="22"/>
          <w:szCs w:val="22"/>
        </w:rPr>
        <w:t xml:space="preserve"> u roku od 15 dana od dana nastanka obveze plaćanja komunalne naknade, promjene osobe obveznika ili promjene drugih podataka bitnih za utvrđivanje obveze plaćanja komunalne naknade prijaviti nastanak te obveze odnosno promjenu tih podataka.</w:t>
      </w:r>
    </w:p>
    <w:p w:rsidR="009F3807" w:rsidRPr="000D332B" w:rsidRDefault="009F3807" w:rsidP="009F3807">
      <w:pPr>
        <w:ind w:firstLine="708"/>
        <w:jc w:val="both"/>
        <w:rPr>
          <w:rFonts w:asciiTheme="minorHAnsi" w:hAnsiTheme="minorHAnsi"/>
          <w:bCs/>
          <w:sz w:val="22"/>
          <w:szCs w:val="22"/>
        </w:rPr>
      </w:pPr>
    </w:p>
    <w:p w:rsidR="009F3807" w:rsidRPr="000D332B" w:rsidRDefault="009F3807" w:rsidP="009F3807">
      <w:pPr>
        <w:ind w:firstLine="708"/>
        <w:jc w:val="both"/>
        <w:rPr>
          <w:rFonts w:asciiTheme="minorHAnsi" w:hAnsiTheme="minorHAnsi"/>
          <w:bCs/>
          <w:sz w:val="22"/>
          <w:szCs w:val="22"/>
        </w:rPr>
      </w:pPr>
      <w:r w:rsidRPr="000D332B">
        <w:rPr>
          <w:rFonts w:asciiTheme="minorHAnsi" w:hAnsiTheme="minorHAnsi"/>
          <w:bCs/>
          <w:sz w:val="22"/>
          <w:szCs w:val="22"/>
        </w:rPr>
        <w:t>Pod drugim podacima bitnim za utvrđivanje obveze plaćan</w:t>
      </w:r>
      <w:r w:rsidR="00EC2195" w:rsidRPr="000D332B">
        <w:rPr>
          <w:rFonts w:asciiTheme="minorHAnsi" w:hAnsiTheme="minorHAnsi"/>
          <w:bCs/>
          <w:sz w:val="22"/>
          <w:szCs w:val="22"/>
        </w:rPr>
        <w:t>ja komunalne naknade iz stavka 1</w:t>
      </w:r>
      <w:r w:rsidRPr="000D332B">
        <w:rPr>
          <w:rFonts w:asciiTheme="minorHAnsi" w:hAnsiTheme="minorHAnsi"/>
          <w:bCs/>
          <w:sz w:val="22"/>
          <w:szCs w:val="22"/>
        </w:rPr>
        <w:t>. ovoga članka smatra se promjena obračunske površine nekretnine ili promjena namjene nekretnine.</w:t>
      </w:r>
    </w:p>
    <w:p w:rsidR="009F3807" w:rsidRPr="000D332B" w:rsidRDefault="009F3807" w:rsidP="009F3807">
      <w:pPr>
        <w:ind w:firstLine="708"/>
        <w:jc w:val="both"/>
        <w:rPr>
          <w:rFonts w:asciiTheme="minorHAnsi" w:hAnsiTheme="minorHAnsi"/>
          <w:bCs/>
          <w:sz w:val="22"/>
          <w:szCs w:val="22"/>
        </w:rPr>
      </w:pPr>
    </w:p>
    <w:p w:rsidR="00CA38F3" w:rsidRDefault="009F3807" w:rsidP="009F3807">
      <w:pPr>
        <w:ind w:firstLine="708"/>
        <w:jc w:val="both"/>
        <w:rPr>
          <w:rFonts w:asciiTheme="minorHAnsi" w:hAnsiTheme="minorHAnsi"/>
          <w:bCs/>
          <w:sz w:val="22"/>
          <w:szCs w:val="22"/>
        </w:rPr>
      </w:pPr>
      <w:r w:rsidRPr="000D332B">
        <w:rPr>
          <w:rFonts w:asciiTheme="minorHAnsi" w:hAnsiTheme="minorHAnsi"/>
          <w:bCs/>
          <w:sz w:val="22"/>
          <w:szCs w:val="22"/>
        </w:rPr>
        <w:t>Ako obveznik plaćanja komunalne naknade ne prijavi obvezu plaćanja komunalne naknade, promjenu osobe obveznika ili promjenu drugih podataka bitnih za utvrđivanje obveze plaćanja komunalne naknade u propisanom roku, dužan je platiti komunalnu naknadu od dana nastanka obveze.</w:t>
      </w:r>
    </w:p>
    <w:p w:rsidR="000D332B" w:rsidRDefault="000D332B" w:rsidP="009F3807">
      <w:pPr>
        <w:ind w:firstLine="708"/>
        <w:jc w:val="both"/>
        <w:rPr>
          <w:rFonts w:asciiTheme="minorHAnsi" w:hAnsiTheme="minorHAnsi"/>
          <w:bCs/>
          <w:sz w:val="22"/>
          <w:szCs w:val="22"/>
        </w:rPr>
      </w:pPr>
    </w:p>
    <w:p w:rsidR="000D332B" w:rsidRPr="0077483C" w:rsidRDefault="000D332B" w:rsidP="000D332B">
      <w:pPr>
        <w:pStyle w:val="Odlomakpopisa"/>
        <w:numPr>
          <w:ilvl w:val="0"/>
          <w:numId w:val="12"/>
        </w:numPr>
        <w:jc w:val="both"/>
        <w:rPr>
          <w:rFonts w:asciiTheme="minorHAnsi" w:hAnsiTheme="minorHAnsi"/>
          <w:b/>
          <w:bCs/>
          <w:sz w:val="22"/>
          <w:szCs w:val="22"/>
        </w:rPr>
      </w:pPr>
      <w:r w:rsidRPr="0077483C">
        <w:rPr>
          <w:rFonts w:asciiTheme="minorHAnsi" w:hAnsiTheme="minorHAnsi"/>
          <w:b/>
          <w:bCs/>
          <w:sz w:val="22"/>
          <w:szCs w:val="22"/>
        </w:rPr>
        <w:t>ZAVRŠNE ODREDBE</w:t>
      </w:r>
    </w:p>
    <w:p w:rsidR="00CA38F3" w:rsidRPr="000D332B" w:rsidRDefault="000D332B">
      <w:pPr>
        <w:jc w:val="center"/>
        <w:rPr>
          <w:rFonts w:asciiTheme="minorHAnsi" w:hAnsiTheme="minorHAnsi"/>
          <w:bCs/>
          <w:sz w:val="22"/>
          <w:szCs w:val="22"/>
        </w:rPr>
      </w:pPr>
      <w:r>
        <w:rPr>
          <w:rFonts w:asciiTheme="minorHAnsi" w:hAnsiTheme="minorHAnsi"/>
          <w:bCs/>
          <w:sz w:val="22"/>
          <w:szCs w:val="22"/>
        </w:rPr>
        <w:t>Članak 26.</w:t>
      </w:r>
    </w:p>
    <w:p w:rsidR="00CA38F3" w:rsidRDefault="00CA38F3">
      <w:pPr>
        <w:jc w:val="center"/>
        <w:rPr>
          <w:rFonts w:asciiTheme="minorHAnsi" w:hAnsiTheme="minorHAnsi"/>
          <w:sz w:val="22"/>
          <w:szCs w:val="22"/>
        </w:rPr>
      </w:pPr>
    </w:p>
    <w:p w:rsidR="000D332B" w:rsidRDefault="000D332B" w:rsidP="000D332B">
      <w:pPr>
        <w:jc w:val="both"/>
        <w:rPr>
          <w:rFonts w:asciiTheme="minorHAnsi" w:hAnsiTheme="minorHAnsi"/>
          <w:sz w:val="22"/>
          <w:szCs w:val="22"/>
        </w:rPr>
      </w:pPr>
      <w:r>
        <w:rPr>
          <w:rFonts w:asciiTheme="minorHAnsi" w:hAnsiTheme="minorHAnsi"/>
          <w:sz w:val="22"/>
          <w:szCs w:val="22"/>
        </w:rPr>
        <w:tab/>
        <w:t xml:space="preserve">Danom stupanja na snagu ove odluke prestaje važiti Odluka o komunalnoj naknadi (Službeni glasnik Općine Ernestinovo, broj </w:t>
      </w:r>
      <w:r w:rsidRPr="000D332B">
        <w:rPr>
          <w:rFonts w:asciiTheme="minorHAnsi" w:hAnsiTheme="minorHAnsi"/>
          <w:sz w:val="22"/>
          <w:szCs w:val="22"/>
        </w:rPr>
        <w:t>5/01, 2/04, 4/10, 4/15, 6/15, 10/18)</w:t>
      </w:r>
      <w:r>
        <w:rPr>
          <w:rFonts w:asciiTheme="minorHAnsi" w:hAnsiTheme="minorHAnsi"/>
          <w:sz w:val="22"/>
          <w:szCs w:val="22"/>
        </w:rPr>
        <w:t>.</w:t>
      </w:r>
    </w:p>
    <w:p w:rsidR="000D332B" w:rsidRDefault="000D332B" w:rsidP="000D332B">
      <w:pPr>
        <w:jc w:val="both"/>
        <w:rPr>
          <w:rFonts w:asciiTheme="minorHAnsi" w:hAnsiTheme="minorHAnsi"/>
          <w:sz w:val="22"/>
          <w:szCs w:val="22"/>
        </w:rPr>
      </w:pPr>
    </w:p>
    <w:p w:rsidR="000D332B" w:rsidRDefault="000D332B" w:rsidP="000D332B">
      <w:pPr>
        <w:jc w:val="center"/>
        <w:rPr>
          <w:rFonts w:asciiTheme="minorHAnsi" w:hAnsiTheme="minorHAnsi"/>
          <w:sz w:val="22"/>
          <w:szCs w:val="22"/>
        </w:rPr>
      </w:pPr>
      <w:r>
        <w:rPr>
          <w:rFonts w:asciiTheme="minorHAnsi" w:hAnsiTheme="minorHAnsi"/>
          <w:sz w:val="22"/>
          <w:szCs w:val="22"/>
        </w:rPr>
        <w:t>Članak 27.</w:t>
      </w:r>
    </w:p>
    <w:p w:rsidR="000D332B" w:rsidRDefault="000D332B" w:rsidP="000D332B">
      <w:pPr>
        <w:jc w:val="center"/>
        <w:rPr>
          <w:rFonts w:asciiTheme="minorHAnsi" w:hAnsiTheme="minorHAnsi"/>
          <w:sz w:val="22"/>
          <w:szCs w:val="22"/>
        </w:rPr>
      </w:pPr>
    </w:p>
    <w:p w:rsidR="000D332B" w:rsidRDefault="000D332B" w:rsidP="000D332B">
      <w:pPr>
        <w:jc w:val="both"/>
        <w:rPr>
          <w:rFonts w:asciiTheme="minorHAnsi" w:hAnsiTheme="minorHAnsi"/>
          <w:sz w:val="22"/>
          <w:szCs w:val="22"/>
        </w:rPr>
      </w:pPr>
      <w:r>
        <w:rPr>
          <w:rFonts w:asciiTheme="minorHAnsi" w:hAnsiTheme="minorHAnsi"/>
          <w:sz w:val="22"/>
          <w:szCs w:val="22"/>
        </w:rPr>
        <w:tab/>
        <w:t>Ova odluka ima se objaviti u Službenom glasniku Općine Ernestinovo, a stupa na snagu 1. siječnja 2019.</w:t>
      </w:r>
    </w:p>
    <w:p w:rsidR="0035312E" w:rsidRDefault="0035312E" w:rsidP="000D332B">
      <w:pPr>
        <w:jc w:val="both"/>
        <w:rPr>
          <w:rFonts w:asciiTheme="minorHAnsi" w:hAnsiTheme="minorHAnsi"/>
          <w:sz w:val="22"/>
          <w:szCs w:val="22"/>
        </w:rPr>
      </w:pPr>
    </w:p>
    <w:p w:rsidR="0035312E" w:rsidRDefault="0035312E" w:rsidP="000D332B">
      <w:pPr>
        <w:jc w:val="both"/>
        <w:rPr>
          <w:rFonts w:asciiTheme="minorHAnsi" w:hAnsiTheme="minorHAnsi"/>
          <w:sz w:val="22"/>
          <w:szCs w:val="22"/>
        </w:rPr>
      </w:pPr>
      <w:r>
        <w:rPr>
          <w:rFonts w:asciiTheme="minorHAnsi" w:hAnsiTheme="minorHAnsi"/>
          <w:sz w:val="22"/>
          <w:szCs w:val="22"/>
        </w:rPr>
        <w:t>KLASA:</w:t>
      </w:r>
    </w:p>
    <w:p w:rsidR="0035312E" w:rsidRDefault="0035312E" w:rsidP="000D332B">
      <w:pPr>
        <w:jc w:val="both"/>
        <w:rPr>
          <w:rFonts w:asciiTheme="minorHAnsi" w:hAnsiTheme="minorHAnsi"/>
          <w:sz w:val="22"/>
          <w:szCs w:val="22"/>
        </w:rPr>
      </w:pPr>
      <w:r>
        <w:rPr>
          <w:rFonts w:asciiTheme="minorHAnsi" w:hAnsiTheme="minorHAnsi"/>
          <w:sz w:val="22"/>
          <w:szCs w:val="22"/>
        </w:rPr>
        <w:t>URBROJ:</w:t>
      </w:r>
    </w:p>
    <w:p w:rsidR="0035312E" w:rsidRDefault="0035312E" w:rsidP="000D332B">
      <w:pPr>
        <w:jc w:val="both"/>
        <w:rPr>
          <w:rFonts w:asciiTheme="minorHAnsi" w:hAnsiTheme="minorHAnsi"/>
          <w:sz w:val="22"/>
          <w:szCs w:val="22"/>
        </w:rPr>
      </w:pPr>
      <w:r>
        <w:rPr>
          <w:rFonts w:asciiTheme="minorHAnsi" w:hAnsiTheme="minorHAnsi"/>
          <w:sz w:val="22"/>
          <w:szCs w:val="22"/>
        </w:rPr>
        <w:t>Ernestinovo, ___________ 2018.</w:t>
      </w:r>
    </w:p>
    <w:p w:rsidR="0035312E" w:rsidRDefault="0035312E" w:rsidP="0035312E">
      <w:pPr>
        <w:ind w:left="4248"/>
        <w:jc w:val="center"/>
        <w:rPr>
          <w:rFonts w:asciiTheme="minorHAnsi" w:hAnsiTheme="minorHAnsi"/>
          <w:sz w:val="22"/>
          <w:szCs w:val="22"/>
        </w:rPr>
      </w:pPr>
      <w:r>
        <w:rPr>
          <w:rFonts w:asciiTheme="minorHAnsi" w:hAnsiTheme="minorHAnsi"/>
          <w:sz w:val="22"/>
          <w:szCs w:val="22"/>
        </w:rPr>
        <w:t>Predsjednik</w:t>
      </w:r>
    </w:p>
    <w:p w:rsidR="0035312E" w:rsidRDefault="0035312E" w:rsidP="0035312E">
      <w:pPr>
        <w:ind w:left="4248"/>
        <w:jc w:val="center"/>
        <w:rPr>
          <w:rFonts w:asciiTheme="minorHAnsi" w:hAnsiTheme="minorHAnsi"/>
          <w:sz w:val="22"/>
          <w:szCs w:val="22"/>
        </w:rPr>
      </w:pPr>
      <w:r>
        <w:rPr>
          <w:rFonts w:asciiTheme="minorHAnsi" w:hAnsiTheme="minorHAnsi"/>
          <w:sz w:val="22"/>
          <w:szCs w:val="22"/>
        </w:rPr>
        <w:t>Općinskog vijeća</w:t>
      </w:r>
    </w:p>
    <w:p w:rsidR="0035312E" w:rsidRDefault="0035312E" w:rsidP="0035312E">
      <w:pPr>
        <w:ind w:left="4248"/>
        <w:jc w:val="center"/>
        <w:rPr>
          <w:rFonts w:asciiTheme="minorHAnsi" w:hAnsiTheme="minorHAnsi"/>
          <w:sz w:val="22"/>
          <w:szCs w:val="22"/>
        </w:rPr>
      </w:pPr>
    </w:p>
    <w:p w:rsidR="0035312E" w:rsidRDefault="0035312E" w:rsidP="0035312E">
      <w:pPr>
        <w:ind w:left="4248"/>
        <w:jc w:val="center"/>
        <w:rPr>
          <w:rFonts w:asciiTheme="minorHAnsi" w:hAnsiTheme="minorHAnsi"/>
          <w:sz w:val="22"/>
          <w:szCs w:val="22"/>
        </w:rPr>
      </w:pPr>
    </w:p>
    <w:p w:rsidR="0035312E" w:rsidRDefault="0035312E" w:rsidP="0035312E">
      <w:pPr>
        <w:ind w:left="4248"/>
        <w:jc w:val="center"/>
        <w:rPr>
          <w:rFonts w:asciiTheme="minorHAnsi" w:hAnsiTheme="minorHAnsi"/>
          <w:sz w:val="22"/>
          <w:szCs w:val="22"/>
        </w:rPr>
      </w:pPr>
      <w:r>
        <w:rPr>
          <w:rFonts w:asciiTheme="minorHAnsi" w:hAnsiTheme="minorHAnsi"/>
          <w:sz w:val="22"/>
          <w:szCs w:val="22"/>
        </w:rPr>
        <w:t>Krunoslav Dragičević</w:t>
      </w:r>
    </w:p>
    <w:p w:rsidR="0035312E" w:rsidRPr="000D332B" w:rsidRDefault="0035312E" w:rsidP="000D332B">
      <w:pPr>
        <w:jc w:val="both"/>
        <w:rPr>
          <w:rFonts w:asciiTheme="minorHAnsi" w:hAnsiTheme="minorHAnsi"/>
          <w:sz w:val="22"/>
          <w:szCs w:val="22"/>
        </w:rPr>
      </w:pPr>
    </w:p>
    <w:sectPr w:rsidR="0035312E" w:rsidRPr="000D332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C9C" w:rsidRDefault="00831C9C" w:rsidP="006649C0">
      <w:r>
        <w:separator/>
      </w:r>
    </w:p>
  </w:endnote>
  <w:endnote w:type="continuationSeparator" w:id="0">
    <w:p w:rsidR="00831C9C" w:rsidRDefault="00831C9C" w:rsidP="0066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C0" w:rsidRDefault="006649C0">
    <w:pPr>
      <w:pStyle w:val="Podnoje"/>
      <w:jc w:val="right"/>
    </w:pPr>
    <w:r>
      <w:fldChar w:fldCharType="begin"/>
    </w:r>
    <w:r>
      <w:instrText>PAGE   \* MERGEFORMAT</w:instrText>
    </w:r>
    <w:r>
      <w:fldChar w:fldCharType="separate"/>
    </w:r>
    <w:r w:rsidR="00831C9C">
      <w:rPr>
        <w:noProof/>
      </w:rPr>
      <w:t>1</w:t>
    </w:r>
    <w:r>
      <w:fldChar w:fldCharType="end"/>
    </w:r>
  </w:p>
  <w:p w:rsidR="006649C0" w:rsidRDefault="006649C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C9C" w:rsidRDefault="00831C9C" w:rsidP="006649C0">
      <w:r>
        <w:separator/>
      </w:r>
    </w:p>
  </w:footnote>
  <w:footnote w:type="continuationSeparator" w:id="0">
    <w:p w:rsidR="00831C9C" w:rsidRDefault="00831C9C" w:rsidP="00664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A2" w:rsidRPr="00261CA2" w:rsidRDefault="007704D1" w:rsidP="00261CA2">
    <w:pPr>
      <w:pStyle w:val="Zaglavlje"/>
      <w:rPr>
        <w:i/>
        <w:sz w:val="18"/>
        <w:szCs w:val="18"/>
      </w:rPr>
    </w:pPr>
    <w:r>
      <w:rPr>
        <w:i/>
        <w:sz w:val="18"/>
        <w:szCs w:val="18"/>
      </w:rPr>
      <w:t>Nacrt prijedloga Odluke o komunalnoj naknadi Općine Ernestinovo – 2018. godina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645D"/>
    <w:multiLevelType w:val="hybridMultilevel"/>
    <w:tmpl w:val="1F9CE3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5C3B1D"/>
    <w:multiLevelType w:val="hybridMultilevel"/>
    <w:tmpl w:val="45147FD8"/>
    <w:lvl w:ilvl="0" w:tplc="BCF6A714">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 w15:restartNumberingAfterBreak="0">
    <w:nsid w:val="119B22F5"/>
    <w:multiLevelType w:val="hybridMultilevel"/>
    <w:tmpl w:val="D36A3BFE"/>
    <w:lvl w:ilvl="0" w:tplc="AB9E65FC">
      <w:start w:val="1"/>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134570D6"/>
    <w:multiLevelType w:val="hybridMultilevel"/>
    <w:tmpl w:val="A0A68F6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4E11D50"/>
    <w:multiLevelType w:val="hybridMultilevel"/>
    <w:tmpl w:val="5E984AAE"/>
    <w:lvl w:ilvl="0" w:tplc="7FCC4F2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98488F"/>
    <w:multiLevelType w:val="hybridMultilevel"/>
    <w:tmpl w:val="672EE3A2"/>
    <w:lvl w:ilvl="0" w:tplc="ECD8CCDA">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6" w15:restartNumberingAfterBreak="0">
    <w:nsid w:val="1C1F767C"/>
    <w:multiLevelType w:val="hybridMultilevel"/>
    <w:tmpl w:val="AD5634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0B662E"/>
    <w:multiLevelType w:val="hybridMultilevel"/>
    <w:tmpl w:val="5BA07C3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23B346F1"/>
    <w:multiLevelType w:val="hybridMultilevel"/>
    <w:tmpl w:val="2458AE9C"/>
    <w:lvl w:ilvl="0" w:tplc="58B6D61A">
      <w:start w:val="1"/>
      <w:numFmt w:val="upperRoman"/>
      <w:lvlText w:val="%1."/>
      <w:lvlJc w:val="left"/>
      <w:pPr>
        <w:tabs>
          <w:tab w:val="num" w:pos="1425"/>
        </w:tabs>
        <w:ind w:left="1425" w:hanging="72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9" w15:restartNumberingAfterBreak="0">
    <w:nsid w:val="25FF5628"/>
    <w:multiLevelType w:val="hybridMultilevel"/>
    <w:tmpl w:val="11F087B6"/>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2B227228"/>
    <w:multiLevelType w:val="hybridMultilevel"/>
    <w:tmpl w:val="FFF60E7C"/>
    <w:lvl w:ilvl="0" w:tplc="B02AE606">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1" w15:restartNumberingAfterBreak="0">
    <w:nsid w:val="35A12145"/>
    <w:multiLevelType w:val="hybridMultilevel"/>
    <w:tmpl w:val="2A14BA50"/>
    <w:lvl w:ilvl="0" w:tplc="77FA51EE">
      <w:start w:val="1"/>
      <w:numFmt w:val="decimal"/>
      <w:lvlText w:val="%1."/>
      <w:lvlJc w:val="left"/>
      <w:pPr>
        <w:ind w:left="106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50586E"/>
    <w:multiLevelType w:val="hybridMultilevel"/>
    <w:tmpl w:val="8C4490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C813494"/>
    <w:multiLevelType w:val="hybridMultilevel"/>
    <w:tmpl w:val="ADF4E5DA"/>
    <w:lvl w:ilvl="0" w:tplc="77FA51E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4" w15:restartNumberingAfterBreak="0">
    <w:nsid w:val="5A554780"/>
    <w:multiLevelType w:val="hybridMultilevel"/>
    <w:tmpl w:val="DCCE685C"/>
    <w:lvl w:ilvl="0" w:tplc="2F785CE2">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5" w15:restartNumberingAfterBreak="0">
    <w:nsid w:val="5EE66D95"/>
    <w:multiLevelType w:val="hybridMultilevel"/>
    <w:tmpl w:val="94981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EF36529"/>
    <w:multiLevelType w:val="hybridMultilevel"/>
    <w:tmpl w:val="1938FA4E"/>
    <w:lvl w:ilvl="0" w:tplc="3D5C6E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BE27F09"/>
    <w:multiLevelType w:val="hybridMultilevel"/>
    <w:tmpl w:val="17A6B95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6F6E0DE8"/>
    <w:multiLevelType w:val="hybridMultilevel"/>
    <w:tmpl w:val="D0CE20D0"/>
    <w:lvl w:ilvl="0" w:tplc="DC3EF418">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9" w15:restartNumberingAfterBreak="0">
    <w:nsid w:val="6F82176B"/>
    <w:multiLevelType w:val="hybridMultilevel"/>
    <w:tmpl w:val="C85E56BC"/>
    <w:lvl w:ilvl="0" w:tplc="2C8E93C0">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num w:numId="1">
    <w:abstractNumId w:val="14"/>
  </w:num>
  <w:num w:numId="2">
    <w:abstractNumId w:val="1"/>
  </w:num>
  <w:num w:numId="3">
    <w:abstractNumId w:val="19"/>
  </w:num>
  <w:num w:numId="4">
    <w:abstractNumId w:val="18"/>
  </w:num>
  <w:num w:numId="5">
    <w:abstractNumId w:val="10"/>
  </w:num>
  <w:num w:numId="6">
    <w:abstractNumId w:val="5"/>
  </w:num>
  <w:num w:numId="7">
    <w:abstractNumId w:val="8"/>
  </w:num>
  <w:num w:numId="8">
    <w:abstractNumId w:val="2"/>
  </w:num>
  <w:num w:numId="9">
    <w:abstractNumId w:val="16"/>
  </w:num>
  <w:num w:numId="10">
    <w:abstractNumId w:val="15"/>
  </w:num>
  <w:num w:numId="11">
    <w:abstractNumId w:val="12"/>
  </w:num>
  <w:num w:numId="12">
    <w:abstractNumId w:val="4"/>
  </w:num>
  <w:num w:numId="13">
    <w:abstractNumId w:val="13"/>
  </w:num>
  <w:num w:numId="14">
    <w:abstractNumId w:val="11"/>
  </w:num>
  <w:num w:numId="15">
    <w:abstractNumId w:val="3"/>
  </w:num>
  <w:num w:numId="16">
    <w:abstractNumId w:val="0"/>
  </w:num>
  <w:num w:numId="17">
    <w:abstractNumId w:val="7"/>
  </w:num>
  <w:num w:numId="18">
    <w:abstractNumId w:val="6"/>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2A"/>
    <w:rsid w:val="00002F76"/>
    <w:rsid w:val="0002390F"/>
    <w:rsid w:val="000254BE"/>
    <w:rsid w:val="0003369B"/>
    <w:rsid w:val="00036C8A"/>
    <w:rsid w:val="000D332B"/>
    <w:rsid w:val="000E72C1"/>
    <w:rsid w:val="000F249E"/>
    <w:rsid w:val="0013589D"/>
    <w:rsid w:val="001674EC"/>
    <w:rsid w:val="00186451"/>
    <w:rsid w:val="001C76FD"/>
    <w:rsid w:val="00213809"/>
    <w:rsid w:val="002203BA"/>
    <w:rsid w:val="00233A85"/>
    <w:rsid w:val="00236B94"/>
    <w:rsid w:val="00261CA2"/>
    <w:rsid w:val="0027214B"/>
    <w:rsid w:val="0035312E"/>
    <w:rsid w:val="003822E3"/>
    <w:rsid w:val="003917AE"/>
    <w:rsid w:val="003B0F32"/>
    <w:rsid w:val="003D2421"/>
    <w:rsid w:val="003E1277"/>
    <w:rsid w:val="00422D87"/>
    <w:rsid w:val="004567D8"/>
    <w:rsid w:val="00473A00"/>
    <w:rsid w:val="004F0DE2"/>
    <w:rsid w:val="00523AE2"/>
    <w:rsid w:val="00533BD6"/>
    <w:rsid w:val="005A6DDE"/>
    <w:rsid w:val="0061278B"/>
    <w:rsid w:val="006649C0"/>
    <w:rsid w:val="00687684"/>
    <w:rsid w:val="006C0AAD"/>
    <w:rsid w:val="006E090E"/>
    <w:rsid w:val="006F7015"/>
    <w:rsid w:val="00720F8F"/>
    <w:rsid w:val="007704D1"/>
    <w:rsid w:val="0077483C"/>
    <w:rsid w:val="00781632"/>
    <w:rsid w:val="007A10D1"/>
    <w:rsid w:val="007A4E11"/>
    <w:rsid w:val="007B529C"/>
    <w:rsid w:val="008111A9"/>
    <w:rsid w:val="00827D55"/>
    <w:rsid w:val="00831C9C"/>
    <w:rsid w:val="00845960"/>
    <w:rsid w:val="00846B05"/>
    <w:rsid w:val="008718C8"/>
    <w:rsid w:val="00875E1E"/>
    <w:rsid w:val="008F7FAB"/>
    <w:rsid w:val="009357C3"/>
    <w:rsid w:val="00940394"/>
    <w:rsid w:val="00943A05"/>
    <w:rsid w:val="0096649F"/>
    <w:rsid w:val="00975FFB"/>
    <w:rsid w:val="009C554C"/>
    <w:rsid w:val="009F3807"/>
    <w:rsid w:val="00A02331"/>
    <w:rsid w:val="00A04015"/>
    <w:rsid w:val="00A07641"/>
    <w:rsid w:val="00A56872"/>
    <w:rsid w:val="00A779AC"/>
    <w:rsid w:val="00A82906"/>
    <w:rsid w:val="00AF04EA"/>
    <w:rsid w:val="00AF66CB"/>
    <w:rsid w:val="00B72A66"/>
    <w:rsid w:val="00B76D91"/>
    <w:rsid w:val="00BB4720"/>
    <w:rsid w:val="00BF7FCF"/>
    <w:rsid w:val="00C17FE9"/>
    <w:rsid w:val="00C70124"/>
    <w:rsid w:val="00CA38F3"/>
    <w:rsid w:val="00CB4B13"/>
    <w:rsid w:val="00D04432"/>
    <w:rsid w:val="00D4637F"/>
    <w:rsid w:val="00D92306"/>
    <w:rsid w:val="00DA4897"/>
    <w:rsid w:val="00DD020E"/>
    <w:rsid w:val="00DF1774"/>
    <w:rsid w:val="00DF5174"/>
    <w:rsid w:val="00DF64CF"/>
    <w:rsid w:val="00E31D72"/>
    <w:rsid w:val="00EC2195"/>
    <w:rsid w:val="00ED172A"/>
    <w:rsid w:val="00EF781A"/>
    <w:rsid w:val="00F572B6"/>
    <w:rsid w:val="00F72382"/>
    <w:rsid w:val="00FB447D"/>
    <w:rsid w:val="00FF13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401D6D-3ADA-45F0-A3DA-0A99C6C8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B05"/>
    <w:rPr>
      <w:sz w:val="24"/>
      <w:szCs w:val="24"/>
    </w:rPr>
  </w:style>
  <w:style w:type="paragraph" w:styleId="Naslov1">
    <w:name w:val="heading 1"/>
    <w:basedOn w:val="Normal"/>
    <w:next w:val="Normal"/>
    <w:qFormat/>
    <w:pPr>
      <w:keepNext/>
      <w:jc w:val="center"/>
      <w:outlineLvl w:val="0"/>
    </w:pPr>
    <w:rPr>
      <w:b/>
      <w:bCs/>
    </w:rPr>
  </w:style>
  <w:style w:type="paragraph" w:styleId="Naslov2">
    <w:name w:val="heading 2"/>
    <w:basedOn w:val="Normal"/>
    <w:next w:val="Normal"/>
    <w:qFormat/>
    <w:pPr>
      <w:keepNext/>
      <w:ind w:left="705"/>
      <w:jc w:val="center"/>
      <w:outlineLvl w:val="1"/>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semiHidden/>
    <w:pPr>
      <w:ind w:left="705"/>
    </w:pPr>
  </w:style>
  <w:style w:type="paragraph" w:styleId="Tijeloteksta-uvlaka2">
    <w:name w:val="Body Text Indent 2"/>
    <w:aliases w:val="  uvlaka 2"/>
    <w:basedOn w:val="Normal"/>
    <w:semiHidden/>
    <w:pPr>
      <w:ind w:left="705"/>
      <w:jc w:val="center"/>
    </w:pPr>
    <w:rPr>
      <w:i/>
      <w:iCs/>
    </w:rPr>
  </w:style>
  <w:style w:type="paragraph" w:styleId="Tijeloteksta-uvlaka3">
    <w:name w:val="Body Text Indent 3"/>
    <w:aliases w:val=" uvlaka 3"/>
    <w:basedOn w:val="Normal"/>
    <w:semiHidden/>
    <w:pPr>
      <w:ind w:left="705"/>
      <w:jc w:val="center"/>
    </w:pPr>
  </w:style>
  <w:style w:type="paragraph" w:styleId="Zaglavlje">
    <w:name w:val="header"/>
    <w:basedOn w:val="Normal"/>
    <w:link w:val="ZaglavljeChar"/>
    <w:uiPriority w:val="99"/>
    <w:unhideWhenUsed/>
    <w:rsid w:val="006649C0"/>
    <w:pPr>
      <w:tabs>
        <w:tab w:val="center" w:pos="4536"/>
        <w:tab w:val="right" w:pos="9072"/>
      </w:tabs>
    </w:pPr>
  </w:style>
  <w:style w:type="character" w:customStyle="1" w:styleId="ZaglavljeChar">
    <w:name w:val="Zaglavlje Char"/>
    <w:link w:val="Zaglavlje"/>
    <w:uiPriority w:val="99"/>
    <w:rsid w:val="006649C0"/>
    <w:rPr>
      <w:sz w:val="24"/>
      <w:szCs w:val="24"/>
    </w:rPr>
  </w:style>
  <w:style w:type="paragraph" w:styleId="Podnoje">
    <w:name w:val="footer"/>
    <w:basedOn w:val="Normal"/>
    <w:link w:val="PodnojeChar"/>
    <w:uiPriority w:val="99"/>
    <w:unhideWhenUsed/>
    <w:rsid w:val="006649C0"/>
    <w:pPr>
      <w:tabs>
        <w:tab w:val="center" w:pos="4536"/>
        <w:tab w:val="right" w:pos="9072"/>
      </w:tabs>
    </w:pPr>
  </w:style>
  <w:style w:type="character" w:customStyle="1" w:styleId="PodnojeChar">
    <w:name w:val="Podnožje Char"/>
    <w:link w:val="Podnoje"/>
    <w:uiPriority w:val="99"/>
    <w:rsid w:val="006649C0"/>
    <w:rPr>
      <w:sz w:val="24"/>
      <w:szCs w:val="24"/>
    </w:rPr>
  </w:style>
  <w:style w:type="paragraph" w:styleId="Tekstbalonia">
    <w:name w:val="Balloon Text"/>
    <w:basedOn w:val="Normal"/>
    <w:link w:val="TekstbaloniaChar"/>
    <w:uiPriority w:val="99"/>
    <w:semiHidden/>
    <w:unhideWhenUsed/>
    <w:rsid w:val="00687684"/>
    <w:rPr>
      <w:rFonts w:ascii="Segoe UI" w:hAnsi="Segoe UI" w:cs="Segoe UI"/>
      <w:sz w:val="18"/>
      <w:szCs w:val="18"/>
    </w:rPr>
  </w:style>
  <w:style w:type="character" w:customStyle="1" w:styleId="TekstbaloniaChar">
    <w:name w:val="Tekst balončića Char"/>
    <w:link w:val="Tekstbalonia"/>
    <w:uiPriority w:val="99"/>
    <w:semiHidden/>
    <w:rsid w:val="00687684"/>
    <w:rPr>
      <w:rFonts w:ascii="Segoe UI" w:hAnsi="Segoe UI" w:cs="Segoe UI"/>
      <w:sz w:val="18"/>
      <w:szCs w:val="18"/>
    </w:rPr>
  </w:style>
  <w:style w:type="paragraph" w:styleId="Odlomakpopisa">
    <w:name w:val="List Paragraph"/>
    <w:basedOn w:val="Normal"/>
    <w:uiPriority w:val="34"/>
    <w:qFormat/>
    <w:rsid w:val="00846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655BE-AF45-4ECD-A393-A68275BD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2116</Words>
  <Characters>12065</Characters>
  <Application>Microsoft Office Word</Application>
  <DocSecurity>0</DocSecurity>
  <Lines>100</Lines>
  <Paragraphs>28</Paragraphs>
  <ScaleCrop>false</ScaleCrop>
  <HeadingPairs>
    <vt:vector size="4" baseType="variant">
      <vt:variant>
        <vt:lpstr>Naslov</vt:lpstr>
      </vt:variant>
      <vt:variant>
        <vt:i4>1</vt:i4>
      </vt:variant>
      <vt:variant>
        <vt:lpstr>Naslovi</vt:lpstr>
      </vt:variant>
      <vt:variant>
        <vt:i4>7</vt:i4>
      </vt:variant>
    </vt:vector>
  </HeadingPairs>
  <TitlesOfParts>
    <vt:vector size="8" baseType="lpstr">
      <vt:lpstr>Odluka o komunalnoj naknadi Općine Ernestinovo – redakcijski pročišćeni tekst</vt:lpstr>
      <vt:lpstr>    OBVEZNICI PLAĆANJA</vt:lpstr>
      <vt:lpstr>Članak 7.a</vt:lpstr>
      <vt:lpstr>Članak 12.a</vt:lpstr>
      <vt:lpstr>Članak 12.b</vt:lpstr>
      <vt:lpstr>    Članak 12.c</vt:lpstr>
      <vt:lpstr>    </vt:lpstr>
      <vt:lpstr>    Članak 12.d</vt:lpstr>
    </vt:vector>
  </TitlesOfParts>
  <Company>Ernestinovo</Company>
  <LinksUpToDate>false</LinksUpToDate>
  <CharactersWithSpaces>14153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Odluka o komunalnoj naknadi Općine Ernestinovo – redakcijski pročišćeni tekst</dc:title>
  <dc:subject/>
  <dc:creator>Marina</dc:creator>
  <cp:keywords/>
  <dc:description/>
  <cp:lastModifiedBy>Opcina_Ernestinovo Opcinaen</cp:lastModifiedBy>
  <cp:revision>18</cp:revision>
  <cp:lastPrinted>2016-01-07T10:15:00Z</cp:lastPrinted>
  <dcterms:created xsi:type="dcterms:W3CDTF">2018-10-26T09:16:00Z</dcterms:created>
  <dcterms:modified xsi:type="dcterms:W3CDTF">2018-10-26T12:42:00Z</dcterms:modified>
</cp:coreProperties>
</file>