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8F3" w:rsidRPr="009C554C" w:rsidRDefault="00422D87">
      <w:pPr>
        <w:pStyle w:val="Naslov1"/>
        <w:rPr>
          <w:sz w:val="32"/>
          <w:szCs w:val="32"/>
        </w:rPr>
      </w:pPr>
      <w:r w:rsidRPr="009C554C">
        <w:rPr>
          <w:sz w:val="32"/>
          <w:szCs w:val="32"/>
        </w:rPr>
        <w:t>O D L U K A</w:t>
      </w:r>
    </w:p>
    <w:p w:rsidR="00CA38F3" w:rsidRPr="009C554C" w:rsidRDefault="00422D87">
      <w:pPr>
        <w:jc w:val="center"/>
        <w:rPr>
          <w:b/>
          <w:bCs/>
          <w:sz w:val="32"/>
          <w:szCs w:val="32"/>
        </w:rPr>
      </w:pPr>
      <w:r w:rsidRPr="009C554C">
        <w:rPr>
          <w:b/>
          <w:bCs/>
          <w:sz w:val="32"/>
          <w:szCs w:val="32"/>
        </w:rPr>
        <w:t xml:space="preserve">O KOMUNALNOJ NAKNADI </w:t>
      </w:r>
    </w:p>
    <w:p w:rsidR="00CA38F3" w:rsidRDefault="00CA38F3">
      <w:pPr>
        <w:jc w:val="center"/>
      </w:pPr>
    </w:p>
    <w:p w:rsidR="00CA38F3" w:rsidRPr="003E1277" w:rsidRDefault="00422D87">
      <w:pPr>
        <w:jc w:val="center"/>
        <w:rPr>
          <w:b/>
          <w:bCs/>
        </w:rPr>
      </w:pPr>
      <w:r w:rsidRPr="003E1277">
        <w:rPr>
          <w:b/>
          <w:bCs/>
        </w:rPr>
        <w:t>(</w:t>
      </w:r>
      <w:r w:rsidR="000E72C1" w:rsidRPr="003E1277">
        <w:rPr>
          <w:b/>
          <w:bCs/>
        </w:rPr>
        <w:t xml:space="preserve">redakcijski </w:t>
      </w:r>
      <w:r w:rsidRPr="003E1277">
        <w:rPr>
          <w:b/>
          <w:bCs/>
        </w:rPr>
        <w:t>p</w:t>
      </w:r>
      <w:r w:rsidR="00CA38F3" w:rsidRPr="003E1277">
        <w:rPr>
          <w:b/>
          <w:bCs/>
        </w:rPr>
        <w:t>ročišćeni tekst</w:t>
      </w:r>
      <w:r w:rsidRPr="003E1277">
        <w:rPr>
          <w:b/>
          <w:bCs/>
        </w:rPr>
        <w:t xml:space="preserve"> izra</w:t>
      </w:r>
      <w:r w:rsidR="00A02331">
        <w:rPr>
          <w:b/>
          <w:bCs/>
        </w:rPr>
        <w:t>dio Jedinstveni upravni odjel, 10</w:t>
      </w:r>
      <w:r w:rsidRPr="003E1277">
        <w:rPr>
          <w:b/>
          <w:bCs/>
        </w:rPr>
        <w:t xml:space="preserve">. </w:t>
      </w:r>
      <w:r w:rsidR="00A02331">
        <w:rPr>
          <w:b/>
          <w:bCs/>
        </w:rPr>
        <w:t>rujna</w:t>
      </w:r>
      <w:r w:rsidRPr="003E1277">
        <w:rPr>
          <w:b/>
          <w:bCs/>
        </w:rPr>
        <w:t xml:space="preserve"> 201</w:t>
      </w:r>
      <w:r w:rsidR="00A02331">
        <w:rPr>
          <w:b/>
          <w:bCs/>
        </w:rPr>
        <w:t>8</w:t>
      </w:r>
      <w:r w:rsidRPr="003E1277">
        <w:rPr>
          <w:b/>
          <w:bCs/>
        </w:rPr>
        <w:t>.</w:t>
      </w:r>
      <w:r w:rsidR="00CA38F3" w:rsidRPr="003E1277">
        <w:rPr>
          <w:b/>
          <w:bCs/>
        </w:rPr>
        <w:t>)</w:t>
      </w:r>
    </w:p>
    <w:p w:rsidR="00CA38F3" w:rsidRDefault="00CA38F3">
      <w:pPr>
        <w:jc w:val="center"/>
        <w:rPr>
          <w:b/>
          <w:bCs/>
        </w:rPr>
      </w:pPr>
    </w:p>
    <w:p w:rsidR="00845960" w:rsidRDefault="00845960" w:rsidP="00845960">
      <w:pPr>
        <w:jc w:val="both"/>
        <w:rPr>
          <w:b/>
          <w:bCs/>
        </w:rPr>
      </w:pPr>
    </w:p>
    <w:p w:rsidR="00845960" w:rsidRDefault="00845960" w:rsidP="00845960">
      <w:pPr>
        <w:jc w:val="both"/>
        <w:rPr>
          <w:bCs/>
        </w:rPr>
      </w:pPr>
      <w:r>
        <w:rPr>
          <w:bCs/>
        </w:rPr>
        <w:t>Pročišćeni tekst Odluke o komunalnoj naknadi obuhvaća:</w:t>
      </w:r>
    </w:p>
    <w:p w:rsidR="00845960" w:rsidRDefault="00845960" w:rsidP="00845960">
      <w:pPr>
        <w:numPr>
          <w:ilvl w:val="0"/>
          <w:numId w:val="9"/>
        </w:numPr>
        <w:jc w:val="both"/>
        <w:rPr>
          <w:bCs/>
        </w:rPr>
      </w:pPr>
      <w:r>
        <w:rPr>
          <w:bCs/>
        </w:rPr>
        <w:t>Odluku o komunalnoj naknadi („Službeni glasnik“ Opć</w:t>
      </w:r>
      <w:r w:rsidR="006649C0">
        <w:rPr>
          <w:bCs/>
        </w:rPr>
        <w:t xml:space="preserve">ine Ernestinovo broj 5/01), </w:t>
      </w:r>
      <w:r>
        <w:rPr>
          <w:bCs/>
        </w:rPr>
        <w:t>stupil</w:t>
      </w:r>
      <w:r w:rsidR="00233A85">
        <w:rPr>
          <w:bCs/>
        </w:rPr>
        <w:t>a na snagu 30. prosinca 2001.</w:t>
      </w:r>
    </w:p>
    <w:p w:rsidR="00233A85" w:rsidRDefault="00233A85" w:rsidP="00845960">
      <w:pPr>
        <w:numPr>
          <w:ilvl w:val="0"/>
          <w:numId w:val="9"/>
        </w:numPr>
        <w:jc w:val="both"/>
        <w:rPr>
          <w:bCs/>
        </w:rPr>
      </w:pPr>
      <w:r>
        <w:rPr>
          <w:bCs/>
        </w:rPr>
        <w:t>Odluku o izmjenama i dopunama Odluke o komunalnoj naknadi („Službeni glasnik“ Općine</w:t>
      </w:r>
      <w:r w:rsidR="006649C0">
        <w:rPr>
          <w:bCs/>
        </w:rPr>
        <w:t xml:space="preserve"> Ernestinovo broj 2/04), </w:t>
      </w:r>
      <w:r>
        <w:rPr>
          <w:bCs/>
        </w:rPr>
        <w:t>stupila na snagu 8. listopada 2004.</w:t>
      </w:r>
    </w:p>
    <w:p w:rsidR="00233A85" w:rsidRDefault="00233A85" w:rsidP="00845960">
      <w:pPr>
        <w:numPr>
          <w:ilvl w:val="0"/>
          <w:numId w:val="9"/>
        </w:numPr>
        <w:jc w:val="both"/>
        <w:rPr>
          <w:bCs/>
        </w:rPr>
      </w:pPr>
      <w:r>
        <w:rPr>
          <w:bCs/>
        </w:rPr>
        <w:t>Odluku o II. izmjenama i dopunama Odluke o komunalnoj naknadi („Službeni glasnik“ Općine Ernestinovo</w:t>
      </w:r>
      <w:r w:rsidR="006649C0">
        <w:rPr>
          <w:bCs/>
        </w:rPr>
        <w:t xml:space="preserve"> broj 4/10), </w:t>
      </w:r>
      <w:r>
        <w:rPr>
          <w:bCs/>
        </w:rPr>
        <w:t>stupila na snagu 23. rujna 2010.</w:t>
      </w:r>
    </w:p>
    <w:p w:rsidR="00845960" w:rsidRDefault="00233A85" w:rsidP="00845960">
      <w:pPr>
        <w:numPr>
          <w:ilvl w:val="0"/>
          <w:numId w:val="9"/>
        </w:numPr>
        <w:jc w:val="both"/>
        <w:rPr>
          <w:bCs/>
        </w:rPr>
      </w:pPr>
      <w:r>
        <w:rPr>
          <w:bCs/>
        </w:rPr>
        <w:t xml:space="preserve">Odluku o izmjenama i dopunama Odluke o komunalnoj naknadi („Službeni glasnik“ Općine Ernestinovo broj </w:t>
      </w:r>
      <w:r w:rsidR="006649C0">
        <w:rPr>
          <w:bCs/>
        </w:rPr>
        <w:t xml:space="preserve">4/15), </w:t>
      </w:r>
      <w:r w:rsidR="00943A05">
        <w:rPr>
          <w:bCs/>
        </w:rPr>
        <w:t>stupila na snagu 1. siječnja 2016.</w:t>
      </w:r>
    </w:p>
    <w:p w:rsidR="006F7015" w:rsidRDefault="006F7015" w:rsidP="00845960">
      <w:pPr>
        <w:numPr>
          <w:ilvl w:val="0"/>
          <w:numId w:val="9"/>
        </w:numPr>
        <w:jc w:val="both"/>
        <w:rPr>
          <w:bCs/>
        </w:rPr>
      </w:pPr>
      <w:r>
        <w:rPr>
          <w:bCs/>
        </w:rPr>
        <w:t>Ispravke Odluke o izmjenama i dopunama Odluke o komunalnoj naknadi („Službeni glasnik“ Općine Ernestinovo broj 6/15) od 28. prosinca 2015.</w:t>
      </w:r>
    </w:p>
    <w:p w:rsidR="00D04432" w:rsidRDefault="00D04432" w:rsidP="00D04432">
      <w:pPr>
        <w:numPr>
          <w:ilvl w:val="0"/>
          <w:numId w:val="9"/>
        </w:numPr>
        <w:jc w:val="both"/>
        <w:rPr>
          <w:bCs/>
        </w:rPr>
      </w:pPr>
      <w:r>
        <w:rPr>
          <w:bCs/>
        </w:rPr>
        <w:t>Odluku</w:t>
      </w:r>
      <w:r w:rsidR="00F572B6">
        <w:rPr>
          <w:bCs/>
        </w:rPr>
        <w:t xml:space="preserve"> o izmjeni</w:t>
      </w:r>
      <w:r w:rsidRPr="00D04432">
        <w:rPr>
          <w:bCs/>
        </w:rPr>
        <w:t xml:space="preserve"> i dopun</w:t>
      </w:r>
      <w:r w:rsidR="00F572B6">
        <w:rPr>
          <w:bCs/>
        </w:rPr>
        <w:t>i</w:t>
      </w:r>
      <w:r w:rsidRPr="00D04432">
        <w:rPr>
          <w:bCs/>
        </w:rPr>
        <w:t xml:space="preserve"> Odluke o komunalnoj naknadi („Službeni glasn</w:t>
      </w:r>
      <w:r>
        <w:rPr>
          <w:bCs/>
        </w:rPr>
        <w:t>ik“ Općine Ernestinovo broj 10/18), stupila na snagu 6</w:t>
      </w:r>
      <w:r w:rsidRPr="00D04432">
        <w:rPr>
          <w:bCs/>
        </w:rPr>
        <w:t xml:space="preserve">. </w:t>
      </w:r>
      <w:r>
        <w:rPr>
          <w:bCs/>
        </w:rPr>
        <w:t>srpnja 2018.</w:t>
      </w:r>
      <w:r w:rsidRPr="00D04432">
        <w:rPr>
          <w:bCs/>
        </w:rPr>
        <w:t>)</w:t>
      </w:r>
    </w:p>
    <w:p w:rsidR="00845960" w:rsidRDefault="00845960">
      <w:pPr>
        <w:jc w:val="center"/>
        <w:rPr>
          <w:b/>
          <w:bCs/>
        </w:rPr>
      </w:pPr>
    </w:p>
    <w:p w:rsidR="00DF64CF" w:rsidRDefault="00DF64CF">
      <w:pPr>
        <w:jc w:val="center"/>
        <w:rPr>
          <w:b/>
          <w:bCs/>
        </w:rPr>
      </w:pPr>
    </w:p>
    <w:p w:rsidR="00CA38F3" w:rsidRDefault="00CA38F3">
      <w:pPr>
        <w:jc w:val="center"/>
        <w:rPr>
          <w:b/>
          <w:bCs/>
        </w:rPr>
      </w:pPr>
      <w:r>
        <w:rPr>
          <w:b/>
          <w:bCs/>
        </w:rPr>
        <w:t>I. OPĆE ODREDBE</w:t>
      </w:r>
    </w:p>
    <w:p w:rsidR="00CA38F3" w:rsidRDefault="00CA38F3">
      <w:pPr>
        <w:jc w:val="center"/>
        <w:rPr>
          <w:b/>
          <w:bCs/>
        </w:rPr>
      </w:pPr>
    </w:p>
    <w:p w:rsidR="00CA38F3" w:rsidRDefault="00CA38F3">
      <w:pPr>
        <w:jc w:val="center"/>
      </w:pPr>
      <w:r>
        <w:rPr>
          <w:b/>
          <w:bCs/>
        </w:rPr>
        <w:t>Članak 1.</w:t>
      </w:r>
    </w:p>
    <w:p w:rsidR="00CA38F3" w:rsidRDefault="00CA38F3">
      <w:pPr>
        <w:jc w:val="center"/>
      </w:pPr>
    </w:p>
    <w:p w:rsidR="00CA38F3" w:rsidRDefault="00CA38F3" w:rsidP="005A6DDE">
      <w:pPr>
        <w:jc w:val="both"/>
      </w:pPr>
      <w:r>
        <w:tab/>
        <w:t xml:space="preserve">Ovom Odlukom određuje se obveza plaćanja komunalne naknade za područje Općine Ernestinovo s uređenim građevinskim zemljištem, određuju se obveznici plaćanja komunalne naknade i slučajevi u kojima se ne plaća komunalna naknada, površina i mjerila na temelju kojih se određuje naknada za stambeni, garažni, poslovni prostor, građevinskog zemljišta koji služi u svrhu obavljanja poslovne djelatnosti, neizgrađenog građevinskog zemljišta, načina obračuna komunalne naknade i drugi odnosi s tim u svezi. </w:t>
      </w:r>
    </w:p>
    <w:p w:rsidR="00CA38F3" w:rsidRDefault="00CA38F3"/>
    <w:p w:rsidR="00CA38F3" w:rsidRDefault="00CA38F3">
      <w:pPr>
        <w:jc w:val="center"/>
        <w:rPr>
          <w:b/>
          <w:bCs/>
        </w:rPr>
      </w:pPr>
      <w:r>
        <w:rPr>
          <w:b/>
          <w:bCs/>
        </w:rPr>
        <w:t>Članak 2.</w:t>
      </w:r>
    </w:p>
    <w:p w:rsidR="00CA38F3" w:rsidRDefault="00CA38F3">
      <w:pPr>
        <w:jc w:val="center"/>
      </w:pPr>
    </w:p>
    <w:p w:rsidR="00CA38F3" w:rsidRDefault="00CA38F3" w:rsidP="005A6DDE">
      <w:pPr>
        <w:jc w:val="both"/>
      </w:pPr>
      <w:r>
        <w:tab/>
        <w:t xml:space="preserve">Komunalna naknada plaća se u Općini Ernestinovo i koristi se za financiranje komunalnih djelatnosti: </w:t>
      </w:r>
    </w:p>
    <w:p w:rsidR="00CA38F3" w:rsidRDefault="00CA38F3"/>
    <w:p w:rsidR="00CA38F3" w:rsidRDefault="00CA38F3">
      <w:pPr>
        <w:numPr>
          <w:ilvl w:val="0"/>
          <w:numId w:val="1"/>
        </w:numPr>
      </w:pPr>
      <w:r>
        <w:t>odvodnja atmosferskih voda,</w:t>
      </w:r>
    </w:p>
    <w:p w:rsidR="00CA38F3" w:rsidRDefault="00CA38F3">
      <w:pPr>
        <w:numPr>
          <w:ilvl w:val="0"/>
          <w:numId w:val="1"/>
        </w:numPr>
      </w:pPr>
      <w:r>
        <w:t>održavanje čistoće u dijelu koji se odnosi na čišćenje javnih površina,</w:t>
      </w:r>
    </w:p>
    <w:p w:rsidR="00CA38F3" w:rsidRDefault="00CA38F3">
      <w:pPr>
        <w:numPr>
          <w:ilvl w:val="0"/>
          <w:numId w:val="1"/>
        </w:numPr>
      </w:pPr>
      <w:r>
        <w:t>održavanje javnih površina,</w:t>
      </w:r>
    </w:p>
    <w:p w:rsidR="00CA38F3" w:rsidRDefault="00CA38F3">
      <w:pPr>
        <w:numPr>
          <w:ilvl w:val="0"/>
          <w:numId w:val="1"/>
        </w:numPr>
      </w:pPr>
      <w:r>
        <w:t>održavanje nerazvrstanih cesta,</w:t>
      </w:r>
    </w:p>
    <w:p w:rsidR="00CA38F3" w:rsidRDefault="00CA38F3">
      <w:pPr>
        <w:numPr>
          <w:ilvl w:val="0"/>
          <w:numId w:val="1"/>
        </w:numPr>
      </w:pPr>
      <w:r>
        <w:t>održavanje groblja,</w:t>
      </w:r>
    </w:p>
    <w:p w:rsidR="00CA38F3" w:rsidRDefault="00CA38F3">
      <w:pPr>
        <w:numPr>
          <w:ilvl w:val="0"/>
          <w:numId w:val="1"/>
        </w:numPr>
      </w:pPr>
      <w:r>
        <w:t>javne rasvjete.</w:t>
      </w:r>
    </w:p>
    <w:p w:rsidR="00CA38F3" w:rsidRDefault="00CA38F3">
      <w:pPr>
        <w:ind w:left="705"/>
      </w:pPr>
    </w:p>
    <w:p w:rsidR="00F572B6" w:rsidRDefault="00F572B6">
      <w:pPr>
        <w:rPr>
          <w:b/>
          <w:bCs/>
        </w:rPr>
      </w:pPr>
      <w:r>
        <w:br w:type="page"/>
      </w:r>
    </w:p>
    <w:p w:rsidR="00CA38F3" w:rsidRDefault="00CA38F3">
      <w:pPr>
        <w:pStyle w:val="Naslov2"/>
      </w:pPr>
      <w:r>
        <w:lastRenderedPageBreak/>
        <w:t>II. NASELJA U KOJIMA SE PLAĆA KOMUNALNA NAKNADA</w:t>
      </w:r>
    </w:p>
    <w:p w:rsidR="00CA38F3" w:rsidRDefault="00CA38F3">
      <w:pPr>
        <w:ind w:left="705"/>
        <w:jc w:val="center"/>
      </w:pPr>
    </w:p>
    <w:p w:rsidR="00CA38F3" w:rsidRDefault="00CA38F3" w:rsidP="006649C0">
      <w:pPr>
        <w:jc w:val="center"/>
        <w:rPr>
          <w:b/>
          <w:bCs/>
        </w:rPr>
      </w:pPr>
      <w:r>
        <w:rPr>
          <w:b/>
          <w:bCs/>
        </w:rPr>
        <w:t>Članak 3.</w:t>
      </w:r>
    </w:p>
    <w:p w:rsidR="00CA38F3" w:rsidRDefault="00CA38F3">
      <w:pPr>
        <w:ind w:left="705"/>
        <w:jc w:val="center"/>
      </w:pPr>
    </w:p>
    <w:p w:rsidR="00CA38F3" w:rsidRDefault="00CA38F3" w:rsidP="00875E1E">
      <w:pPr>
        <w:pStyle w:val="Uvuenotijeloteksta"/>
        <w:ind w:left="0"/>
        <w:jc w:val="both"/>
      </w:pPr>
      <w:r>
        <w:tab/>
        <w:t>Naseljima s uređenim građevinskim zemljištem u Općini Ernestinovo u kojima se</w:t>
      </w:r>
      <w:r w:rsidR="005A6DDE">
        <w:t xml:space="preserve"> </w:t>
      </w:r>
      <w:r>
        <w:t>plaća komunalna naknada smatraju se naselja opremljena najmanje pristupnom cestom, objektima za opskrbu električnom energijom i opskrbu vodom prema mjesnim prilikama.</w:t>
      </w:r>
    </w:p>
    <w:p w:rsidR="00CA38F3" w:rsidRDefault="00CA38F3">
      <w:pPr>
        <w:ind w:left="705"/>
      </w:pPr>
    </w:p>
    <w:p w:rsidR="00CA38F3" w:rsidRDefault="00CA38F3" w:rsidP="006649C0">
      <w:pPr>
        <w:jc w:val="center"/>
        <w:rPr>
          <w:b/>
          <w:bCs/>
        </w:rPr>
      </w:pPr>
      <w:r>
        <w:rPr>
          <w:b/>
          <w:bCs/>
        </w:rPr>
        <w:t>Članak 4.</w:t>
      </w:r>
    </w:p>
    <w:p w:rsidR="00CA38F3" w:rsidRDefault="00CA38F3">
      <w:pPr>
        <w:ind w:left="705"/>
        <w:jc w:val="center"/>
      </w:pPr>
    </w:p>
    <w:p w:rsidR="00CA38F3" w:rsidRDefault="00CA38F3">
      <w:pPr>
        <w:ind w:left="705"/>
      </w:pPr>
      <w:r>
        <w:tab/>
        <w:t>Naselja u kojima se plaća komunalna naknada su:</w:t>
      </w:r>
    </w:p>
    <w:p w:rsidR="00CA38F3" w:rsidRDefault="00CA38F3">
      <w:pPr>
        <w:numPr>
          <w:ilvl w:val="0"/>
          <w:numId w:val="2"/>
        </w:numPr>
      </w:pPr>
      <w:r>
        <w:t>Divoš</w:t>
      </w:r>
    </w:p>
    <w:p w:rsidR="00CA38F3" w:rsidRDefault="00CA38F3">
      <w:pPr>
        <w:numPr>
          <w:ilvl w:val="0"/>
          <w:numId w:val="2"/>
        </w:numPr>
      </w:pPr>
      <w:r>
        <w:t>Ernestinovo</w:t>
      </w:r>
    </w:p>
    <w:p w:rsidR="00CA38F3" w:rsidRDefault="00CA38F3">
      <w:pPr>
        <w:numPr>
          <w:ilvl w:val="0"/>
          <w:numId w:val="2"/>
        </w:numPr>
      </w:pPr>
      <w:r>
        <w:t>Laslovo</w:t>
      </w:r>
    </w:p>
    <w:p w:rsidR="00CA38F3" w:rsidRDefault="00CA38F3">
      <w:pPr>
        <w:ind w:left="705"/>
      </w:pPr>
    </w:p>
    <w:p w:rsidR="00CA38F3" w:rsidRDefault="00CA38F3">
      <w:pPr>
        <w:ind w:left="705"/>
      </w:pPr>
    </w:p>
    <w:p w:rsidR="00CA38F3" w:rsidRDefault="00CA38F3">
      <w:pPr>
        <w:pStyle w:val="Naslov2"/>
      </w:pPr>
      <w:r>
        <w:t>III. OBVEZNICI PLAĆANJA</w:t>
      </w:r>
    </w:p>
    <w:p w:rsidR="00CA38F3" w:rsidRDefault="00CA38F3">
      <w:pPr>
        <w:ind w:left="705"/>
        <w:jc w:val="center"/>
      </w:pPr>
    </w:p>
    <w:p w:rsidR="00CA38F3" w:rsidRDefault="00CA38F3" w:rsidP="006649C0">
      <w:pPr>
        <w:jc w:val="center"/>
        <w:rPr>
          <w:b/>
          <w:bCs/>
        </w:rPr>
      </w:pPr>
      <w:r>
        <w:rPr>
          <w:b/>
          <w:bCs/>
        </w:rPr>
        <w:t>Članak 5.</w:t>
      </w:r>
    </w:p>
    <w:p w:rsidR="00CA38F3" w:rsidRDefault="00CA38F3">
      <w:pPr>
        <w:ind w:left="705"/>
        <w:jc w:val="center"/>
      </w:pPr>
    </w:p>
    <w:p w:rsidR="00CA38F3" w:rsidRDefault="00CA38F3" w:rsidP="005A6DDE">
      <w:pPr>
        <w:pStyle w:val="Uvuenotijeloteksta"/>
        <w:jc w:val="both"/>
      </w:pPr>
      <w:r>
        <w:tab/>
        <w:t>Komunalnu naknadu plaćaju vlasnici odnosno korisnici:</w:t>
      </w:r>
    </w:p>
    <w:p w:rsidR="00CA38F3" w:rsidRDefault="00CA38F3" w:rsidP="005A6DDE">
      <w:pPr>
        <w:pStyle w:val="Uvuenotijeloteksta"/>
        <w:jc w:val="both"/>
      </w:pPr>
    </w:p>
    <w:p w:rsidR="00CA38F3" w:rsidRDefault="007B529C" w:rsidP="005A6DDE">
      <w:pPr>
        <w:numPr>
          <w:ilvl w:val="0"/>
          <w:numId w:val="3"/>
        </w:numPr>
        <w:jc w:val="both"/>
      </w:pPr>
      <w:r>
        <w:t>stambenog prostora</w:t>
      </w:r>
    </w:p>
    <w:p w:rsidR="00CA38F3" w:rsidRDefault="007B529C" w:rsidP="005A6DDE">
      <w:pPr>
        <w:numPr>
          <w:ilvl w:val="0"/>
          <w:numId w:val="3"/>
        </w:numPr>
        <w:jc w:val="both"/>
      </w:pPr>
      <w:r>
        <w:t>poslovnog prostora</w:t>
      </w:r>
    </w:p>
    <w:p w:rsidR="00CA38F3" w:rsidRDefault="007B529C" w:rsidP="005A6DDE">
      <w:pPr>
        <w:numPr>
          <w:ilvl w:val="0"/>
          <w:numId w:val="3"/>
        </w:numPr>
        <w:jc w:val="both"/>
      </w:pPr>
      <w:r>
        <w:t>garažnog prostora</w:t>
      </w:r>
    </w:p>
    <w:p w:rsidR="00CA38F3" w:rsidRDefault="00CA38F3" w:rsidP="005A6DDE">
      <w:pPr>
        <w:numPr>
          <w:ilvl w:val="0"/>
          <w:numId w:val="3"/>
        </w:numPr>
        <w:jc w:val="both"/>
      </w:pPr>
      <w:r>
        <w:t>građevnog zemljišta koje služi u svrhu obavljanja poslovne djelatnosti</w:t>
      </w:r>
    </w:p>
    <w:p w:rsidR="00CA38F3" w:rsidRDefault="00CA38F3" w:rsidP="005A6DDE">
      <w:pPr>
        <w:jc w:val="both"/>
      </w:pPr>
    </w:p>
    <w:p w:rsidR="00CA38F3" w:rsidRDefault="00CA38F3" w:rsidP="005A6DDE">
      <w:pPr>
        <w:ind w:firstLine="705"/>
        <w:jc w:val="both"/>
      </w:pPr>
      <w:r>
        <w:t xml:space="preserve">Komunalna naknada za garažni prostor plaća se samo ako garažni prostor služi u svrhu obavljanja poslovne djelatnosti. </w:t>
      </w:r>
    </w:p>
    <w:p w:rsidR="00CA38F3" w:rsidRDefault="00CA38F3" w:rsidP="005A6DDE">
      <w:pPr>
        <w:jc w:val="both"/>
      </w:pPr>
    </w:p>
    <w:p w:rsidR="00CA38F3" w:rsidRDefault="00CA38F3" w:rsidP="005A6DDE">
      <w:pPr>
        <w:ind w:firstLine="705"/>
        <w:jc w:val="both"/>
      </w:pPr>
      <w:r>
        <w:t xml:space="preserve">Komunalna naknada ne plaća se za garažni prostor koji koriste građani za svoje osobne potrebe, ako se on nalazi u sklopu stambenog objekta i služi za njihova osobna vozila. </w:t>
      </w:r>
    </w:p>
    <w:p w:rsidR="00CA38F3" w:rsidRDefault="00CA38F3">
      <w:pPr>
        <w:ind w:firstLine="705"/>
      </w:pPr>
    </w:p>
    <w:p w:rsidR="00A56872" w:rsidRPr="00AF66CB" w:rsidRDefault="00A56872" w:rsidP="00A56872">
      <w:pPr>
        <w:jc w:val="center"/>
        <w:rPr>
          <w:bCs/>
          <w:i/>
          <w:iCs/>
          <w:sz w:val="20"/>
          <w:szCs w:val="20"/>
        </w:rPr>
      </w:pPr>
      <w:r w:rsidRPr="00AF66CB">
        <w:rPr>
          <w:bCs/>
          <w:i/>
          <w:iCs/>
          <w:sz w:val="20"/>
          <w:szCs w:val="20"/>
        </w:rPr>
        <w:t>(Odluka o izmjenama i dopunama Odluke o komunalnoj naknadi („Službeni glasnik“ Općine Ernestinovo broj 4/15), stupila na snagu 1. siječnja 2016.)</w:t>
      </w:r>
    </w:p>
    <w:p w:rsidR="00CA38F3" w:rsidRDefault="00CA38F3">
      <w:pPr>
        <w:ind w:firstLine="705"/>
      </w:pPr>
    </w:p>
    <w:p w:rsidR="00CA38F3" w:rsidRDefault="00CA38F3"/>
    <w:p w:rsidR="00CA38F3" w:rsidRDefault="00CA38F3">
      <w:pPr>
        <w:jc w:val="center"/>
        <w:rPr>
          <w:b/>
          <w:bCs/>
        </w:rPr>
      </w:pPr>
      <w:r>
        <w:rPr>
          <w:b/>
          <w:bCs/>
        </w:rPr>
        <w:t>Članak 6.</w:t>
      </w:r>
    </w:p>
    <w:p w:rsidR="00CA38F3" w:rsidRDefault="00CA38F3">
      <w:pPr>
        <w:jc w:val="center"/>
      </w:pPr>
    </w:p>
    <w:p w:rsidR="00CA38F3" w:rsidRDefault="00CA38F3">
      <w:r>
        <w:tab/>
        <w:t>Komunalna naknada ne plaća se na sljedeće nekretnine:</w:t>
      </w:r>
    </w:p>
    <w:p w:rsidR="00CA38F3" w:rsidRDefault="00CA38F3">
      <w:r>
        <w:tab/>
      </w:r>
    </w:p>
    <w:p w:rsidR="00CA38F3" w:rsidRDefault="00CA38F3">
      <w:pPr>
        <w:numPr>
          <w:ilvl w:val="0"/>
          <w:numId w:val="4"/>
        </w:numPr>
      </w:pPr>
      <w:r>
        <w:t>nekretnine (zgrade i zemljišta) u vlasništvu Općine Ernestinovo</w:t>
      </w:r>
    </w:p>
    <w:p w:rsidR="00CA38F3" w:rsidRDefault="00CA38F3">
      <w:pPr>
        <w:numPr>
          <w:ilvl w:val="0"/>
          <w:numId w:val="4"/>
        </w:numPr>
      </w:pPr>
      <w:r>
        <w:t>nekretnine u kojima se obavlja djelatnost koja se pretežito financira iz proračuna Općine Ernestinovo</w:t>
      </w:r>
    </w:p>
    <w:p w:rsidR="00CA38F3" w:rsidRDefault="00CA38F3">
      <w:pPr>
        <w:numPr>
          <w:ilvl w:val="0"/>
          <w:numId w:val="4"/>
        </w:numPr>
      </w:pPr>
      <w:r>
        <w:t>zgrade i zemlj</w:t>
      </w:r>
      <w:r w:rsidR="00687684">
        <w:t>i</w:t>
      </w:r>
      <w:r>
        <w:t>šta osnovnih škola</w:t>
      </w:r>
    </w:p>
    <w:p w:rsidR="00CA38F3" w:rsidRDefault="00CA38F3">
      <w:pPr>
        <w:numPr>
          <w:ilvl w:val="0"/>
          <w:numId w:val="4"/>
        </w:numPr>
      </w:pPr>
      <w:r>
        <w:t>zgrade i zemljišta sakralnih objekata, koji služe za bogoslužje</w:t>
      </w:r>
    </w:p>
    <w:p w:rsidR="00CA38F3" w:rsidRDefault="00CA38F3">
      <w:pPr>
        <w:numPr>
          <w:ilvl w:val="0"/>
          <w:numId w:val="4"/>
        </w:numPr>
      </w:pPr>
      <w:r>
        <w:t>zgrade i zemljišta dobrovoljnih vatrogasnih društava</w:t>
      </w:r>
    </w:p>
    <w:p w:rsidR="00CA38F3" w:rsidRDefault="00CA38F3">
      <w:pPr>
        <w:numPr>
          <w:ilvl w:val="0"/>
          <w:numId w:val="4"/>
        </w:numPr>
      </w:pPr>
      <w:r>
        <w:t>zgrade i zemljišta društvenih domova</w:t>
      </w:r>
    </w:p>
    <w:p w:rsidR="00CA38F3" w:rsidRDefault="00CA38F3">
      <w:pPr>
        <w:numPr>
          <w:ilvl w:val="0"/>
          <w:numId w:val="4"/>
        </w:numPr>
      </w:pPr>
      <w:r>
        <w:t xml:space="preserve">groblja </w:t>
      </w:r>
    </w:p>
    <w:p w:rsidR="00CA38F3" w:rsidRDefault="00CA38F3">
      <w:pPr>
        <w:numPr>
          <w:ilvl w:val="0"/>
          <w:numId w:val="4"/>
        </w:numPr>
      </w:pPr>
      <w:r>
        <w:t>javne prometne površine</w:t>
      </w:r>
    </w:p>
    <w:p w:rsidR="00CA38F3" w:rsidRDefault="00CA38F3"/>
    <w:p w:rsidR="00A56872" w:rsidRPr="00AF66CB" w:rsidRDefault="00A56872" w:rsidP="00A56872">
      <w:pPr>
        <w:jc w:val="center"/>
        <w:rPr>
          <w:bCs/>
          <w:i/>
          <w:iCs/>
          <w:sz w:val="20"/>
          <w:szCs w:val="20"/>
        </w:rPr>
      </w:pPr>
      <w:r w:rsidRPr="00AF66CB">
        <w:rPr>
          <w:bCs/>
          <w:i/>
          <w:iCs/>
          <w:sz w:val="20"/>
          <w:szCs w:val="20"/>
        </w:rPr>
        <w:t>(Odluka o izmjenama i dopunama Odluke o komunalnoj naknadi („Službeni glasnik“ Općine Ernestinovo broj 4/15), stupila na snagu 1. siječnja 2016.)</w:t>
      </w:r>
    </w:p>
    <w:p w:rsidR="00CA38F3" w:rsidRDefault="00CA38F3"/>
    <w:p w:rsidR="00CA38F3" w:rsidRDefault="00CA38F3">
      <w:pPr>
        <w:jc w:val="center"/>
        <w:rPr>
          <w:b/>
          <w:bCs/>
        </w:rPr>
      </w:pPr>
      <w:r>
        <w:rPr>
          <w:b/>
          <w:bCs/>
        </w:rPr>
        <w:t>Članak 7.</w:t>
      </w:r>
    </w:p>
    <w:p w:rsidR="00CA38F3" w:rsidRDefault="00CA38F3">
      <w:pPr>
        <w:ind w:left="705"/>
      </w:pPr>
    </w:p>
    <w:p w:rsidR="00CA38F3" w:rsidRDefault="00CA38F3" w:rsidP="005A6DDE">
      <w:pPr>
        <w:jc w:val="both"/>
      </w:pPr>
      <w:r>
        <w:tab/>
        <w:t xml:space="preserve">Obveznika komunalne naknade za stambeni prostor oslobodit će se, na njegov zahtjev, plaćanja duga za komunalnu naknadu ako je prezadužen. </w:t>
      </w:r>
    </w:p>
    <w:p w:rsidR="00CA38F3" w:rsidRDefault="00CA38F3"/>
    <w:p w:rsidR="00CA38F3" w:rsidRDefault="00CA38F3" w:rsidP="005A6DDE">
      <w:pPr>
        <w:jc w:val="both"/>
      </w:pPr>
      <w:r>
        <w:tab/>
        <w:t>Obveznik je prezadužen ako na svom bankovnom računu ima evidentirane osnove za plaćanje koje se ne mogu izvršiti dulje od 365 dana.</w:t>
      </w:r>
    </w:p>
    <w:p w:rsidR="00CA38F3" w:rsidRDefault="00CA38F3" w:rsidP="005A6DDE">
      <w:pPr>
        <w:jc w:val="both"/>
      </w:pPr>
    </w:p>
    <w:p w:rsidR="00CA38F3" w:rsidRDefault="00CA38F3" w:rsidP="005A6DDE">
      <w:pPr>
        <w:jc w:val="both"/>
      </w:pPr>
      <w:r>
        <w:tab/>
        <w:t>Prezaduženost se dokazuje potvrdom o iznosu i danima blokade bankovnog računa koju je obveznik dužan sam pribaviti od Financijske agencije te priložiti uz zahtjev za oslobađanje od duga za komunalnu naknadu.</w:t>
      </w:r>
    </w:p>
    <w:p w:rsidR="0027214B" w:rsidRDefault="00FB447D" w:rsidP="005A6DDE">
      <w:pPr>
        <w:jc w:val="both"/>
      </w:pPr>
      <w:r>
        <w:t xml:space="preserve"> </w:t>
      </w:r>
    </w:p>
    <w:p w:rsidR="00CA38F3" w:rsidRDefault="00CA38F3" w:rsidP="005A6DDE">
      <w:pPr>
        <w:jc w:val="both"/>
      </w:pPr>
      <w:r>
        <w:tab/>
        <w:t>Zahtjev za oslobađanje od duga za komunalnu naknadu mogu podnijeti fizičke osobe koje su obveznici komunalne naknade za stambeni prostor.</w:t>
      </w:r>
    </w:p>
    <w:p w:rsidR="00CA38F3" w:rsidRDefault="00CA38F3" w:rsidP="005A6DDE">
      <w:pPr>
        <w:jc w:val="both"/>
      </w:pPr>
    </w:p>
    <w:p w:rsidR="00CA38F3" w:rsidRDefault="00CA38F3" w:rsidP="005A6DDE">
      <w:pPr>
        <w:jc w:val="both"/>
      </w:pPr>
      <w:r>
        <w:tab/>
        <w:t>Povodom zahtjeva za oslobađanje od duga za komunalnu naknadu donosi se rješenje.</w:t>
      </w:r>
    </w:p>
    <w:p w:rsidR="00CA38F3" w:rsidRDefault="00CA38F3"/>
    <w:p w:rsidR="00A56872" w:rsidRPr="00AF66CB" w:rsidRDefault="00A56872" w:rsidP="00A56872">
      <w:pPr>
        <w:jc w:val="center"/>
        <w:rPr>
          <w:bCs/>
          <w:i/>
          <w:iCs/>
          <w:sz w:val="20"/>
          <w:szCs w:val="20"/>
        </w:rPr>
      </w:pPr>
      <w:r w:rsidRPr="00AF66CB">
        <w:rPr>
          <w:bCs/>
          <w:i/>
          <w:iCs/>
          <w:sz w:val="20"/>
          <w:szCs w:val="20"/>
        </w:rPr>
        <w:t>(Odluka o izmjenama i dopunama Odluke o komunalnoj naknadi („Službeni glasnik“ Općine Ernestinovo broj 4/15), stupila na snagu 1. siječnja 2016.)</w:t>
      </w:r>
    </w:p>
    <w:p w:rsidR="00CA38F3" w:rsidRDefault="00CA38F3"/>
    <w:p w:rsidR="00CA38F3" w:rsidRDefault="00CA38F3">
      <w:pPr>
        <w:pStyle w:val="Naslov1"/>
      </w:pPr>
      <w:r>
        <w:t>Članak 7.a</w:t>
      </w:r>
    </w:p>
    <w:p w:rsidR="00CA38F3" w:rsidRDefault="00CA38F3">
      <w:pPr>
        <w:jc w:val="center"/>
      </w:pPr>
    </w:p>
    <w:p w:rsidR="00CA38F3" w:rsidRDefault="00CA38F3" w:rsidP="005A6DDE">
      <w:pPr>
        <w:jc w:val="both"/>
      </w:pPr>
      <w:r>
        <w:tab/>
        <w:t>U slučaju oslobađanja od duga za komunalnu naknadu, koji se provodi sukladno odredbama članka 7. ove odluke, sredstva potrebna za plaćanje komunalne naknade osiguravaju se u proračunu Općine Ernestinovo s pozicije socijalne skrbi.</w:t>
      </w:r>
    </w:p>
    <w:p w:rsidR="00CA38F3" w:rsidRDefault="00CA38F3"/>
    <w:p w:rsidR="00A56872" w:rsidRPr="00AF66CB" w:rsidRDefault="00A56872" w:rsidP="00A56872">
      <w:pPr>
        <w:jc w:val="center"/>
        <w:rPr>
          <w:bCs/>
          <w:i/>
          <w:iCs/>
          <w:sz w:val="20"/>
          <w:szCs w:val="20"/>
        </w:rPr>
      </w:pPr>
      <w:r w:rsidRPr="00AF66CB">
        <w:rPr>
          <w:bCs/>
          <w:i/>
          <w:iCs/>
          <w:sz w:val="20"/>
          <w:szCs w:val="20"/>
        </w:rPr>
        <w:t>(Odluka o izmjenama i dopunama Odluke o komunalnoj naknadi („Službeni glasnik“ Općine Ernestinovo broj 4/15), stupila na snagu 1. siječnja 2016.)</w:t>
      </w:r>
    </w:p>
    <w:p w:rsidR="00CA38F3" w:rsidRDefault="00CA38F3">
      <w:pPr>
        <w:jc w:val="center"/>
      </w:pPr>
    </w:p>
    <w:p w:rsidR="00CA38F3" w:rsidRDefault="00CA38F3">
      <w:pPr>
        <w:jc w:val="center"/>
        <w:rPr>
          <w:b/>
          <w:bCs/>
        </w:rPr>
      </w:pPr>
      <w:r>
        <w:rPr>
          <w:b/>
          <w:bCs/>
        </w:rPr>
        <w:t>IV. ODREĐIVANJE KOMUNALNE NAKNADE</w:t>
      </w:r>
    </w:p>
    <w:p w:rsidR="00CA38F3" w:rsidRDefault="00CA38F3">
      <w:pPr>
        <w:jc w:val="center"/>
        <w:rPr>
          <w:b/>
          <w:bCs/>
        </w:rPr>
      </w:pPr>
    </w:p>
    <w:p w:rsidR="00CA38F3" w:rsidRDefault="00CA38F3">
      <w:pPr>
        <w:jc w:val="center"/>
        <w:rPr>
          <w:b/>
          <w:bCs/>
        </w:rPr>
      </w:pPr>
      <w:r>
        <w:rPr>
          <w:b/>
          <w:bCs/>
        </w:rPr>
        <w:t>Članak 8.</w:t>
      </w:r>
    </w:p>
    <w:p w:rsidR="00CA38F3" w:rsidRDefault="00CA38F3">
      <w:pPr>
        <w:jc w:val="center"/>
      </w:pPr>
    </w:p>
    <w:p w:rsidR="00CA38F3" w:rsidRDefault="00CA38F3">
      <w:r>
        <w:tab/>
        <w:t>Visina komunalne naknade određuje se različito prema:</w:t>
      </w:r>
    </w:p>
    <w:p w:rsidR="00CA38F3" w:rsidRDefault="00CA38F3"/>
    <w:p w:rsidR="00CA38F3" w:rsidRDefault="00CA38F3">
      <w:pPr>
        <w:numPr>
          <w:ilvl w:val="0"/>
          <w:numId w:val="5"/>
        </w:numPr>
      </w:pPr>
      <w:r>
        <w:t>lokaciji objekta ili građevinskog zemljišta</w:t>
      </w:r>
    </w:p>
    <w:p w:rsidR="00CA38F3" w:rsidRDefault="00CA38F3">
      <w:pPr>
        <w:numPr>
          <w:ilvl w:val="0"/>
          <w:numId w:val="5"/>
        </w:numPr>
      </w:pPr>
      <w:r>
        <w:t>namjeni objekta odnosno prostora (stambeni, poslovni, garažni, građevinsko zemljište koje služi u svrhu obavljanja poslovne djelatnosti, odnosno neizgrađeno građevinsko zemljište).</w:t>
      </w:r>
    </w:p>
    <w:p w:rsidR="00CA38F3" w:rsidRDefault="00CA38F3"/>
    <w:p w:rsidR="00CA38F3" w:rsidRDefault="00CA38F3">
      <w:pPr>
        <w:jc w:val="center"/>
        <w:rPr>
          <w:b/>
          <w:bCs/>
        </w:rPr>
      </w:pPr>
      <w:r>
        <w:rPr>
          <w:b/>
          <w:bCs/>
        </w:rPr>
        <w:t>Članak 9.</w:t>
      </w:r>
    </w:p>
    <w:p w:rsidR="00CA38F3" w:rsidRDefault="00CA38F3">
      <w:pPr>
        <w:jc w:val="center"/>
        <w:rPr>
          <w:b/>
          <w:bCs/>
        </w:rPr>
      </w:pPr>
    </w:p>
    <w:p w:rsidR="00CA38F3" w:rsidRDefault="00CA38F3" w:rsidP="005A6DDE">
      <w:pPr>
        <w:jc w:val="both"/>
      </w:pPr>
      <w:r>
        <w:tab/>
        <w:t>Komunalna naknada obračunava se po m</w:t>
      </w:r>
      <w:r>
        <w:rPr>
          <w:vertAlign w:val="superscript"/>
        </w:rPr>
        <w:t xml:space="preserve">2 </w:t>
      </w:r>
      <w:r>
        <w:t>površine i to za stambeni, poslovni i garažni prostor po jedinici korisne površine koja se utvrđuje na način propisan Uredbom o uvjetima i mjerilima za utvrđivanje zaštićene najamnine («Narodne novine» broj 40/97), a za građevno zemljište po jedinici stvarne površine.</w:t>
      </w:r>
    </w:p>
    <w:p w:rsidR="00CA38F3" w:rsidRDefault="00CA38F3" w:rsidP="005A6DDE">
      <w:pPr>
        <w:jc w:val="both"/>
      </w:pPr>
    </w:p>
    <w:p w:rsidR="00CA38F3" w:rsidRDefault="00CA38F3" w:rsidP="005A6DDE">
      <w:pPr>
        <w:jc w:val="both"/>
      </w:pPr>
      <w:r>
        <w:tab/>
        <w:t>Iznos komunalne naknade po m</w:t>
      </w:r>
      <w:r>
        <w:rPr>
          <w:vertAlign w:val="superscript"/>
        </w:rPr>
        <w:t xml:space="preserve">2 </w:t>
      </w:r>
      <w:r>
        <w:t>obračunske površine nekretnine utvrđuje se množenjem:</w:t>
      </w:r>
    </w:p>
    <w:p w:rsidR="00CA38F3" w:rsidRDefault="00CA38F3" w:rsidP="005A6DDE">
      <w:pPr>
        <w:numPr>
          <w:ilvl w:val="0"/>
          <w:numId w:val="6"/>
        </w:numPr>
        <w:jc w:val="both"/>
      </w:pPr>
      <w:r>
        <w:t>vrijednosti obračunske jedinice – boda (B), određene u kunama po m</w:t>
      </w:r>
      <w:r>
        <w:rPr>
          <w:vertAlign w:val="superscript"/>
        </w:rPr>
        <w:t xml:space="preserve">2 </w:t>
      </w:r>
      <w:r>
        <w:t>(u daljnjem tekstu: vrijednost boda)</w:t>
      </w:r>
    </w:p>
    <w:p w:rsidR="00CA38F3" w:rsidRDefault="00CA38F3" w:rsidP="005A6DDE">
      <w:pPr>
        <w:numPr>
          <w:ilvl w:val="0"/>
          <w:numId w:val="6"/>
        </w:numPr>
        <w:jc w:val="both"/>
      </w:pPr>
      <w:r>
        <w:t>koeficijenta zone (Kz)</w:t>
      </w:r>
    </w:p>
    <w:p w:rsidR="00CA38F3" w:rsidRDefault="00CA38F3" w:rsidP="005A6DDE">
      <w:pPr>
        <w:numPr>
          <w:ilvl w:val="0"/>
          <w:numId w:val="6"/>
        </w:numPr>
        <w:jc w:val="both"/>
      </w:pPr>
      <w:r>
        <w:t>koeficijenta namjene (Kn)</w:t>
      </w:r>
    </w:p>
    <w:p w:rsidR="00CA38F3" w:rsidRDefault="00CA38F3" w:rsidP="005A6DDE">
      <w:pPr>
        <w:ind w:left="705"/>
        <w:jc w:val="both"/>
      </w:pPr>
    </w:p>
    <w:p w:rsidR="00A56872" w:rsidRPr="00AF66CB" w:rsidRDefault="00A56872" w:rsidP="00A56872">
      <w:pPr>
        <w:jc w:val="center"/>
        <w:rPr>
          <w:bCs/>
          <w:i/>
          <w:iCs/>
          <w:sz w:val="20"/>
          <w:szCs w:val="20"/>
        </w:rPr>
      </w:pPr>
      <w:r w:rsidRPr="00AF66CB">
        <w:rPr>
          <w:bCs/>
          <w:i/>
          <w:iCs/>
          <w:sz w:val="20"/>
          <w:szCs w:val="20"/>
        </w:rPr>
        <w:t>(Odluka o izmjenama i dopunama Odluke o komunalnoj naknadi („Službeni glasnik“ Općine Ernestinovo broj 4/15), stupila na snagu 1. siječnja 2016.)</w:t>
      </w:r>
    </w:p>
    <w:p w:rsidR="00CA38F3" w:rsidRDefault="00CA38F3">
      <w:r>
        <w:tab/>
      </w:r>
    </w:p>
    <w:p w:rsidR="00CA38F3" w:rsidRDefault="00CA38F3">
      <w:pPr>
        <w:jc w:val="center"/>
        <w:rPr>
          <w:b/>
          <w:bCs/>
        </w:rPr>
      </w:pPr>
      <w:r>
        <w:rPr>
          <w:b/>
          <w:bCs/>
        </w:rPr>
        <w:t>Članak 10.</w:t>
      </w:r>
    </w:p>
    <w:p w:rsidR="00CA38F3" w:rsidRDefault="00CA38F3"/>
    <w:p w:rsidR="00CA38F3" w:rsidRDefault="00CA38F3" w:rsidP="005A6DDE">
      <w:pPr>
        <w:jc w:val="both"/>
      </w:pPr>
      <w:r>
        <w:tab/>
        <w:t>Stambeni prostor, poslovni prostor te garažni prostor i građevinsko zemljište koji služe za obavljanje poslovne djelatnosti razvrstavaju se u zone, ovisno o pogodnosti položaja i komunalnoj opremljenosti.</w:t>
      </w:r>
    </w:p>
    <w:p w:rsidR="00CA38F3" w:rsidRDefault="00CA38F3"/>
    <w:p w:rsidR="00CA38F3" w:rsidRDefault="00CA38F3"/>
    <w:p w:rsidR="00CA38F3" w:rsidRDefault="00CA38F3">
      <w:pPr>
        <w:numPr>
          <w:ilvl w:val="0"/>
          <w:numId w:val="7"/>
        </w:numPr>
      </w:pPr>
      <w:r>
        <w:t>ZONA obuhvaća:</w:t>
      </w:r>
    </w:p>
    <w:p w:rsidR="00CA38F3" w:rsidRDefault="00CA38F3">
      <w:pPr>
        <w:ind w:left="1416"/>
      </w:pPr>
      <w:r>
        <w:t>U naselju Ernestinovo ulice: Vladimira Nazora, Školska, Stadionska, Braće Radića, Matije Gupca, Frankopanska, Nikole Šubića Zrinskog, Ivana Gorana Kovačića, Bana Josipa Jelačića, Alojzija Stepinca, Sunčana, Petra Smajića.</w:t>
      </w:r>
    </w:p>
    <w:p w:rsidR="00CA38F3" w:rsidRDefault="00CA38F3">
      <w:pPr>
        <w:ind w:left="1416"/>
      </w:pPr>
      <w:r>
        <w:t>U naselju Laslovo ulice: Šandora Petefija, Trg hrvatskih branitelja, Vladimira Nazora, Kolodvorska, Zadružna, Vinogradska, Pobjede, Školska, Josipa Kozarca, Dr. Franje Tuđmana, Mirna, Rudolfa Frančića te Ekonomiju i Vrbik.</w:t>
      </w:r>
    </w:p>
    <w:p w:rsidR="00CA38F3" w:rsidRDefault="00CA38F3">
      <w:pPr>
        <w:ind w:left="1416"/>
      </w:pPr>
      <w:r>
        <w:t>U naselju Divoš: Ulicu Koče Popovića te industrijsko-gospodarsku zonu.</w:t>
      </w:r>
    </w:p>
    <w:p w:rsidR="00CA38F3" w:rsidRDefault="00CA38F3">
      <w:pPr>
        <w:ind w:left="1416"/>
      </w:pPr>
    </w:p>
    <w:p w:rsidR="00CA38F3" w:rsidRDefault="00CA38F3">
      <w:pPr>
        <w:numPr>
          <w:ilvl w:val="0"/>
          <w:numId w:val="7"/>
        </w:numPr>
      </w:pPr>
      <w:r>
        <w:t>ZONA obuhvaća:</w:t>
      </w:r>
    </w:p>
    <w:p w:rsidR="00CA38F3" w:rsidRDefault="00CA38F3">
      <w:pPr>
        <w:ind w:left="1416"/>
      </w:pPr>
      <w:r>
        <w:t>U naselju Ernestinovo Rokin put.</w:t>
      </w:r>
    </w:p>
    <w:p w:rsidR="00CA38F3" w:rsidRDefault="00CA38F3">
      <w:pPr>
        <w:ind w:left="1416"/>
      </w:pPr>
      <w:r>
        <w:t>U naselju La</w:t>
      </w:r>
      <w:r w:rsidR="00975FFB">
        <w:t>slovo: dio Ulice dr. Franje Tuđ</w:t>
      </w:r>
      <w:r>
        <w:t>mana i to kućne brojeve 27 i 32, dio Zadružne ulice i to brojeve: 13, 32 i 34.</w:t>
      </w:r>
    </w:p>
    <w:p w:rsidR="00CA38F3" w:rsidRDefault="00CA38F3"/>
    <w:p w:rsidR="00CA38F3" w:rsidRDefault="00CA38F3" w:rsidP="002203BA">
      <w:pPr>
        <w:ind w:firstLine="705"/>
        <w:jc w:val="both"/>
      </w:pPr>
      <w:r>
        <w:t>Ako se na temelju stavka 1. ovog članka ne može utvrditi u koju zonu pripada pojedina nekretnina, stambeni prostor razvrstat će se u II. zonu, a ako se radi o poslovnom prostoru te garažnom prostoru i građevinskom zemljištu koji služe za obavljanje poslovne djelatnosti isto će se razvrstati u I. zonu.</w:t>
      </w:r>
    </w:p>
    <w:p w:rsidR="00CA38F3" w:rsidRDefault="00CA38F3"/>
    <w:p w:rsidR="006649C0" w:rsidRPr="00AF66CB" w:rsidRDefault="006649C0">
      <w:pPr>
        <w:pStyle w:val="Tijeloteksta-uvlaka2"/>
        <w:rPr>
          <w:bCs/>
          <w:sz w:val="20"/>
          <w:szCs w:val="20"/>
        </w:rPr>
      </w:pPr>
      <w:r w:rsidRPr="00AF66CB">
        <w:rPr>
          <w:sz w:val="20"/>
          <w:szCs w:val="20"/>
        </w:rPr>
        <w:t>(</w:t>
      </w:r>
      <w:r w:rsidR="00A56872" w:rsidRPr="00AF66CB">
        <w:rPr>
          <w:bCs/>
          <w:sz w:val="20"/>
          <w:szCs w:val="20"/>
        </w:rPr>
        <w:t>Odluka o izmjenama i dopunama Odluke o komunalnoj naknadi („Službeni glasnik“ Općine Ernestinovo broj 2/04), stupila na snagu 8. listopada 2004.)</w:t>
      </w:r>
    </w:p>
    <w:p w:rsidR="002203BA" w:rsidRDefault="002203BA" w:rsidP="00A56872">
      <w:pPr>
        <w:ind w:left="720"/>
        <w:jc w:val="center"/>
        <w:rPr>
          <w:bCs/>
          <w:i/>
          <w:sz w:val="20"/>
          <w:szCs w:val="20"/>
        </w:rPr>
      </w:pPr>
    </w:p>
    <w:p w:rsidR="00A56872" w:rsidRPr="00AF66CB" w:rsidRDefault="00A56872" w:rsidP="00A56872">
      <w:pPr>
        <w:ind w:left="720"/>
        <w:jc w:val="center"/>
        <w:rPr>
          <w:bCs/>
          <w:i/>
          <w:sz w:val="20"/>
          <w:szCs w:val="20"/>
        </w:rPr>
      </w:pPr>
      <w:r w:rsidRPr="00AF66CB">
        <w:rPr>
          <w:bCs/>
          <w:i/>
          <w:sz w:val="20"/>
          <w:szCs w:val="20"/>
        </w:rPr>
        <w:t>(Odluka o II. izmjenama i dopunama Odluke o komunalnoj naknadi („Službeni glasnik“ Općine Ernestinovo broj 4/10), stupila na snagu 23. rujna 2010.)</w:t>
      </w:r>
    </w:p>
    <w:p w:rsidR="00A56872" w:rsidRPr="00AF66CB" w:rsidRDefault="00A56872">
      <w:pPr>
        <w:pStyle w:val="Tijeloteksta-uvlaka2"/>
        <w:rPr>
          <w:sz w:val="20"/>
          <w:szCs w:val="20"/>
        </w:rPr>
      </w:pPr>
    </w:p>
    <w:p w:rsidR="006E090E" w:rsidRPr="00AF66CB" w:rsidRDefault="006E090E" w:rsidP="006E090E">
      <w:pPr>
        <w:jc w:val="center"/>
        <w:rPr>
          <w:bCs/>
          <w:i/>
          <w:iCs/>
          <w:sz w:val="20"/>
          <w:szCs w:val="20"/>
        </w:rPr>
      </w:pPr>
      <w:r w:rsidRPr="00AF66CB">
        <w:rPr>
          <w:bCs/>
          <w:i/>
          <w:iCs/>
          <w:sz w:val="20"/>
          <w:szCs w:val="20"/>
        </w:rPr>
        <w:t>(Odluka o izmjenama i dopunama Odluke o komunalnoj naknadi („Službeni glasnik“ Općine Ernestinovo broj 4/15), stupila na snagu 1. siječnja 2016.)</w:t>
      </w:r>
    </w:p>
    <w:p w:rsidR="00CA38F3" w:rsidRDefault="00CA38F3"/>
    <w:p w:rsidR="00CA38F3" w:rsidRDefault="00CA38F3">
      <w:pPr>
        <w:jc w:val="center"/>
        <w:rPr>
          <w:b/>
          <w:bCs/>
        </w:rPr>
      </w:pPr>
      <w:r>
        <w:rPr>
          <w:b/>
          <w:bCs/>
        </w:rPr>
        <w:t>Članak 11.</w:t>
      </w:r>
    </w:p>
    <w:p w:rsidR="00CA38F3" w:rsidRDefault="00CA38F3"/>
    <w:p w:rsidR="00CA38F3" w:rsidRDefault="00CA38F3">
      <w:r>
        <w:tab/>
        <w:t>Koeficijent zone (Kz) iznosi za:</w:t>
      </w:r>
    </w:p>
    <w:p w:rsidR="00CA38F3" w:rsidRDefault="00CA38F3"/>
    <w:p w:rsidR="00CA38F3" w:rsidRDefault="00CA38F3">
      <w:r>
        <w:tab/>
        <w:t>I. ZONU:</w:t>
      </w:r>
      <w:r>
        <w:tab/>
        <w:t>1,00</w:t>
      </w:r>
    </w:p>
    <w:p w:rsidR="00CA38F3" w:rsidRDefault="00E31D72">
      <w:r>
        <w:tab/>
        <w:t>II.</w:t>
      </w:r>
      <w:r w:rsidR="00CA38F3">
        <w:t xml:space="preserve"> ZONU:</w:t>
      </w:r>
      <w:r w:rsidR="00CA38F3">
        <w:tab/>
        <w:t>0,50</w:t>
      </w:r>
    </w:p>
    <w:p w:rsidR="00CA38F3" w:rsidRDefault="00CA38F3"/>
    <w:p w:rsidR="00A56872" w:rsidRPr="00AF66CB" w:rsidRDefault="00A56872" w:rsidP="00A56872">
      <w:pPr>
        <w:pStyle w:val="Tijeloteksta-uvlaka2"/>
        <w:rPr>
          <w:bCs/>
          <w:sz w:val="20"/>
          <w:szCs w:val="20"/>
        </w:rPr>
      </w:pPr>
      <w:r w:rsidRPr="00AF66CB">
        <w:rPr>
          <w:sz w:val="20"/>
          <w:szCs w:val="20"/>
        </w:rPr>
        <w:t>(</w:t>
      </w:r>
      <w:r w:rsidRPr="00AF66CB">
        <w:rPr>
          <w:bCs/>
          <w:sz w:val="20"/>
          <w:szCs w:val="20"/>
        </w:rPr>
        <w:t>Odluka o izmjenama i dopunama Odluke o komunalnoj naknadi („Službeni glasnik“ Općine Ernestinovo broj 2/04), stupila na snagu 8. listopada 2004.)</w:t>
      </w:r>
    </w:p>
    <w:p w:rsidR="00E31D72" w:rsidRPr="00AF66CB" w:rsidRDefault="00E31D72" w:rsidP="00A56872">
      <w:pPr>
        <w:pStyle w:val="Tijeloteksta-uvlaka2"/>
        <w:rPr>
          <w:bCs/>
          <w:sz w:val="20"/>
          <w:szCs w:val="20"/>
        </w:rPr>
      </w:pPr>
    </w:p>
    <w:p w:rsidR="00E31D72" w:rsidRPr="00AF66CB" w:rsidRDefault="00E31D72" w:rsidP="00E31D72">
      <w:pPr>
        <w:ind w:left="720"/>
        <w:jc w:val="center"/>
        <w:rPr>
          <w:bCs/>
          <w:i/>
          <w:sz w:val="20"/>
          <w:szCs w:val="20"/>
        </w:rPr>
      </w:pPr>
      <w:r w:rsidRPr="00AF66CB">
        <w:rPr>
          <w:bCs/>
          <w:i/>
          <w:sz w:val="20"/>
          <w:szCs w:val="20"/>
        </w:rPr>
        <w:t>(Odluka o II. izmjenama i dopunama Odluke o komunalnoj naknadi („Službeni glasnik“ Općine Ernestinovo broj 4/10), stupila na snagu 23. rujna 2010.)</w:t>
      </w:r>
    </w:p>
    <w:p w:rsidR="00E31D72" w:rsidRPr="00AF66CB" w:rsidRDefault="00E31D72" w:rsidP="00E31D72">
      <w:pPr>
        <w:pStyle w:val="Tijeloteksta-uvlaka2"/>
        <w:rPr>
          <w:sz w:val="20"/>
          <w:szCs w:val="20"/>
        </w:rPr>
      </w:pPr>
    </w:p>
    <w:p w:rsidR="006E090E" w:rsidRPr="00AF66CB" w:rsidRDefault="006E090E" w:rsidP="006E090E">
      <w:pPr>
        <w:jc w:val="center"/>
        <w:rPr>
          <w:bCs/>
          <w:i/>
          <w:iCs/>
          <w:sz w:val="20"/>
          <w:szCs w:val="20"/>
        </w:rPr>
      </w:pPr>
      <w:r w:rsidRPr="00AF66CB">
        <w:rPr>
          <w:bCs/>
          <w:i/>
          <w:iCs/>
          <w:sz w:val="20"/>
          <w:szCs w:val="20"/>
        </w:rPr>
        <w:t>(Odluka o izmjenama i dopunama Odluke o komunalnoj naknadi („Službeni glasnik“ Općine Ernestinovo broj 4/15), stupila na snagu 1. siječnja 2016.)</w:t>
      </w:r>
    </w:p>
    <w:p w:rsidR="00CA38F3" w:rsidRDefault="00CA38F3"/>
    <w:p w:rsidR="00CA38F3" w:rsidRDefault="00CA38F3"/>
    <w:p w:rsidR="00CA38F3" w:rsidRDefault="00CA38F3">
      <w:pPr>
        <w:jc w:val="center"/>
        <w:rPr>
          <w:b/>
          <w:bCs/>
        </w:rPr>
      </w:pPr>
      <w:r>
        <w:rPr>
          <w:b/>
          <w:bCs/>
        </w:rPr>
        <w:t>Članak 12.</w:t>
      </w:r>
    </w:p>
    <w:p w:rsidR="00CA38F3" w:rsidRDefault="00CA38F3"/>
    <w:p w:rsidR="00CA38F3" w:rsidRDefault="00CA38F3" w:rsidP="005A6DDE">
      <w:pPr>
        <w:jc w:val="both"/>
      </w:pPr>
      <w:r>
        <w:tab/>
        <w:t>Koeficijent namjene (Kn) za stambeni prostor i prostor kojim se koriste neprofitne organizacije iznosi 1,00.</w:t>
      </w:r>
    </w:p>
    <w:p w:rsidR="00CA38F3" w:rsidRDefault="00CA38F3" w:rsidP="005A6DDE">
      <w:pPr>
        <w:jc w:val="both"/>
      </w:pPr>
      <w:r>
        <w:tab/>
        <w:t>Koeficijent namjene za garažni prostor koji služi za obavljanje poslovne djelatnosti iznosi 1,00.</w:t>
      </w:r>
    </w:p>
    <w:p w:rsidR="00CA38F3" w:rsidRDefault="00CA38F3">
      <w:pPr>
        <w:ind w:left="705"/>
        <w:jc w:val="center"/>
      </w:pPr>
    </w:p>
    <w:p w:rsidR="00A56872" w:rsidRPr="00AF66CB" w:rsidRDefault="00A56872" w:rsidP="00A56872">
      <w:pPr>
        <w:jc w:val="center"/>
        <w:rPr>
          <w:bCs/>
          <w:i/>
          <w:iCs/>
          <w:sz w:val="20"/>
          <w:szCs w:val="20"/>
        </w:rPr>
      </w:pPr>
      <w:r w:rsidRPr="00AF66CB">
        <w:rPr>
          <w:bCs/>
          <w:i/>
          <w:iCs/>
          <w:sz w:val="20"/>
          <w:szCs w:val="20"/>
        </w:rPr>
        <w:t>(Odluka o izmjenama i dopunama Odluke o komunalnoj naknadi („Službeni glasnik“ Općine Ernestinovo broj 4/15), stupila na snagu 1. siječnja 2016.)</w:t>
      </w:r>
    </w:p>
    <w:p w:rsidR="00CA38F3" w:rsidRDefault="00CA38F3"/>
    <w:p w:rsidR="00CA38F3" w:rsidRDefault="00CA38F3">
      <w:pPr>
        <w:pStyle w:val="Naslov1"/>
      </w:pPr>
      <w:r>
        <w:t>Članak 12.a</w:t>
      </w:r>
    </w:p>
    <w:p w:rsidR="00CA38F3" w:rsidRDefault="00CA38F3">
      <w:pPr>
        <w:jc w:val="center"/>
      </w:pPr>
    </w:p>
    <w:p w:rsidR="00CA38F3" w:rsidRDefault="00CA38F3" w:rsidP="005A6DDE">
      <w:pPr>
        <w:jc w:val="both"/>
      </w:pPr>
      <w:r>
        <w:tab/>
        <w:t>Koeficijent namjene (Kn) za poslovne prostore ovisi o proizvodnoj djelatnosti koja se obavlja u poslovnom prostoru i iznosi 1,50 za sljedeće poslovne djelatnosti:</w:t>
      </w:r>
    </w:p>
    <w:p w:rsidR="00CA38F3" w:rsidRDefault="00CA38F3"/>
    <w:p w:rsidR="00CA38F3" w:rsidRDefault="00CA38F3">
      <w:pPr>
        <w:numPr>
          <w:ilvl w:val="0"/>
          <w:numId w:val="8"/>
        </w:numPr>
      </w:pPr>
      <w:r>
        <w:t>proizvodnja mlinarskih proizvoda</w:t>
      </w:r>
    </w:p>
    <w:p w:rsidR="00CA38F3" w:rsidRDefault="00CA38F3">
      <w:pPr>
        <w:numPr>
          <w:ilvl w:val="0"/>
          <w:numId w:val="8"/>
        </w:numPr>
      </w:pPr>
      <w:r>
        <w:t>proizvodnja prehrambenih proizvoda</w:t>
      </w:r>
    </w:p>
    <w:p w:rsidR="00CA38F3" w:rsidRDefault="00CA38F3">
      <w:pPr>
        <w:numPr>
          <w:ilvl w:val="0"/>
          <w:numId w:val="8"/>
        </w:numPr>
      </w:pPr>
      <w:r>
        <w:t>proizvodnja pića</w:t>
      </w:r>
    </w:p>
    <w:p w:rsidR="00CA38F3" w:rsidRDefault="00CA38F3">
      <w:pPr>
        <w:numPr>
          <w:ilvl w:val="0"/>
          <w:numId w:val="8"/>
        </w:numPr>
      </w:pPr>
      <w:r>
        <w:t>proizvodnja stočne hrane</w:t>
      </w:r>
    </w:p>
    <w:p w:rsidR="00CA38F3" w:rsidRDefault="00CA38F3">
      <w:pPr>
        <w:numPr>
          <w:ilvl w:val="0"/>
          <w:numId w:val="8"/>
        </w:numPr>
      </w:pPr>
      <w:r>
        <w:t>proizvodnja i prerada poljoprivrednih proizvoda</w:t>
      </w:r>
    </w:p>
    <w:p w:rsidR="00CA38F3" w:rsidRDefault="00CA38F3">
      <w:pPr>
        <w:numPr>
          <w:ilvl w:val="0"/>
          <w:numId w:val="8"/>
        </w:numPr>
      </w:pPr>
      <w:r>
        <w:t>poljoprivredna proizvodnja</w:t>
      </w:r>
    </w:p>
    <w:p w:rsidR="00CA38F3" w:rsidRDefault="00CA38F3">
      <w:pPr>
        <w:numPr>
          <w:ilvl w:val="0"/>
          <w:numId w:val="8"/>
        </w:numPr>
      </w:pPr>
      <w:r>
        <w:t>proizvodnja i prerada mesa</w:t>
      </w:r>
    </w:p>
    <w:p w:rsidR="00CA38F3" w:rsidRDefault="00CA38F3">
      <w:pPr>
        <w:numPr>
          <w:ilvl w:val="0"/>
          <w:numId w:val="8"/>
        </w:numPr>
      </w:pPr>
      <w:r>
        <w:t>proizvodnja tekstilnih prediva i tkanina</w:t>
      </w:r>
    </w:p>
    <w:p w:rsidR="00CA38F3" w:rsidRDefault="00CA38F3">
      <w:pPr>
        <w:numPr>
          <w:ilvl w:val="0"/>
          <w:numId w:val="8"/>
        </w:numPr>
      </w:pPr>
      <w:r>
        <w:t>proizvodnja gotovih tekstilnih proizvoda</w:t>
      </w:r>
    </w:p>
    <w:p w:rsidR="00CA38F3" w:rsidRDefault="00CA38F3">
      <w:pPr>
        <w:numPr>
          <w:ilvl w:val="0"/>
          <w:numId w:val="8"/>
        </w:numPr>
      </w:pPr>
      <w:r>
        <w:t>proizvodnja i prerada metala</w:t>
      </w:r>
    </w:p>
    <w:p w:rsidR="00CA38F3" w:rsidRDefault="00CA38F3">
      <w:pPr>
        <w:numPr>
          <w:ilvl w:val="0"/>
          <w:numId w:val="8"/>
        </w:numPr>
      </w:pPr>
      <w:r>
        <w:t>proizvodnja drvenih proizvoda i prerada drveta</w:t>
      </w:r>
    </w:p>
    <w:p w:rsidR="00CA38F3" w:rsidRDefault="00CA38F3">
      <w:pPr>
        <w:numPr>
          <w:ilvl w:val="0"/>
          <w:numId w:val="8"/>
        </w:numPr>
      </w:pPr>
      <w:r>
        <w:t>proizvodnja papira i proizvoda od papira</w:t>
      </w:r>
    </w:p>
    <w:p w:rsidR="00CA38F3" w:rsidRDefault="00CA38F3">
      <w:pPr>
        <w:numPr>
          <w:ilvl w:val="0"/>
          <w:numId w:val="8"/>
        </w:numPr>
      </w:pPr>
      <w:r>
        <w:t>proizvodnja stolarije (drvene, pvc, aluminijske i druge)</w:t>
      </w:r>
    </w:p>
    <w:p w:rsidR="00CA38F3" w:rsidRDefault="00CA38F3">
      <w:pPr>
        <w:ind w:left="705"/>
      </w:pPr>
    </w:p>
    <w:p w:rsidR="00CA38F3" w:rsidRDefault="00CA38F3" w:rsidP="005A6DDE">
      <w:pPr>
        <w:ind w:firstLine="705"/>
        <w:jc w:val="both"/>
      </w:pPr>
      <w:r>
        <w:t>Koeficijent namjene (Kn) za poslovne prostore u kojima se obavlja neka od proizvodnih djelatnosti koje nisu obuhvaćene stavkom 1. ovog članka iznosi 2,00.</w:t>
      </w:r>
    </w:p>
    <w:p w:rsidR="00CA38F3" w:rsidRDefault="00CA38F3">
      <w:pPr>
        <w:ind w:firstLine="705"/>
      </w:pPr>
    </w:p>
    <w:p w:rsidR="00A56872" w:rsidRPr="00AF66CB" w:rsidRDefault="00A56872" w:rsidP="00A56872">
      <w:pPr>
        <w:jc w:val="center"/>
        <w:rPr>
          <w:bCs/>
          <w:i/>
          <w:iCs/>
          <w:sz w:val="20"/>
          <w:szCs w:val="20"/>
        </w:rPr>
      </w:pPr>
      <w:r w:rsidRPr="00AF66CB">
        <w:rPr>
          <w:bCs/>
          <w:i/>
          <w:iCs/>
          <w:sz w:val="20"/>
          <w:szCs w:val="20"/>
        </w:rPr>
        <w:t>(Odluka o izmjenama i dopunama Odluke o komunalnoj naknadi („Službeni glasnik“ Općine Ernestinovo broj 4/15), stupila na snagu 1. siječnja 2016.)</w:t>
      </w:r>
    </w:p>
    <w:p w:rsidR="00CA38F3" w:rsidRDefault="00CA38F3">
      <w:pPr>
        <w:ind w:firstLine="705"/>
      </w:pPr>
    </w:p>
    <w:p w:rsidR="00CA38F3" w:rsidRDefault="00CA38F3">
      <w:pPr>
        <w:jc w:val="center"/>
      </w:pPr>
    </w:p>
    <w:p w:rsidR="00CA38F3" w:rsidRDefault="00CA38F3">
      <w:pPr>
        <w:pStyle w:val="Naslov1"/>
      </w:pPr>
      <w:r>
        <w:t>Članak 12.b</w:t>
      </w:r>
    </w:p>
    <w:p w:rsidR="00CA38F3" w:rsidRDefault="00CA38F3">
      <w:pPr>
        <w:ind w:left="705"/>
        <w:jc w:val="center"/>
      </w:pPr>
      <w:r>
        <w:tab/>
      </w:r>
    </w:p>
    <w:p w:rsidR="00CA38F3" w:rsidRDefault="00CA38F3" w:rsidP="005A6DDE">
      <w:pPr>
        <w:pStyle w:val="Uvuenotijeloteksta"/>
        <w:ind w:left="0" w:firstLine="705"/>
        <w:jc w:val="both"/>
      </w:pPr>
      <w:r>
        <w:t>Koeficijent namjene (Kn) za poslovne prostore u kojima se obavljaju ostale (neproizvodne) djelatnosti iznosi 5,00 za sljedeće djelatnosti:</w:t>
      </w:r>
    </w:p>
    <w:p w:rsidR="00CA38F3" w:rsidRDefault="00CA38F3" w:rsidP="005A6DDE">
      <w:pPr>
        <w:ind w:left="705"/>
        <w:jc w:val="both"/>
      </w:pPr>
    </w:p>
    <w:p w:rsidR="00CA38F3" w:rsidRDefault="00CA38F3" w:rsidP="005A6DDE">
      <w:pPr>
        <w:numPr>
          <w:ilvl w:val="0"/>
          <w:numId w:val="8"/>
        </w:numPr>
        <w:jc w:val="both"/>
      </w:pPr>
      <w:r>
        <w:t>elektroprivreda, opskrba električnom energijom</w:t>
      </w:r>
    </w:p>
    <w:p w:rsidR="00CA38F3" w:rsidRDefault="00CA38F3" w:rsidP="005A6DDE">
      <w:pPr>
        <w:numPr>
          <w:ilvl w:val="0"/>
          <w:numId w:val="8"/>
        </w:numPr>
        <w:jc w:val="both"/>
      </w:pPr>
      <w:r>
        <w:t>toplane, opskrba toplinskom energijom</w:t>
      </w:r>
    </w:p>
    <w:p w:rsidR="00CA38F3" w:rsidRDefault="00CA38F3" w:rsidP="005A6DDE">
      <w:pPr>
        <w:ind w:left="705"/>
        <w:jc w:val="both"/>
      </w:pPr>
    </w:p>
    <w:p w:rsidR="00CA38F3" w:rsidRDefault="00CA38F3" w:rsidP="005A6DDE">
      <w:pPr>
        <w:jc w:val="both"/>
      </w:pPr>
      <w:r>
        <w:t>Koeficijent namjene (Kn) iznosi 3,50 za sljedeće djelatnosti:</w:t>
      </w:r>
    </w:p>
    <w:p w:rsidR="00CA38F3" w:rsidRDefault="00CA38F3" w:rsidP="005A6DDE">
      <w:pPr>
        <w:ind w:left="705"/>
        <w:jc w:val="both"/>
      </w:pPr>
    </w:p>
    <w:p w:rsidR="00CA38F3" w:rsidRDefault="00CA38F3" w:rsidP="005A6DDE">
      <w:pPr>
        <w:numPr>
          <w:ilvl w:val="0"/>
          <w:numId w:val="8"/>
        </w:numPr>
        <w:jc w:val="both"/>
      </w:pPr>
      <w:r>
        <w:t>auto-saloni, prodaja motornih vozila</w:t>
      </w:r>
    </w:p>
    <w:p w:rsidR="00CA38F3" w:rsidRDefault="00CA38F3" w:rsidP="005A6DDE">
      <w:pPr>
        <w:numPr>
          <w:ilvl w:val="0"/>
          <w:numId w:val="8"/>
        </w:numPr>
        <w:jc w:val="both"/>
      </w:pPr>
      <w:r>
        <w:t>djelatnosti osiguravajućih društava</w:t>
      </w:r>
    </w:p>
    <w:p w:rsidR="00CA38F3" w:rsidRDefault="00CA38F3" w:rsidP="005A6DDE">
      <w:pPr>
        <w:numPr>
          <w:ilvl w:val="0"/>
          <w:numId w:val="8"/>
        </w:numPr>
        <w:jc w:val="both"/>
      </w:pPr>
      <w:r>
        <w:t>trgovina naftnim derivatima i ukapljenim naftnim plinom</w:t>
      </w:r>
    </w:p>
    <w:p w:rsidR="00CA38F3" w:rsidRDefault="00CA38F3" w:rsidP="005A6DDE">
      <w:pPr>
        <w:ind w:left="705"/>
        <w:jc w:val="both"/>
      </w:pPr>
    </w:p>
    <w:p w:rsidR="00CA38F3" w:rsidRDefault="00CA38F3" w:rsidP="005A6DDE">
      <w:pPr>
        <w:jc w:val="both"/>
      </w:pPr>
      <w:r>
        <w:t>Koeficijent namjene (Kn) iznosi 3,00 za sljedeće djelatnosti:</w:t>
      </w:r>
    </w:p>
    <w:p w:rsidR="00CA38F3" w:rsidRDefault="00CA38F3" w:rsidP="005A6DDE">
      <w:pPr>
        <w:jc w:val="both"/>
      </w:pPr>
    </w:p>
    <w:p w:rsidR="00CA38F3" w:rsidRDefault="00CA38F3" w:rsidP="005A6DDE">
      <w:pPr>
        <w:numPr>
          <w:ilvl w:val="0"/>
          <w:numId w:val="8"/>
        </w:numPr>
        <w:jc w:val="both"/>
      </w:pPr>
      <w:r>
        <w:t>ugostiteljstvo (usluge smještaja, prehrane, posluživanja pića i ostale ugostiteljske djelatnosti)</w:t>
      </w:r>
    </w:p>
    <w:p w:rsidR="00CA38F3" w:rsidRDefault="00CA38F3" w:rsidP="005A6DDE">
      <w:pPr>
        <w:numPr>
          <w:ilvl w:val="0"/>
          <w:numId w:val="8"/>
        </w:numPr>
        <w:jc w:val="both"/>
      </w:pPr>
      <w:r>
        <w:t>caffe barovi, noćni barovi, restorani</w:t>
      </w:r>
    </w:p>
    <w:p w:rsidR="00CA38F3" w:rsidRDefault="00CA38F3" w:rsidP="005A6DDE">
      <w:pPr>
        <w:numPr>
          <w:ilvl w:val="0"/>
          <w:numId w:val="8"/>
        </w:numPr>
        <w:jc w:val="both"/>
      </w:pPr>
      <w:r>
        <w:t>trgovina na veliko</w:t>
      </w:r>
    </w:p>
    <w:p w:rsidR="00CA38F3" w:rsidRDefault="00CA38F3" w:rsidP="005A6DDE">
      <w:pPr>
        <w:numPr>
          <w:ilvl w:val="0"/>
          <w:numId w:val="8"/>
        </w:numPr>
        <w:jc w:val="both"/>
      </w:pPr>
      <w:r>
        <w:t>trgovina na malo</w:t>
      </w:r>
    </w:p>
    <w:p w:rsidR="00CA38F3" w:rsidRDefault="00CA38F3" w:rsidP="005A6DDE">
      <w:pPr>
        <w:numPr>
          <w:ilvl w:val="0"/>
          <w:numId w:val="8"/>
        </w:numPr>
        <w:jc w:val="both"/>
      </w:pPr>
      <w:r>
        <w:t>trgovina na malo prehrambenim proizvodima</w:t>
      </w:r>
    </w:p>
    <w:p w:rsidR="00CA38F3" w:rsidRDefault="00CA38F3" w:rsidP="005A6DDE">
      <w:pPr>
        <w:numPr>
          <w:ilvl w:val="0"/>
          <w:numId w:val="8"/>
        </w:numPr>
        <w:jc w:val="both"/>
      </w:pPr>
      <w:r>
        <w:t>popravak motornih vozila, ugradnja auto-plina</w:t>
      </w:r>
    </w:p>
    <w:p w:rsidR="00CA38F3" w:rsidRDefault="00CA38F3" w:rsidP="005A6DDE">
      <w:pPr>
        <w:numPr>
          <w:ilvl w:val="0"/>
          <w:numId w:val="8"/>
        </w:numPr>
        <w:jc w:val="both"/>
      </w:pPr>
      <w:r>
        <w:t>vulkanizerske usluge</w:t>
      </w:r>
    </w:p>
    <w:p w:rsidR="00CA38F3" w:rsidRDefault="00CA38F3" w:rsidP="005A6DDE">
      <w:pPr>
        <w:numPr>
          <w:ilvl w:val="0"/>
          <w:numId w:val="8"/>
        </w:numPr>
        <w:jc w:val="both"/>
      </w:pPr>
      <w:r>
        <w:t>telekomunikacije</w:t>
      </w:r>
    </w:p>
    <w:p w:rsidR="00CA38F3" w:rsidRDefault="00CA38F3" w:rsidP="005A6DDE">
      <w:pPr>
        <w:numPr>
          <w:ilvl w:val="0"/>
          <w:numId w:val="8"/>
        </w:numPr>
        <w:jc w:val="both"/>
      </w:pPr>
      <w:r>
        <w:t>poštanske usluge</w:t>
      </w:r>
    </w:p>
    <w:p w:rsidR="00CA38F3" w:rsidRDefault="00CA38F3" w:rsidP="005A6DDE">
      <w:pPr>
        <w:numPr>
          <w:ilvl w:val="0"/>
          <w:numId w:val="8"/>
        </w:numPr>
        <w:jc w:val="both"/>
      </w:pPr>
      <w:r>
        <w:t>vodoprivreda</w:t>
      </w:r>
    </w:p>
    <w:p w:rsidR="00CA38F3" w:rsidRDefault="00CA38F3" w:rsidP="005A6DDE">
      <w:pPr>
        <w:numPr>
          <w:ilvl w:val="0"/>
          <w:numId w:val="8"/>
        </w:numPr>
        <w:jc w:val="both"/>
      </w:pPr>
      <w:r>
        <w:t>projektiranje i srodne tehničke usluge</w:t>
      </w:r>
    </w:p>
    <w:p w:rsidR="00CA38F3" w:rsidRDefault="00CA38F3" w:rsidP="005A6DDE">
      <w:pPr>
        <w:numPr>
          <w:ilvl w:val="0"/>
          <w:numId w:val="8"/>
        </w:numPr>
        <w:jc w:val="both"/>
      </w:pPr>
      <w:r>
        <w:t>veterinarske stanice</w:t>
      </w:r>
    </w:p>
    <w:p w:rsidR="00CA38F3" w:rsidRDefault="00CA38F3" w:rsidP="005A6DDE">
      <w:pPr>
        <w:numPr>
          <w:ilvl w:val="0"/>
          <w:numId w:val="8"/>
        </w:numPr>
        <w:jc w:val="both"/>
      </w:pPr>
      <w:r>
        <w:t>poljoprivredne zadruge</w:t>
      </w:r>
    </w:p>
    <w:p w:rsidR="00CA38F3" w:rsidRDefault="00CA38F3" w:rsidP="005A6DDE">
      <w:pPr>
        <w:numPr>
          <w:ilvl w:val="0"/>
          <w:numId w:val="8"/>
        </w:numPr>
        <w:jc w:val="both"/>
      </w:pPr>
      <w:r>
        <w:t>poljoprivredne ljekarne</w:t>
      </w:r>
    </w:p>
    <w:p w:rsidR="00CA38F3" w:rsidRDefault="00CA38F3" w:rsidP="005A6DDE">
      <w:pPr>
        <w:numPr>
          <w:ilvl w:val="0"/>
          <w:numId w:val="8"/>
        </w:numPr>
        <w:jc w:val="both"/>
      </w:pPr>
      <w:r>
        <w:t>trgovina stočnom hranom</w:t>
      </w:r>
    </w:p>
    <w:p w:rsidR="00CA38F3" w:rsidRDefault="00CA38F3" w:rsidP="005A6DDE">
      <w:pPr>
        <w:ind w:left="705"/>
        <w:jc w:val="both"/>
      </w:pPr>
    </w:p>
    <w:p w:rsidR="00CA38F3" w:rsidRDefault="00CA38F3" w:rsidP="005A6DDE">
      <w:pPr>
        <w:jc w:val="both"/>
      </w:pPr>
      <w:r>
        <w:t>Koeficijent namjene (Kn) iznosi 1,50 za sljedeće djelatnosti:</w:t>
      </w:r>
    </w:p>
    <w:p w:rsidR="00CA38F3" w:rsidRDefault="00CA38F3" w:rsidP="005A6DDE">
      <w:pPr>
        <w:jc w:val="both"/>
      </w:pPr>
    </w:p>
    <w:p w:rsidR="00CA38F3" w:rsidRDefault="00CA38F3" w:rsidP="005A6DDE">
      <w:pPr>
        <w:numPr>
          <w:ilvl w:val="0"/>
          <w:numId w:val="8"/>
        </w:numPr>
        <w:jc w:val="both"/>
      </w:pPr>
      <w:r>
        <w:t>izrada i popravak limarije</w:t>
      </w:r>
    </w:p>
    <w:p w:rsidR="00CA38F3" w:rsidRDefault="00CA38F3" w:rsidP="005A6DDE">
      <w:pPr>
        <w:numPr>
          <w:ilvl w:val="0"/>
          <w:numId w:val="8"/>
        </w:numPr>
        <w:jc w:val="both"/>
      </w:pPr>
      <w:r>
        <w:t>instalacijski i završni radovi u graditeljstvu</w:t>
      </w:r>
    </w:p>
    <w:p w:rsidR="00CA38F3" w:rsidRDefault="00CA38F3" w:rsidP="005A6DDE">
      <w:pPr>
        <w:numPr>
          <w:ilvl w:val="0"/>
          <w:numId w:val="8"/>
        </w:numPr>
        <w:jc w:val="both"/>
      </w:pPr>
      <w:r>
        <w:t>grafička djelatnost</w:t>
      </w:r>
    </w:p>
    <w:p w:rsidR="00CA38F3" w:rsidRDefault="00CA38F3" w:rsidP="005A6DDE">
      <w:pPr>
        <w:ind w:left="705"/>
        <w:jc w:val="both"/>
      </w:pPr>
    </w:p>
    <w:p w:rsidR="00CA38F3" w:rsidRDefault="00CA38F3" w:rsidP="005A6DDE">
      <w:pPr>
        <w:ind w:left="705" w:hanging="705"/>
        <w:jc w:val="both"/>
      </w:pPr>
      <w:r>
        <w:t>Koeficijent namjene (Kn) iznosi 1,00 za sljedeće djelatnosti:</w:t>
      </w:r>
    </w:p>
    <w:p w:rsidR="00CA38F3" w:rsidRDefault="00CA38F3" w:rsidP="005A6DDE">
      <w:pPr>
        <w:ind w:left="705" w:hanging="705"/>
        <w:jc w:val="both"/>
      </w:pPr>
    </w:p>
    <w:p w:rsidR="00CA38F3" w:rsidRDefault="00CA38F3" w:rsidP="005A6DDE">
      <w:pPr>
        <w:numPr>
          <w:ilvl w:val="0"/>
          <w:numId w:val="8"/>
        </w:numPr>
        <w:jc w:val="both"/>
      </w:pPr>
      <w:r>
        <w:t>frizerski saloni i brijačnice</w:t>
      </w:r>
    </w:p>
    <w:p w:rsidR="00CA38F3" w:rsidRDefault="00CA38F3" w:rsidP="005A6DDE">
      <w:pPr>
        <w:numPr>
          <w:ilvl w:val="0"/>
          <w:numId w:val="8"/>
        </w:numPr>
        <w:jc w:val="both"/>
      </w:pPr>
      <w:r>
        <w:t>kozmetički saloni, saloni za uljepšavanje i njegu tijela</w:t>
      </w:r>
    </w:p>
    <w:p w:rsidR="00CA38F3" w:rsidRDefault="00CA38F3" w:rsidP="005A6DDE">
      <w:pPr>
        <w:numPr>
          <w:ilvl w:val="0"/>
          <w:numId w:val="8"/>
        </w:numPr>
        <w:jc w:val="both"/>
      </w:pPr>
      <w:r>
        <w:t>manikura, pedikura</w:t>
      </w:r>
    </w:p>
    <w:p w:rsidR="00CA38F3" w:rsidRDefault="00CA38F3" w:rsidP="005A6DDE">
      <w:pPr>
        <w:numPr>
          <w:ilvl w:val="0"/>
          <w:numId w:val="8"/>
        </w:numPr>
        <w:jc w:val="both"/>
      </w:pPr>
      <w:r>
        <w:t>cvjećarne</w:t>
      </w:r>
    </w:p>
    <w:p w:rsidR="00CA38F3" w:rsidRDefault="00CA38F3" w:rsidP="005A6DDE">
      <w:pPr>
        <w:numPr>
          <w:ilvl w:val="0"/>
          <w:numId w:val="8"/>
        </w:numPr>
        <w:jc w:val="both"/>
      </w:pPr>
      <w:r>
        <w:t>izrada i popravak glazbala</w:t>
      </w:r>
    </w:p>
    <w:p w:rsidR="00CA38F3" w:rsidRDefault="00CA38F3" w:rsidP="005A6DDE">
      <w:pPr>
        <w:numPr>
          <w:ilvl w:val="0"/>
          <w:numId w:val="8"/>
        </w:numPr>
        <w:jc w:val="both"/>
      </w:pPr>
      <w:r>
        <w:t>izrada tradicijskih odjevnih predmeta i obuće, ukrasa i nakita</w:t>
      </w:r>
    </w:p>
    <w:p w:rsidR="00CA38F3" w:rsidRDefault="00CA38F3" w:rsidP="005A6DDE">
      <w:pPr>
        <w:numPr>
          <w:ilvl w:val="0"/>
          <w:numId w:val="8"/>
        </w:numPr>
        <w:jc w:val="both"/>
      </w:pPr>
      <w:r>
        <w:t>krojači i krojački prepravci</w:t>
      </w:r>
    </w:p>
    <w:p w:rsidR="00CA38F3" w:rsidRDefault="00CA38F3" w:rsidP="005A6DDE">
      <w:pPr>
        <w:numPr>
          <w:ilvl w:val="0"/>
          <w:numId w:val="8"/>
        </w:numPr>
        <w:jc w:val="both"/>
      </w:pPr>
      <w:r>
        <w:t>sve vrste malih obrtničkih usluga i popravaka koje nisu razvrstane u neku od djelatnosti iz prethodnih stavaka ovog članka, a koje se obavljaju u sklopu stambenog objekta</w:t>
      </w:r>
    </w:p>
    <w:p w:rsidR="00CA38F3" w:rsidRDefault="00CA38F3">
      <w:pPr>
        <w:ind w:left="705"/>
      </w:pPr>
    </w:p>
    <w:p w:rsidR="00A56872" w:rsidRPr="00AF66CB" w:rsidRDefault="00A56872" w:rsidP="00A56872">
      <w:pPr>
        <w:jc w:val="center"/>
        <w:rPr>
          <w:bCs/>
          <w:i/>
          <w:iCs/>
          <w:sz w:val="20"/>
          <w:szCs w:val="20"/>
        </w:rPr>
      </w:pPr>
      <w:r w:rsidRPr="00AF66CB">
        <w:rPr>
          <w:bCs/>
          <w:i/>
          <w:iCs/>
          <w:sz w:val="20"/>
          <w:szCs w:val="20"/>
        </w:rPr>
        <w:t>(Odluka o izmjenama i dopunama Odluke o komunalnoj naknadi („Službeni glasnik“ Općine Ernestinovo broj 4/15), stupila na snagu 1. siječnja 2016.)</w:t>
      </w:r>
    </w:p>
    <w:p w:rsidR="00CA38F3" w:rsidRDefault="00CA38F3">
      <w:pPr>
        <w:ind w:left="705"/>
        <w:jc w:val="center"/>
        <w:rPr>
          <w:i/>
          <w:iCs/>
        </w:rPr>
      </w:pPr>
    </w:p>
    <w:p w:rsidR="00F572B6" w:rsidRDefault="00F572B6">
      <w:pPr>
        <w:rPr>
          <w:b/>
          <w:bCs/>
        </w:rPr>
      </w:pPr>
      <w:r>
        <w:br w:type="page"/>
      </w:r>
    </w:p>
    <w:p w:rsidR="00CA38F3" w:rsidRDefault="00CA38F3" w:rsidP="006649C0">
      <w:pPr>
        <w:pStyle w:val="Naslov2"/>
        <w:ind w:left="0"/>
      </w:pPr>
      <w:r>
        <w:t>Članak 12.c</w:t>
      </w:r>
    </w:p>
    <w:p w:rsidR="00CA38F3" w:rsidRDefault="00CA38F3">
      <w:pPr>
        <w:ind w:left="705"/>
        <w:jc w:val="center"/>
      </w:pPr>
    </w:p>
    <w:p w:rsidR="00CA38F3" w:rsidRDefault="00CA38F3" w:rsidP="005A6DDE">
      <w:pPr>
        <w:pStyle w:val="Uvuenotijeloteksta"/>
        <w:ind w:left="0"/>
        <w:jc w:val="both"/>
      </w:pPr>
      <w:r>
        <w:tab/>
        <w:t>Koeficijent namjene (Kn) za poslovne prostore u ko</w:t>
      </w:r>
      <w:r w:rsidR="005A6DDE">
        <w:t xml:space="preserve">jima se obavlja neka od ostalih </w:t>
      </w:r>
      <w:r>
        <w:t>(neproizvodnih) djelatnosti koje nisu obuhvaćene člankom 12.b iznosi 3,00.</w:t>
      </w:r>
    </w:p>
    <w:p w:rsidR="00CA38F3" w:rsidRDefault="00CA38F3">
      <w:pPr>
        <w:ind w:left="705"/>
      </w:pPr>
    </w:p>
    <w:p w:rsidR="00A56872" w:rsidRPr="00AF66CB" w:rsidRDefault="00A56872" w:rsidP="00A56872">
      <w:pPr>
        <w:jc w:val="center"/>
        <w:rPr>
          <w:bCs/>
          <w:i/>
          <w:iCs/>
          <w:sz w:val="20"/>
          <w:szCs w:val="20"/>
        </w:rPr>
      </w:pPr>
      <w:r w:rsidRPr="00AF66CB">
        <w:rPr>
          <w:bCs/>
          <w:i/>
          <w:iCs/>
          <w:sz w:val="20"/>
          <w:szCs w:val="20"/>
        </w:rPr>
        <w:t>(Odluka o izmjenama i dopunama Odluke o komunalnoj naknadi („Službeni glasnik“ Općine Ernestinovo broj 4/15), stupila na snagu 1. siječnja 2016.)</w:t>
      </w:r>
    </w:p>
    <w:p w:rsidR="00F572B6" w:rsidRDefault="00F572B6" w:rsidP="006649C0">
      <w:pPr>
        <w:pStyle w:val="Naslov2"/>
        <w:ind w:left="0"/>
      </w:pPr>
    </w:p>
    <w:p w:rsidR="00CA38F3" w:rsidRDefault="00CA38F3" w:rsidP="006649C0">
      <w:pPr>
        <w:pStyle w:val="Naslov2"/>
        <w:ind w:left="0"/>
      </w:pPr>
      <w:r>
        <w:t>Članak 12.d</w:t>
      </w:r>
    </w:p>
    <w:p w:rsidR="00CA38F3" w:rsidRDefault="00CA38F3">
      <w:pPr>
        <w:ind w:left="705"/>
        <w:jc w:val="center"/>
      </w:pPr>
    </w:p>
    <w:p w:rsidR="00CA38F3" w:rsidRDefault="00CA38F3" w:rsidP="005A6DDE">
      <w:pPr>
        <w:pStyle w:val="Uvuenotijeloteksta"/>
        <w:ind w:left="0" w:firstLine="705"/>
        <w:jc w:val="both"/>
      </w:pPr>
      <w:r>
        <w:t>Za građevno zemljište koje služi za obavljanje poslovne djelatnosti koeficijent iznosi 10% koeficijenta namjene određenog za pojedini poslovni prostor prema djelatnostima iz članka 12.a, 12.b i 12.c ove odluke.</w:t>
      </w:r>
    </w:p>
    <w:p w:rsidR="00CA38F3" w:rsidRDefault="00CA38F3">
      <w:pPr>
        <w:ind w:left="705"/>
      </w:pPr>
    </w:p>
    <w:p w:rsidR="00A56872" w:rsidRDefault="00A56872" w:rsidP="00A56872">
      <w:pPr>
        <w:jc w:val="center"/>
        <w:rPr>
          <w:bCs/>
          <w:i/>
          <w:iCs/>
          <w:sz w:val="20"/>
          <w:szCs w:val="20"/>
        </w:rPr>
      </w:pPr>
      <w:r w:rsidRPr="00AF66CB">
        <w:rPr>
          <w:bCs/>
          <w:i/>
          <w:iCs/>
          <w:sz w:val="20"/>
          <w:szCs w:val="20"/>
        </w:rPr>
        <w:t>(Odluka o izmjenama i dopunama Odluke o komunalnoj naknadi („Službeni glasnik“ Općine Ernestinovo broj 4/15), stupila na snagu 1. siječnja 2016.)</w:t>
      </w:r>
    </w:p>
    <w:p w:rsidR="00002F76" w:rsidRPr="00AF66CB" w:rsidRDefault="00002F76" w:rsidP="00002F76">
      <w:pPr>
        <w:jc w:val="center"/>
        <w:rPr>
          <w:bCs/>
          <w:i/>
          <w:iCs/>
          <w:sz w:val="20"/>
          <w:szCs w:val="20"/>
        </w:rPr>
      </w:pPr>
      <w:r>
        <w:rPr>
          <w:bCs/>
          <w:i/>
          <w:iCs/>
          <w:sz w:val="20"/>
          <w:szCs w:val="20"/>
        </w:rPr>
        <w:t>(Ispravci Odluke o izmjenama o dopunama Odluke o komunalnoj naknadi objavljeni su u „Službenom glasniku“ Općine Ernestinovo broj 6/15 od 28. prosinca 2015.)</w:t>
      </w:r>
    </w:p>
    <w:p w:rsidR="00CA38F3" w:rsidRDefault="00CA38F3">
      <w:pPr>
        <w:ind w:left="705"/>
      </w:pPr>
    </w:p>
    <w:p w:rsidR="00CA38F3" w:rsidRDefault="00CA38F3" w:rsidP="006649C0">
      <w:pPr>
        <w:jc w:val="center"/>
        <w:rPr>
          <w:b/>
          <w:bCs/>
        </w:rPr>
      </w:pPr>
      <w:r>
        <w:rPr>
          <w:b/>
          <w:bCs/>
        </w:rPr>
        <w:t>Članak 13.</w:t>
      </w:r>
    </w:p>
    <w:p w:rsidR="00CA38F3" w:rsidRDefault="00CA38F3">
      <w:pPr>
        <w:ind w:left="705"/>
        <w:jc w:val="center"/>
      </w:pPr>
    </w:p>
    <w:p w:rsidR="00CA38F3" w:rsidRDefault="00CA38F3" w:rsidP="005A6DDE">
      <w:pPr>
        <w:jc w:val="both"/>
      </w:pPr>
      <w:r>
        <w:tab/>
        <w:t>Vrijednost boda (B) određuje Općinsko vijeće Općine Ernestinovo svojom Odlukom i to do kraja studenog tekuće godine za sljedeću kalendarsku godinu, nakon donošenja ove Odluke.</w:t>
      </w:r>
    </w:p>
    <w:p w:rsidR="00CA38F3" w:rsidRDefault="00CA38F3"/>
    <w:p w:rsidR="00CA38F3" w:rsidRDefault="00CA38F3" w:rsidP="005A6DDE">
      <w:pPr>
        <w:jc w:val="both"/>
      </w:pPr>
      <w:r>
        <w:tab/>
        <w:t>Ako Općinsko vijeće ne odredi vrijednost boda iz stavka 1. ovog članka do kraja studenog tekuće godine njegova vrijednost se ne mijenja te se primjenjuje ista vrijednost koja je utvrđena posljednjom Odlukom.</w:t>
      </w:r>
    </w:p>
    <w:p w:rsidR="00CA38F3" w:rsidRDefault="00CA38F3">
      <w:pPr>
        <w:rPr>
          <w:b/>
          <w:bCs/>
        </w:rPr>
      </w:pPr>
    </w:p>
    <w:p w:rsidR="00CA38F3" w:rsidRDefault="00CA38F3">
      <w:pPr>
        <w:jc w:val="center"/>
        <w:rPr>
          <w:b/>
          <w:bCs/>
        </w:rPr>
      </w:pPr>
      <w:r>
        <w:rPr>
          <w:b/>
          <w:bCs/>
        </w:rPr>
        <w:t>Članak 14.</w:t>
      </w:r>
    </w:p>
    <w:p w:rsidR="00CA38F3" w:rsidRDefault="00CA38F3">
      <w:pPr>
        <w:jc w:val="center"/>
        <w:rPr>
          <w:b/>
          <w:bCs/>
        </w:rPr>
      </w:pPr>
    </w:p>
    <w:p w:rsidR="00CA38F3" w:rsidRDefault="00CA38F3" w:rsidP="005A6DDE">
      <w:pPr>
        <w:jc w:val="both"/>
      </w:pPr>
      <w:r>
        <w:tab/>
        <w:t xml:space="preserve">Općinsko vijeće Općine Ernestinovo nakon donošenja ove Odluke za svaku kalendarsku godinu, a u skladu s predvidim sredstvima i izvorima financiranja donosi Program održavanja infrastrukture za djelatnost iz članka 2. ove Odluke. </w:t>
      </w:r>
    </w:p>
    <w:p w:rsidR="00CA38F3" w:rsidRDefault="00CA38F3" w:rsidP="005A6DDE">
      <w:pPr>
        <w:jc w:val="both"/>
      </w:pPr>
    </w:p>
    <w:p w:rsidR="00CA38F3" w:rsidRDefault="00CA38F3" w:rsidP="005A6DDE">
      <w:pPr>
        <w:jc w:val="both"/>
      </w:pPr>
      <w:r>
        <w:tab/>
        <w:t>Program sadrži:</w:t>
      </w:r>
    </w:p>
    <w:p w:rsidR="00CA38F3" w:rsidRDefault="00CA38F3" w:rsidP="005A6DDE">
      <w:pPr>
        <w:jc w:val="both"/>
      </w:pPr>
    </w:p>
    <w:p w:rsidR="00CA38F3" w:rsidRDefault="00CA38F3" w:rsidP="005A6DDE">
      <w:pPr>
        <w:numPr>
          <w:ilvl w:val="0"/>
          <w:numId w:val="8"/>
        </w:numPr>
        <w:jc w:val="both"/>
      </w:pPr>
      <w:r>
        <w:t>opis i opseg poslova održavanja s procjenom pojedinih troškova, po djelatnostima,</w:t>
      </w:r>
    </w:p>
    <w:p w:rsidR="00CA38F3" w:rsidRDefault="00CA38F3" w:rsidP="005A6DDE">
      <w:pPr>
        <w:numPr>
          <w:ilvl w:val="0"/>
          <w:numId w:val="8"/>
        </w:numPr>
        <w:jc w:val="both"/>
      </w:pPr>
      <w:r>
        <w:t>iskaz financijskih sredstava potrebnih za ostvarivanje programa, s naznakom izvora financiranja.</w:t>
      </w:r>
    </w:p>
    <w:p w:rsidR="00CA38F3" w:rsidRDefault="00CA38F3" w:rsidP="005A6DDE">
      <w:pPr>
        <w:ind w:left="705"/>
        <w:jc w:val="both"/>
      </w:pPr>
    </w:p>
    <w:p w:rsidR="00CA38F3" w:rsidRDefault="00CA38F3" w:rsidP="00846B05">
      <w:pPr>
        <w:jc w:val="center"/>
        <w:rPr>
          <w:b/>
          <w:bCs/>
        </w:rPr>
      </w:pPr>
      <w:r>
        <w:rPr>
          <w:b/>
          <w:bCs/>
        </w:rPr>
        <w:t>Članak 15.</w:t>
      </w:r>
    </w:p>
    <w:p w:rsidR="00CA38F3" w:rsidRDefault="00CA38F3">
      <w:pPr>
        <w:ind w:left="705"/>
        <w:jc w:val="center"/>
      </w:pPr>
    </w:p>
    <w:p w:rsidR="00846B05" w:rsidRDefault="00846B05" w:rsidP="00846B05">
      <w:r>
        <w:tab/>
      </w:r>
      <w:r>
        <w:t>U provedbi ove odluke Jedinstveni upravni odjel donosi rješenja i zaključke kada odlučuje u sljedećim postupcima:</w:t>
      </w:r>
    </w:p>
    <w:p w:rsidR="00846B05" w:rsidRDefault="00846B05" w:rsidP="00846B05">
      <w:pPr>
        <w:pStyle w:val="Odlomakpopisa"/>
        <w:numPr>
          <w:ilvl w:val="0"/>
          <w:numId w:val="8"/>
        </w:numPr>
      </w:pPr>
      <w:r>
        <w:t>u postupku utvrđivanja obveze plaćanja komunalne naknade, kojim se utvrđuje visina komunalne naknade po m2 obračunske površine, obračunska površina i mjesečni iznos komunalne naknade</w:t>
      </w:r>
    </w:p>
    <w:p w:rsidR="00846B05" w:rsidRDefault="00846B05" w:rsidP="00846B05">
      <w:pPr>
        <w:pStyle w:val="Odlomakpopisa"/>
        <w:numPr>
          <w:ilvl w:val="0"/>
          <w:numId w:val="8"/>
        </w:numPr>
      </w:pPr>
      <w:r>
        <w:t xml:space="preserve">u postupku izvršenja (ovrsi) izvršnog rješenja o komunalnoj naknadi i naknadi za uređenje voda, koji se provodi sukladno odredbama Općeg poreznog zakona </w:t>
      </w:r>
    </w:p>
    <w:p w:rsidR="00846B05" w:rsidRDefault="00846B05" w:rsidP="00846B05">
      <w:pPr>
        <w:pStyle w:val="Odlomakpopisa"/>
        <w:numPr>
          <w:ilvl w:val="0"/>
          <w:numId w:val="8"/>
        </w:numPr>
      </w:pPr>
      <w:r>
        <w:t>u postupku oslobađanja od duga za komunalnu naknadu, koji se provodi sukladno odredbama članka 7. ove odluke</w:t>
      </w:r>
    </w:p>
    <w:p w:rsidR="00846B05" w:rsidRDefault="00846B05" w:rsidP="00846B05">
      <w:pPr>
        <w:pStyle w:val="Odlomakpopisa"/>
        <w:numPr>
          <w:ilvl w:val="0"/>
          <w:numId w:val="8"/>
        </w:numPr>
      </w:pPr>
      <w:r>
        <w:t xml:space="preserve">u postupku otpisa neznatnog duga za komunalnu naknadu i naknadu za uređenje voda, sukladno </w:t>
      </w:r>
      <w:r>
        <w:t>odredbama Općeg poreznog zakona</w:t>
      </w:r>
    </w:p>
    <w:p w:rsidR="00846B05" w:rsidRDefault="00846B05" w:rsidP="00846B05"/>
    <w:p w:rsidR="00846B05" w:rsidRDefault="00846B05" w:rsidP="00846B05">
      <w:pPr>
        <w:rPr>
          <w:bCs/>
          <w:i/>
          <w:iCs/>
          <w:sz w:val="20"/>
          <w:szCs w:val="20"/>
        </w:rPr>
      </w:pPr>
    </w:p>
    <w:p w:rsidR="00846B05" w:rsidRDefault="00846B05" w:rsidP="00F572B6">
      <w:pPr>
        <w:jc w:val="center"/>
        <w:rPr>
          <w:bCs/>
          <w:i/>
          <w:iCs/>
          <w:sz w:val="20"/>
          <w:szCs w:val="20"/>
        </w:rPr>
      </w:pPr>
      <w:r>
        <w:rPr>
          <w:bCs/>
          <w:i/>
          <w:iCs/>
          <w:sz w:val="20"/>
          <w:szCs w:val="20"/>
        </w:rPr>
        <w:t>(</w:t>
      </w:r>
      <w:r w:rsidRPr="00846B05">
        <w:rPr>
          <w:bCs/>
          <w:i/>
          <w:iCs/>
          <w:sz w:val="20"/>
          <w:szCs w:val="20"/>
        </w:rPr>
        <w:t>Odluk</w:t>
      </w:r>
      <w:r>
        <w:rPr>
          <w:bCs/>
          <w:i/>
          <w:iCs/>
          <w:sz w:val="20"/>
          <w:szCs w:val="20"/>
        </w:rPr>
        <w:t>a</w:t>
      </w:r>
      <w:r w:rsidR="00F572B6">
        <w:rPr>
          <w:bCs/>
          <w:i/>
          <w:iCs/>
          <w:sz w:val="20"/>
          <w:szCs w:val="20"/>
        </w:rPr>
        <w:t xml:space="preserve"> o izmjeni i dopuni </w:t>
      </w:r>
      <w:r w:rsidRPr="00846B05">
        <w:rPr>
          <w:bCs/>
          <w:i/>
          <w:iCs/>
          <w:sz w:val="20"/>
          <w:szCs w:val="20"/>
        </w:rPr>
        <w:t>Odluke o komunalnoj naknadi („Službeni glasnik“ Općine Ernestinovo broj 10/18), stupila na snagu 6. srpnja 2018.)</w:t>
      </w:r>
    </w:p>
    <w:p w:rsidR="00846B05" w:rsidRDefault="00846B05" w:rsidP="00846B05">
      <w:pPr>
        <w:rPr>
          <w:bCs/>
          <w:i/>
          <w:iCs/>
          <w:sz w:val="20"/>
          <w:szCs w:val="20"/>
        </w:rPr>
      </w:pPr>
    </w:p>
    <w:p w:rsidR="00846B05" w:rsidRPr="00AF66CB" w:rsidRDefault="00846B05" w:rsidP="00F572B6">
      <w:pPr>
        <w:jc w:val="center"/>
        <w:rPr>
          <w:bCs/>
          <w:i/>
          <w:iCs/>
          <w:sz w:val="20"/>
          <w:szCs w:val="20"/>
        </w:rPr>
      </w:pPr>
      <w:r w:rsidRPr="00AF66CB">
        <w:rPr>
          <w:bCs/>
          <w:i/>
          <w:iCs/>
          <w:sz w:val="20"/>
          <w:szCs w:val="20"/>
        </w:rPr>
        <w:t>(Odluka o izmjenama i dopunama Odluke o komunalnoj naknadi („Službeni glasnik“ Općine Ernestinovo broj 4/15), stupila na snagu 1. siječnja 2016.)</w:t>
      </w:r>
    </w:p>
    <w:p w:rsidR="00F572B6" w:rsidRDefault="00F572B6" w:rsidP="00846B05">
      <w:pPr>
        <w:jc w:val="center"/>
        <w:rPr>
          <w:b/>
        </w:rPr>
      </w:pPr>
    </w:p>
    <w:p w:rsidR="00846B05" w:rsidRPr="00846B05" w:rsidRDefault="00846B05" w:rsidP="00846B05">
      <w:pPr>
        <w:jc w:val="center"/>
        <w:rPr>
          <w:b/>
        </w:rPr>
      </w:pPr>
      <w:r w:rsidRPr="00846B05">
        <w:rPr>
          <w:b/>
        </w:rPr>
        <w:t>Članak 15.a</w:t>
      </w:r>
    </w:p>
    <w:p w:rsidR="00846B05" w:rsidRDefault="00846B05" w:rsidP="00846B05">
      <w:pPr>
        <w:jc w:val="center"/>
      </w:pPr>
    </w:p>
    <w:p w:rsidR="00846B05" w:rsidRDefault="00846B05" w:rsidP="00846B05">
      <w:r>
        <w:tab/>
      </w:r>
      <w:r>
        <w:t>Radi obročne otplate dospjelog, a nepodmirenog duga za komunalnu naknadu i naknadu za uređenje voda, koja se naplaćuje zajedno s komunalnom naknadom, Jedinstveni upravni odjel i dužnik mogu sklopiti upravni ugovor, u skladu s odredbama Općeg poreznog zakona.</w:t>
      </w:r>
    </w:p>
    <w:p w:rsidR="00846B05" w:rsidRDefault="00846B05" w:rsidP="00846B05">
      <w:r>
        <w:tab/>
        <w:t>U ime Jedinstvenog upravnog odjela u</w:t>
      </w:r>
      <w:r>
        <w:t>pravni ugovor sklapa pročelnik.</w:t>
      </w:r>
    </w:p>
    <w:p w:rsidR="00846B05" w:rsidRDefault="00846B05" w:rsidP="00846B05"/>
    <w:p w:rsidR="00FF137D" w:rsidRDefault="00F572B6">
      <w:pPr>
        <w:jc w:val="center"/>
        <w:rPr>
          <w:b/>
          <w:bCs/>
        </w:rPr>
      </w:pPr>
      <w:r w:rsidRPr="00F572B6">
        <w:rPr>
          <w:bCs/>
          <w:i/>
          <w:iCs/>
          <w:sz w:val="20"/>
          <w:szCs w:val="20"/>
        </w:rPr>
        <w:t>(Odluka o izmjeni i dopuni Odluke o komunalnoj naknadi („Službeni glasnik“ Općine Ernestinovo broj 10/18), stupila na snagu 6. srpnja 2018.)</w:t>
      </w:r>
    </w:p>
    <w:p w:rsidR="00F572B6" w:rsidRDefault="00F572B6">
      <w:pPr>
        <w:jc w:val="center"/>
        <w:rPr>
          <w:b/>
          <w:bCs/>
        </w:rPr>
      </w:pPr>
    </w:p>
    <w:p w:rsidR="00CA38F3" w:rsidRDefault="00CA38F3">
      <w:pPr>
        <w:jc w:val="center"/>
        <w:rPr>
          <w:b/>
          <w:bCs/>
        </w:rPr>
      </w:pPr>
      <w:r>
        <w:rPr>
          <w:b/>
          <w:bCs/>
        </w:rPr>
        <w:t>Članak 16.</w:t>
      </w:r>
    </w:p>
    <w:p w:rsidR="00CA38F3" w:rsidRDefault="00CA38F3">
      <w:pPr>
        <w:jc w:val="center"/>
      </w:pPr>
    </w:p>
    <w:p w:rsidR="00CA38F3" w:rsidRDefault="00CA38F3" w:rsidP="005A6DDE">
      <w:pPr>
        <w:jc w:val="both"/>
      </w:pPr>
      <w:r>
        <w:tab/>
        <w:t>Komunalna naknada za stambeni prostor plaća se kvartalno, s rokovima dospijeća kako slijedi:</w:t>
      </w:r>
    </w:p>
    <w:p w:rsidR="00CA38F3" w:rsidRDefault="00CA38F3" w:rsidP="005A6DDE">
      <w:pPr>
        <w:jc w:val="both"/>
      </w:pPr>
    </w:p>
    <w:p w:rsidR="00CA38F3" w:rsidRDefault="00CA38F3" w:rsidP="005A6DDE">
      <w:pPr>
        <w:numPr>
          <w:ilvl w:val="0"/>
          <w:numId w:val="8"/>
        </w:numPr>
        <w:jc w:val="both"/>
      </w:pPr>
      <w:r>
        <w:t>obveza za 1. kvartal dospijeva 15. ožujka tekuće godine</w:t>
      </w:r>
    </w:p>
    <w:p w:rsidR="00CA38F3" w:rsidRDefault="00CA38F3" w:rsidP="005A6DDE">
      <w:pPr>
        <w:numPr>
          <w:ilvl w:val="0"/>
          <w:numId w:val="8"/>
        </w:numPr>
        <w:jc w:val="both"/>
      </w:pPr>
      <w:r>
        <w:t>obveza za 2. kvartal dospijeva 15. lipnja tekuće godine</w:t>
      </w:r>
    </w:p>
    <w:p w:rsidR="00CA38F3" w:rsidRDefault="00CA38F3" w:rsidP="005A6DDE">
      <w:pPr>
        <w:numPr>
          <w:ilvl w:val="0"/>
          <w:numId w:val="8"/>
        </w:numPr>
        <w:jc w:val="both"/>
      </w:pPr>
      <w:r>
        <w:t>obveza za 3. kvartal dospijeva 15. rujna tekuće godine</w:t>
      </w:r>
    </w:p>
    <w:p w:rsidR="00CA38F3" w:rsidRDefault="00CA38F3" w:rsidP="005A6DDE">
      <w:pPr>
        <w:numPr>
          <w:ilvl w:val="0"/>
          <w:numId w:val="8"/>
        </w:numPr>
        <w:jc w:val="both"/>
      </w:pPr>
      <w:r>
        <w:t>obveza za 4. kvartal dospijeva 1</w:t>
      </w:r>
      <w:r w:rsidR="00BF7FCF">
        <w:t>5</w:t>
      </w:r>
      <w:r>
        <w:t>. prosinca tekuće godine</w:t>
      </w:r>
    </w:p>
    <w:p w:rsidR="00CA38F3" w:rsidRDefault="00CA38F3"/>
    <w:p w:rsidR="00A56872" w:rsidRDefault="00A56872" w:rsidP="00A56872">
      <w:pPr>
        <w:jc w:val="center"/>
        <w:rPr>
          <w:bCs/>
          <w:i/>
          <w:iCs/>
          <w:sz w:val="20"/>
          <w:szCs w:val="20"/>
        </w:rPr>
      </w:pPr>
      <w:r w:rsidRPr="00AF66CB">
        <w:rPr>
          <w:bCs/>
          <w:i/>
          <w:iCs/>
          <w:sz w:val="20"/>
          <w:szCs w:val="20"/>
        </w:rPr>
        <w:t>(Odluka o izmjenama i dopunama Odluke o komunalnoj naknadi („Službeni glasnik“ Općine Ernestinovo broj 4/15), stupila na snagu 1. siječnja 2016.)</w:t>
      </w:r>
    </w:p>
    <w:p w:rsidR="00002F76" w:rsidRPr="00AF66CB" w:rsidRDefault="00002F76" w:rsidP="00A56872">
      <w:pPr>
        <w:jc w:val="center"/>
        <w:rPr>
          <w:bCs/>
          <w:i/>
          <w:iCs/>
          <w:sz w:val="20"/>
          <w:szCs w:val="20"/>
        </w:rPr>
      </w:pPr>
      <w:r>
        <w:rPr>
          <w:bCs/>
          <w:i/>
          <w:iCs/>
          <w:sz w:val="20"/>
          <w:szCs w:val="20"/>
        </w:rPr>
        <w:t>(Ispravci Odluke o izmjenama o dopunama Odluke o komunalnoj naknadi objavljeni su u „Službenom glasniku“ Općine Ernestinovo broj 6/15 od 28. prosinca 2015.)</w:t>
      </w:r>
    </w:p>
    <w:p w:rsidR="00CA38F3" w:rsidRDefault="00CA38F3"/>
    <w:p w:rsidR="00CA38F3" w:rsidRDefault="00CA38F3">
      <w:pPr>
        <w:jc w:val="center"/>
        <w:rPr>
          <w:b/>
          <w:bCs/>
        </w:rPr>
      </w:pPr>
      <w:r>
        <w:rPr>
          <w:b/>
          <w:bCs/>
        </w:rPr>
        <w:t>Članak 17.</w:t>
      </w:r>
    </w:p>
    <w:p w:rsidR="00CA38F3" w:rsidRDefault="00CA38F3">
      <w:pPr>
        <w:jc w:val="center"/>
      </w:pPr>
    </w:p>
    <w:p w:rsidR="00CA38F3" w:rsidRDefault="00CA38F3" w:rsidP="005A6DDE">
      <w:pPr>
        <w:jc w:val="both"/>
      </w:pPr>
      <w:r>
        <w:tab/>
        <w:t>Komunalna naknada za poslovni i garažni prostor te za građevinsko zemljište koje služi za obavljanje poslovne djelatnosti plaća se mjesečno, a obveza dospijeva 10. dana u mjesecu za prethodni mjesec.</w:t>
      </w:r>
    </w:p>
    <w:p w:rsidR="00CA38F3" w:rsidRDefault="00CA38F3"/>
    <w:p w:rsidR="00A56872" w:rsidRPr="00AF66CB" w:rsidRDefault="00A56872" w:rsidP="00A56872">
      <w:pPr>
        <w:jc w:val="center"/>
        <w:rPr>
          <w:bCs/>
          <w:i/>
          <w:iCs/>
          <w:sz w:val="20"/>
          <w:szCs w:val="20"/>
        </w:rPr>
      </w:pPr>
      <w:r w:rsidRPr="00AF66CB">
        <w:rPr>
          <w:bCs/>
          <w:i/>
          <w:iCs/>
          <w:sz w:val="20"/>
          <w:szCs w:val="20"/>
        </w:rPr>
        <w:t>(Odluka o izmjenama i dopunama Odluke o komunalnoj naknadi („Službeni glasnik“ Općine Ernestinovo broj 4/15), stupila na snagu 1. siječnja 2016.)</w:t>
      </w:r>
    </w:p>
    <w:p w:rsidR="00CA38F3" w:rsidRDefault="00CA38F3">
      <w:pPr>
        <w:jc w:val="center"/>
      </w:pPr>
    </w:p>
    <w:p w:rsidR="00CA38F3" w:rsidRDefault="00CA38F3"/>
    <w:p w:rsidR="00CA38F3" w:rsidRDefault="00CA38F3">
      <w:pPr>
        <w:jc w:val="center"/>
        <w:rPr>
          <w:b/>
          <w:bCs/>
        </w:rPr>
      </w:pPr>
      <w:r>
        <w:rPr>
          <w:b/>
          <w:bCs/>
        </w:rPr>
        <w:t>Članak 18.</w:t>
      </w:r>
    </w:p>
    <w:p w:rsidR="00CA38F3" w:rsidRDefault="00CA38F3">
      <w:pPr>
        <w:jc w:val="center"/>
      </w:pPr>
    </w:p>
    <w:p w:rsidR="00CA38F3" w:rsidRDefault="00CA38F3" w:rsidP="005A6DDE">
      <w:pPr>
        <w:jc w:val="both"/>
      </w:pPr>
      <w:r>
        <w:tab/>
        <w:t>Obveza plaćanja komunalne naknade nastaje prvog sljedećeg mjeseca od stjecanja vlasništva ili korištenja stambenog, poslovnog, garažnog prostora, građevinskog zemljišta ili građevinskog zemljišta koje se koristi u poslovne svrhe.</w:t>
      </w:r>
    </w:p>
    <w:p w:rsidR="00CA38F3" w:rsidRDefault="00CA38F3">
      <w:pPr>
        <w:rPr>
          <w:b/>
          <w:bCs/>
        </w:rPr>
      </w:pPr>
    </w:p>
    <w:p w:rsidR="00CA38F3" w:rsidRDefault="00CA38F3">
      <w:pPr>
        <w:jc w:val="center"/>
        <w:rPr>
          <w:b/>
          <w:bCs/>
        </w:rPr>
      </w:pPr>
      <w:r>
        <w:rPr>
          <w:b/>
          <w:bCs/>
        </w:rPr>
        <w:t>Članak 19.</w:t>
      </w:r>
    </w:p>
    <w:p w:rsidR="00CA38F3" w:rsidRDefault="00CA38F3">
      <w:pPr>
        <w:jc w:val="center"/>
      </w:pPr>
    </w:p>
    <w:p w:rsidR="00CA38F3" w:rsidRDefault="00CA38F3" w:rsidP="005A6DDE">
      <w:pPr>
        <w:jc w:val="both"/>
      </w:pPr>
      <w:r>
        <w:tab/>
        <w:t>Obveznik plaćanja komunalne naknade dužan je u roku od 15 dana od dana nastanka obveze ili promjene osobe obveznika istu prijaviti Jedinstvenom upravnom odjelu.</w:t>
      </w:r>
    </w:p>
    <w:p w:rsidR="00CA38F3" w:rsidRDefault="00CA38F3" w:rsidP="005A6DDE">
      <w:pPr>
        <w:jc w:val="both"/>
        <w:rPr>
          <w:b/>
          <w:bCs/>
        </w:rPr>
      </w:pPr>
    </w:p>
    <w:p w:rsidR="00A56872" w:rsidRPr="00AF66CB" w:rsidRDefault="00A56872" w:rsidP="00A56872">
      <w:pPr>
        <w:jc w:val="center"/>
        <w:rPr>
          <w:bCs/>
          <w:i/>
          <w:iCs/>
          <w:sz w:val="20"/>
          <w:szCs w:val="20"/>
        </w:rPr>
      </w:pPr>
      <w:r w:rsidRPr="00AF66CB">
        <w:rPr>
          <w:bCs/>
          <w:i/>
          <w:iCs/>
          <w:sz w:val="20"/>
          <w:szCs w:val="20"/>
        </w:rPr>
        <w:t>(Odluka o izmjenama i dopunama Odluke o komunalnoj naknadi („Službeni glasnik“ Općine Ernestinovo broj 4/15), stupila na snagu 1. siječnja 2016.)</w:t>
      </w:r>
    </w:p>
    <w:p w:rsidR="00CA38F3" w:rsidRDefault="00CA38F3"/>
    <w:p w:rsidR="000F249E" w:rsidRDefault="000F249E">
      <w:pPr>
        <w:jc w:val="center"/>
        <w:rPr>
          <w:bCs/>
        </w:rPr>
      </w:pPr>
    </w:p>
    <w:p w:rsidR="00CA38F3" w:rsidRPr="0061278B" w:rsidRDefault="0061278B">
      <w:pPr>
        <w:jc w:val="center"/>
        <w:rPr>
          <w:bCs/>
        </w:rPr>
      </w:pPr>
      <w:r w:rsidRPr="0061278B">
        <w:rPr>
          <w:bCs/>
        </w:rPr>
        <w:t>ODREDBE PREOSTALE NAKON PROČIŠĆAVANJA TEKSTA</w:t>
      </w:r>
    </w:p>
    <w:p w:rsidR="0061278B" w:rsidRDefault="0061278B">
      <w:pPr>
        <w:jc w:val="center"/>
        <w:rPr>
          <w:b/>
          <w:bCs/>
        </w:rPr>
      </w:pPr>
    </w:p>
    <w:p w:rsidR="0061278B" w:rsidRDefault="0061278B">
      <w:pPr>
        <w:jc w:val="center"/>
        <w:rPr>
          <w:b/>
          <w:bCs/>
        </w:rPr>
      </w:pPr>
      <w:r>
        <w:rPr>
          <w:b/>
          <w:bCs/>
        </w:rPr>
        <w:t>Iz Odluke o komunalnoj naknadi („Službeni glasnik“ Općine Ernestinovo broj 5/01)</w:t>
      </w:r>
    </w:p>
    <w:p w:rsidR="0061278B" w:rsidRPr="0061278B" w:rsidRDefault="0061278B">
      <w:pPr>
        <w:jc w:val="center"/>
        <w:rPr>
          <w:b/>
          <w:bCs/>
        </w:rPr>
      </w:pPr>
    </w:p>
    <w:p w:rsidR="00CA38F3" w:rsidRPr="00FB447D" w:rsidRDefault="00CA38F3">
      <w:pPr>
        <w:jc w:val="center"/>
      </w:pPr>
      <w:r w:rsidRPr="00FB447D">
        <w:rPr>
          <w:bCs/>
        </w:rPr>
        <w:t>Članak 20.</w:t>
      </w:r>
    </w:p>
    <w:p w:rsidR="00CA38F3" w:rsidRDefault="00CA38F3">
      <w:pPr>
        <w:jc w:val="center"/>
      </w:pPr>
    </w:p>
    <w:p w:rsidR="00CA38F3" w:rsidRDefault="00CA38F3" w:rsidP="005A6DDE">
      <w:pPr>
        <w:jc w:val="both"/>
      </w:pPr>
      <w:r>
        <w:tab/>
        <w:t>Na dan stupanja na snagu ove Odluke prestaje važiti Odluka o komunalnoj naknadi («Službeni glasnik» Općine Ernestinovo broj 4/99).</w:t>
      </w:r>
    </w:p>
    <w:p w:rsidR="00846B05" w:rsidRDefault="00846B05">
      <w:pPr>
        <w:jc w:val="center"/>
        <w:rPr>
          <w:bCs/>
        </w:rPr>
      </w:pPr>
    </w:p>
    <w:p w:rsidR="00CA38F3" w:rsidRPr="00FB447D" w:rsidRDefault="00CA38F3">
      <w:pPr>
        <w:jc w:val="center"/>
        <w:rPr>
          <w:bCs/>
        </w:rPr>
      </w:pPr>
      <w:r w:rsidRPr="00FB447D">
        <w:rPr>
          <w:bCs/>
        </w:rPr>
        <w:t>Članak 21.</w:t>
      </w:r>
    </w:p>
    <w:p w:rsidR="00CA38F3" w:rsidRDefault="00CA38F3">
      <w:pPr>
        <w:jc w:val="center"/>
      </w:pPr>
    </w:p>
    <w:p w:rsidR="00CA38F3" w:rsidRDefault="00CA38F3" w:rsidP="005A6DDE">
      <w:pPr>
        <w:jc w:val="both"/>
      </w:pPr>
      <w:r>
        <w:tab/>
        <w:t>Ova Odluka stupa na snagu osmog dana od objave u «Službenom glasniku» Općine Ernestinovo, a primjenjuje se od 01. siječnja 2002. godine.</w:t>
      </w:r>
      <w:r w:rsidR="0061278B">
        <w:t>“</w:t>
      </w:r>
    </w:p>
    <w:p w:rsidR="0061278B" w:rsidRDefault="0061278B"/>
    <w:p w:rsidR="0061278B" w:rsidRDefault="0061278B" w:rsidP="0061278B">
      <w:pPr>
        <w:jc w:val="center"/>
        <w:rPr>
          <w:b/>
        </w:rPr>
      </w:pPr>
      <w:r>
        <w:rPr>
          <w:b/>
        </w:rPr>
        <w:t>Iz Odluke o izmjenama i dopunama Odluke o komunalnoj naknadi („Službeni glasnik“ Općine Ernestinovo broj 2/04)</w:t>
      </w:r>
    </w:p>
    <w:p w:rsidR="0061278B" w:rsidRDefault="0061278B" w:rsidP="0061278B">
      <w:pPr>
        <w:jc w:val="center"/>
        <w:rPr>
          <w:b/>
        </w:rPr>
      </w:pPr>
    </w:p>
    <w:p w:rsidR="0061278B" w:rsidRPr="00FB447D" w:rsidRDefault="0061278B" w:rsidP="0061278B">
      <w:pPr>
        <w:jc w:val="center"/>
      </w:pPr>
      <w:r w:rsidRPr="00FB447D">
        <w:t>„Članak 3.</w:t>
      </w:r>
    </w:p>
    <w:p w:rsidR="0061278B" w:rsidRDefault="0061278B" w:rsidP="0061278B">
      <w:pPr>
        <w:jc w:val="center"/>
        <w:rPr>
          <w:b/>
        </w:rPr>
      </w:pPr>
    </w:p>
    <w:p w:rsidR="0061278B" w:rsidRDefault="0061278B" w:rsidP="0061278B">
      <w:pPr>
        <w:jc w:val="both"/>
      </w:pPr>
      <w:r>
        <w:tab/>
        <w:t>Ova Odluka o izmjenama i dopunama stupa na snagu osmog dana od dana objave u „Službenom glasniku“ Općine Ernestinovo, a primjenjuje se od 01. siječnja 2005. godine.“</w:t>
      </w:r>
    </w:p>
    <w:p w:rsidR="0061278B" w:rsidRDefault="0061278B" w:rsidP="0061278B">
      <w:pPr>
        <w:jc w:val="both"/>
      </w:pPr>
    </w:p>
    <w:p w:rsidR="0061278B" w:rsidRDefault="0061278B" w:rsidP="0061278B">
      <w:pPr>
        <w:jc w:val="center"/>
        <w:rPr>
          <w:b/>
        </w:rPr>
      </w:pPr>
      <w:r>
        <w:rPr>
          <w:b/>
        </w:rPr>
        <w:t>Iz Odluke o II. izmjenama i dopunama Odluke o komunalnoj naknadi („Službeni glasnik“ Općine Ernestinovo broj 4/10)</w:t>
      </w:r>
    </w:p>
    <w:p w:rsidR="0061278B" w:rsidRDefault="0061278B" w:rsidP="0061278B">
      <w:pPr>
        <w:jc w:val="center"/>
        <w:rPr>
          <w:b/>
        </w:rPr>
      </w:pPr>
    </w:p>
    <w:p w:rsidR="0061278B" w:rsidRPr="00FB447D" w:rsidRDefault="0061278B" w:rsidP="0061278B">
      <w:pPr>
        <w:jc w:val="center"/>
      </w:pPr>
      <w:r w:rsidRPr="00FB447D">
        <w:t>„Članak 3.</w:t>
      </w:r>
    </w:p>
    <w:p w:rsidR="0061278B" w:rsidRDefault="0061278B" w:rsidP="0061278B">
      <w:pPr>
        <w:jc w:val="center"/>
        <w:rPr>
          <w:b/>
        </w:rPr>
      </w:pPr>
    </w:p>
    <w:p w:rsidR="0061278B" w:rsidRDefault="0061278B" w:rsidP="0061278B">
      <w:pPr>
        <w:jc w:val="both"/>
      </w:pPr>
      <w:r>
        <w:tab/>
        <w:t>Ova Odluka o izmjenama i dopunama stupa na snagu osmog dana od dana objave u „Službenom glasniku“ Općine Ernestinovo, a primjenjuje se od 1. 1. 2011. godine.“</w:t>
      </w:r>
    </w:p>
    <w:p w:rsidR="0061278B" w:rsidRDefault="0061278B" w:rsidP="0061278B">
      <w:pPr>
        <w:jc w:val="both"/>
      </w:pPr>
    </w:p>
    <w:p w:rsidR="0061278B" w:rsidRDefault="0061278B" w:rsidP="0061278B">
      <w:pPr>
        <w:jc w:val="center"/>
        <w:rPr>
          <w:b/>
        </w:rPr>
      </w:pPr>
      <w:r>
        <w:rPr>
          <w:b/>
        </w:rPr>
        <w:t>Iz Odluke o izmjenama i dopunama Odluke o komunalnoj naknadi („Službeni glasnik“ Općine Ernestinovo broj 4/15)</w:t>
      </w:r>
    </w:p>
    <w:p w:rsidR="0061278B" w:rsidRDefault="0061278B" w:rsidP="0061278B">
      <w:pPr>
        <w:jc w:val="center"/>
        <w:rPr>
          <w:b/>
        </w:rPr>
      </w:pPr>
    </w:p>
    <w:p w:rsidR="0061278B" w:rsidRPr="00FB447D" w:rsidRDefault="0061278B" w:rsidP="0061278B">
      <w:pPr>
        <w:jc w:val="center"/>
      </w:pPr>
      <w:r w:rsidRPr="00FB447D">
        <w:t>„Članak 15.</w:t>
      </w:r>
    </w:p>
    <w:p w:rsidR="0061278B" w:rsidRDefault="0061278B" w:rsidP="0061278B">
      <w:pPr>
        <w:jc w:val="center"/>
        <w:rPr>
          <w:b/>
        </w:rPr>
      </w:pPr>
    </w:p>
    <w:p w:rsidR="0061278B" w:rsidRPr="0061278B" w:rsidRDefault="0061278B" w:rsidP="0061278B">
      <w:pPr>
        <w:jc w:val="both"/>
      </w:pPr>
      <w:r>
        <w:tab/>
        <w:t>Ova odluka stupa na snagu 1. siječnja 2016. i ima se objaviti u „Službenom glasniku“ Općine Ernestinovo.</w:t>
      </w:r>
      <w:r w:rsidR="00846B05">
        <w:t>“</w:t>
      </w:r>
    </w:p>
    <w:p w:rsidR="00CA38F3" w:rsidRDefault="00CA38F3"/>
    <w:p w:rsidR="00F572B6" w:rsidRDefault="00F572B6">
      <w:pPr>
        <w:rPr>
          <w:b/>
        </w:rPr>
      </w:pPr>
      <w:r>
        <w:rPr>
          <w:b/>
        </w:rPr>
        <w:br w:type="page"/>
      </w:r>
    </w:p>
    <w:p w:rsidR="00846B05" w:rsidRDefault="00846B05">
      <w:pPr>
        <w:rPr>
          <w:b/>
        </w:rPr>
      </w:pPr>
      <w:r w:rsidRPr="00846B05">
        <w:rPr>
          <w:b/>
        </w:rPr>
        <w:t>Iz Odluke o izmjenama i dopunama Odluke o komunalnoj naknadi („Službeni gl</w:t>
      </w:r>
      <w:r>
        <w:rPr>
          <w:b/>
        </w:rPr>
        <w:t>asnik“ Općine Ernestinovo broj 10/18</w:t>
      </w:r>
      <w:r w:rsidRPr="00846B05">
        <w:rPr>
          <w:b/>
        </w:rPr>
        <w:t>)</w:t>
      </w:r>
    </w:p>
    <w:p w:rsidR="00846B05" w:rsidRDefault="00846B05">
      <w:pPr>
        <w:rPr>
          <w:b/>
        </w:rPr>
      </w:pPr>
    </w:p>
    <w:p w:rsidR="00846B05" w:rsidRDefault="00846B05" w:rsidP="00846B05">
      <w:pPr>
        <w:jc w:val="center"/>
      </w:pPr>
      <w:r>
        <w:t>„</w:t>
      </w:r>
      <w:r w:rsidRPr="00846B05">
        <w:t>Članak 4.</w:t>
      </w:r>
    </w:p>
    <w:p w:rsidR="00846B05" w:rsidRPr="00846B05" w:rsidRDefault="00846B05" w:rsidP="00846B05">
      <w:pPr>
        <w:jc w:val="center"/>
      </w:pPr>
    </w:p>
    <w:p w:rsidR="00846B05" w:rsidRPr="00846B05" w:rsidRDefault="00846B05" w:rsidP="00846B05">
      <w:pPr>
        <w:ind w:firstLine="708"/>
        <w:jc w:val="both"/>
      </w:pPr>
      <w:r w:rsidRPr="00846B05">
        <w:t>Ova odluka stupa na snagu osmog dana od dana objave u Službenom glasniku.</w:t>
      </w:r>
      <w:r>
        <w:t>“</w:t>
      </w:r>
    </w:p>
    <w:p w:rsidR="00846B05" w:rsidRPr="00846B05" w:rsidRDefault="00846B05">
      <w:pPr>
        <w:rPr>
          <w:b/>
        </w:rPr>
      </w:pPr>
    </w:p>
    <w:p w:rsidR="00CA38F3" w:rsidRDefault="00A82906" w:rsidP="00A82906">
      <w:pPr>
        <w:jc w:val="center"/>
      </w:pPr>
      <w:r>
        <w:t>__________________________________</w:t>
      </w:r>
    </w:p>
    <w:p w:rsidR="00CA38F3" w:rsidRDefault="00CA38F3"/>
    <w:p w:rsidR="00846B05" w:rsidRDefault="00846B05">
      <w:pPr>
        <w:rPr>
          <w:i/>
        </w:rPr>
      </w:pPr>
      <w:bookmarkStart w:id="0" w:name="_GoBack"/>
      <w:bookmarkEnd w:id="0"/>
    </w:p>
    <w:p w:rsidR="00AF66CB" w:rsidRPr="00AF66CB" w:rsidRDefault="00AF66CB">
      <w:pPr>
        <w:rPr>
          <w:i/>
        </w:rPr>
      </w:pPr>
      <w:r w:rsidRPr="00AF66CB">
        <w:rPr>
          <w:i/>
        </w:rPr>
        <w:t>NAPOMENE:</w:t>
      </w:r>
    </w:p>
    <w:p w:rsidR="00AF66CB" w:rsidRPr="00AF66CB" w:rsidRDefault="009357C3" w:rsidP="00236B94">
      <w:pPr>
        <w:numPr>
          <w:ilvl w:val="0"/>
          <w:numId w:val="8"/>
        </w:numPr>
        <w:jc w:val="both"/>
        <w:rPr>
          <w:i/>
        </w:rPr>
      </w:pPr>
      <w:r>
        <w:rPr>
          <w:i/>
        </w:rPr>
        <w:t>U pročišćenom tekstu iza</w:t>
      </w:r>
      <w:r w:rsidR="00AF66CB" w:rsidRPr="00AF66CB">
        <w:rPr>
          <w:i/>
        </w:rPr>
        <w:t xml:space="preserve"> svakog članka koji je izmijenjen ili dopunjen naveden je puni naziv odluke i broj službenog glasila u kojem su objavljene izmjene i dopune te datum stupanja na snagu izmjena i dopuna.</w:t>
      </w:r>
      <w:r w:rsidR="00AF66CB">
        <w:rPr>
          <w:i/>
        </w:rPr>
        <w:t xml:space="preserve"> Podaci o izmjenama i dopunama pisani su kurzivom, sitnijim slovima u odnosu na tekst odluke.</w:t>
      </w:r>
    </w:p>
    <w:p w:rsidR="00AF66CB" w:rsidRPr="00AF66CB" w:rsidRDefault="00AF66CB" w:rsidP="00236B94">
      <w:pPr>
        <w:numPr>
          <w:ilvl w:val="0"/>
          <w:numId w:val="8"/>
        </w:numPr>
        <w:jc w:val="both"/>
        <w:rPr>
          <w:i/>
        </w:rPr>
      </w:pPr>
      <w:r w:rsidRPr="00AF66CB">
        <w:rPr>
          <w:i/>
        </w:rPr>
        <w:t>Ako je jed</w:t>
      </w:r>
      <w:r w:rsidR="00A779AC">
        <w:rPr>
          <w:i/>
        </w:rPr>
        <w:t xml:space="preserve">an članak </w:t>
      </w:r>
      <w:r w:rsidR="0003369B">
        <w:rPr>
          <w:i/>
        </w:rPr>
        <w:t>mijenj</w:t>
      </w:r>
      <w:r w:rsidR="00A779AC">
        <w:rPr>
          <w:i/>
        </w:rPr>
        <w:t>a</w:t>
      </w:r>
      <w:r w:rsidR="0003369B">
        <w:rPr>
          <w:i/>
        </w:rPr>
        <w:t>n ili dopunjava</w:t>
      </w:r>
      <w:r w:rsidRPr="00AF66CB">
        <w:rPr>
          <w:i/>
        </w:rPr>
        <w:t xml:space="preserve">n dva ili više puta, podaci o izmjenama i dopunama </w:t>
      </w:r>
      <w:r w:rsidR="009357C3">
        <w:rPr>
          <w:i/>
        </w:rPr>
        <w:t xml:space="preserve">te ispravcima </w:t>
      </w:r>
      <w:r w:rsidRPr="00AF66CB">
        <w:rPr>
          <w:i/>
        </w:rPr>
        <w:t>navedeni su kronološkim redoslijedo</w:t>
      </w:r>
      <w:r w:rsidR="00236B94">
        <w:rPr>
          <w:i/>
        </w:rPr>
        <w:t>m donošenja, a važeće</w:t>
      </w:r>
      <w:r w:rsidRPr="00AF66CB">
        <w:rPr>
          <w:i/>
        </w:rPr>
        <w:t xml:space="preserve"> </w:t>
      </w:r>
      <w:r w:rsidR="00DF5174">
        <w:rPr>
          <w:i/>
        </w:rPr>
        <w:t>odredbe (posljednje izmjene i dopune</w:t>
      </w:r>
      <w:r w:rsidR="009357C3">
        <w:rPr>
          <w:i/>
        </w:rPr>
        <w:t xml:space="preserve"> te ispravci</w:t>
      </w:r>
      <w:r w:rsidR="00DF5174">
        <w:rPr>
          <w:i/>
        </w:rPr>
        <w:t xml:space="preserve">) </w:t>
      </w:r>
      <w:r w:rsidRPr="00AF66CB">
        <w:rPr>
          <w:i/>
        </w:rPr>
        <w:t>unesene su u pročišćeni tekst.</w:t>
      </w:r>
    </w:p>
    <w:p w:rsidR="00CA38F3" w:rsidRPr="00AF66CB" w:rsidRDefault="00CA38F3" w:rsidP="00236B94">
      <w:pPr>
        <w:jc w:val="both"/>
        <w:rPr>
          <w:i/>
        </w:rPr>
      </w:pPr>
    </w:p>
    <w:sectPr w:rsidR="00CA38F3" w:rsidRPr="00AF66C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421" w:rsidRDefault="003D2421" w:rsidP="006649C0">
      <w:r>
        <w:separator/>
      </w:r>
    </w:p>
  </w:endnote>
  <w:endnote w:type="continuationSeparator" w:id="0">
    <w:p w:rsidR="003D2421" w:rsidRDefault="003D2421" w:rsidP="0066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9C0" w:rsidRDefault="006649C0">
    <w:pPr>
      <w:pStyle w:val="Podnoje"/>
      <w:jc w:val="right"/>
    </w:pPr>
    <w:r>
      <w:fldChar w:fldCharType="begin"/>
    </w:r>
    <w:r>
      <w:instrText>PAGE   \* MERGEFORMAT</w:instrText>
    </w:r>
    <w:r>
      <w:fldChar w:fldCharType="separate"/>
    </w:r>
    <w:r w:rsidR="003D2421">
      <w:rPr>
        <w:noProof/>
      </w:rPr>
      <w:t>1</w:t>
    </w:r>
    <w:r>
      <w:fldChar w:fldCharType="end"/>
    </w:r>
  </w:p>
  <w:p w:rsidR="006649C0" w:rsidRDefault="006649C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421" w:rsidRDefault="003D2421" w:rsidP="006649C0">
      <w:r>
        <w:separator/>
      </w:r>
    </w:p>
  </w:footnote>
  <w:footnote w:type="continuationSeparator" w:id="0">
    <w:p w:rsidR="003D2421" w:rsidRDefault="003D2421" w:rsidP="00664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CA2" w:rsidRPr="00261CA2" w:rsidRDefault="00261CA2" w:rsidP="00261CA2">
    <w:pPr>
      <w:pBdr>
        <w:left w:val="single" w:sz="12" w:space="11" w:color="5B9BD5"/>
      </w:pBdr>
      <w:tabs>
        <w:tab w:val="left" w:pos="3620"/>
        <w:tab w:val="left" w:pos="3964"/>
      </w:tabs>
      <w:rPr>
        <w:rFonts w:ascii="Calibri Light" w:hAnsi="Calibri Light"/>
        <w:color w:val="2E74B5"/>
        <w:sz w:val="20"/>
        <w:szCs w:val="20"/>
      </w:rPr>
    </w:pPr>
    <w:r w:rsidRPr="00261CA2">
      <w:rPr>
        <w:rFonts w:ascii="Calibri Light" w:hAnsi="Calibri Light"/>
        <w:sz w:val="20"/>
        <w:szCs w:val="20"/>
      </w:rPr>
      <w:t>Odluka o komunalnoj naknadi Općine Ernestinovo – redakcijski pročišćeni tekst</w:t>
    </w:r>
  </w:p>
  <w:p w:rsidR="00261CA2" w:rsidRPr="00261CA2" w:rsidRDefault="00261CA2" w:rsidP="00261CA2">
    <w:pPr>
      <w:pStyle w:val="Zaglavlje"/>
      <w:rPr>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C3B1D"/>
    <w:multiLevelType w:val="hybridMultilevel"/>
    <w:tmpl w:val="45147FD8"/>
    <w:lvl w:ilvl="0" w:tplc="BCF6A714">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1" w15:restartNumberingAfterBreak="0">
    <w:nsid w:val="119B22F5"/>
    <w:multiLevelType w:val="hybridMultilevel"/>
    <w:tmpl w:val="D36A3BFE"/>
    <w:lvl w:ilvl="0" w:tplc="AB9E65FC">
      <w:start w:val="1"/>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1798488F"/>
    <w:multiLevelType w:val="hybridMultilevel"/>
    <w:tmpl w:val="672EE3A2"/>
    <w:lvl w:ilvl="0" w:tplc="ECD8CCDA">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3" w15:restartNumberingAfterBreak="0">
    <w:nsid w:val="23B346F1"/>
    <w:multiLevelType w:val="hybridMultilevel"/>
    <w:tmpl w:val="2458AE9C"/>
    <w:lvl w:ilvl="0" w:tplc="58B6D61A">
      <w:start w:val="1"/>
      <w:numFmt w:val="upperRoman"/>
      <w:lvlText w:val="%1."/>
      <w:lvlJc w:val="left"/>
      <w:pPr>
        <w:tabs>
          <w:tab w:val="num" w:pos="1425"/>
        </w:tabs>
        <w:ind w:left="1425" w:hanging="72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4" w15:restartNumberingAfterBreak="0">
    <w:nsid w:val="2B227228"/>
    <w:multiLevelType w:val="hybridMultilevel"/>
    <w:tmpl w:val="FFF60E7C"/>
    <w:lvl w:ilvl="0" w:tplc="B02AE606">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5" w15:restartNumberingAfterBreak="0">
    <w:nsid w:val="5A554780"/>
    <w:multiLevelType w:val="hybridMultilevel"/>
    <w:tmpl w:val="DCCE685C"/>
    <w:lvl w:ilvl="0" w:tplc="2F785CE2">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6" w15:restartNumberingAfterBreak="0">
    <w:nsid w:val="5EE66D95"/>
    <w:multiLevelType w:val="hybridMultilevel"/>
    <w:tmpl w:val="94981C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EF36529"/>
    <w:multiLevelType w:val="hybridMultilevel"/>
    <w:tmpl w:val="1938FA4E"/>
    <w:lvl w:ilvl="0" w:tplc="3D5C6E1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F6E0DE8"/>
    <w:multiLevelType w:val="hybridMultilevel"/>
    <w:tmpl w:val="D0CE20D0"/>
    <w:lvl w:ilvl="0" w:tplc="DC3EF418">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9" w15:restartNumberingAfterBreak="0">
    <w:nsid w:val="6F82176B"/>
    <w:multiLevelType w:val="hybridMultilevel"/>
    <w:tmpl w:val="C85E56BC"/>
    <w:lvl w:ilvl="0" w:tplc="2C8E93C0">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num w:numId="1">
    <w:abstractNumId w:val="5"/>
  </w:num>
  <w:num w:numId="2">
    <w:abstractNumId w:val="0"/>
  </w:num>
  <w:num w:numId="3">
    <w:abstractNumId w:val="9"/>
  </w:num>
  <w:num w:numId="4">
    <w:abstractNumId w:val="8"/>
  </w:num>
  <w:num w:numId="5">
    <w:abstractNumId w:val="4"/>
  </w:num>
  <w:num w:numId="6">
    <w:abstractNumId w:val="2"/>
  </w:num>
  <w:num w:numId="7">
    <w:abstractNumId w:val="3"/>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2A"/>
    <w:rsid w:val="00002F76"/>
    <w:rsid w:val="0002390F"/>
    <w:rsid w:val="000254BE"/>
    <w:rsid w:val="0003369B"/>
    <w:rsid w:val="00036C8A"/>
    <w:rsid w:val="000E72C1"/>
    <w:rsid w:val="000F249E"/>
    <w:rsid w:val="0013589D"/>
    <w:rsid w:val="001674EC"/>
    <w:rsid w:val="00186451"/>
    <w:rsid w:val="00213809"/>
    <w:rsid w:val="002203BA"/>
    <w:rsid w:val="00233A85"/>
    <w:rsid w:val="00236B94"/>
    <w:rsid w:val="00261CA2"/>
    <w:rsid w:val="0027214B"/>
    <w:rsid w:val="003B0F32"/>
    <w:rsid w:val="003D2421"/>
    <w:rsid w:val="003E1277"/>
    <w:rsid w:val="00422D87"/>
    <w:rsid w:val="004567D8"/>
    <w:rsid w:val="004F0DE2"/>
    <w:rsid w:val="00523AE2"/>
    <w:rsid w:val="00533BD6"/>
    <w:rsid w:val="005A6DDE"/>
    <w:rsid w:val="0061278B"/>
    <w:rsid w:val="006649C0"/>
    <w:rsid w:val="00687684"/>
    <w:rsid w:val="006C0AAD"/>
    <w:rsid w:val="006E090E"/>
    <w:rsid w:val="006F7015"/>
    <w:rsid w:val="00781632"/>
    <w:rsid w:val="007A4E11"/>
    <w:rsid w:val="007B529C"/>
    <w:rsid w:val="00845960"/>
    <w:rsid w:val="00846B05"/>
    <w:rsid w:val="00875E1E"/>
    <w:rsid w:val="009357C3"/>
    <w:rsid w:val="00940394"/>
    <w:rsid w:val="00943A05"/>
    <w:rsid w:val="00975FFB"/>
    <w:rsid w:val="009C554C"/>
    <w:rsid w:val="00A02331"/>
    <w:rsid w:val="00A56872"/>
    <w:rsid w:val="00A779AC"/>
    <w:rsid w:val="00A82906"/>
    <w:rsid w:val="00AF04EA"/>
    <w:rsid w:val="00AF66CB"/>
    <w:rsid w:val="00B72A66"/>
    <w:rsid w:val="00B76D91"/>
    <w:rsid w:val="00BB4720"/>
    <w:rsid w:val="00BF7FCF"/>
    <w:rsid w:val="00C17FE9"/>
    <w:rsid w:val="00CA38F3"/>
    <w:rsid w:val="00CB4B13"/>
    <w:rsid w:val="00D04432"/>
    <w:rsid w:val="00D92306"/>
    <w:rsid w:val="00DA4897"/>
    <w:rsid w:val="00DD020E"/>
    <w:rsid w:val="00DF5174"/>
    <w:rsid w:val="00DF64CF"/>
    <w:rsid w:val="00E31D72"/>
    <w:rsid w:val="00ED172A"/>
    <w:rsid w:val="00EF781A"/>
    <w:rsid w:val="00F572B6"/>
    <w:rsid w:val="00F72382"/>
    <w:rsid w:val="00FB447D"/>
    <w:rsid w:val="00FF13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401D6D-3ADA-45F0-A3DA-0A99C6C8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B05"/>
    <w:rPr>
      <w:sz w:val="24"/>
      <w:szCs w:val="24"/>
    </w:rPr>
  </w:style>
  <w:style w:type="paragraph" w:styleId="Naslov1">
    <w:name w:val="heading 1"/>
    <w:basedOn w:val="Normal"/>
    <w:next w:val="Normal"/>
    <w:qFormat/>
    <w:pPr>
      <w:keepNext/>
      <w:jc w:val="center"/>
      <w:outlineLvl w:val="0"/>
    </w:pPr>
    <w:rPr>
      <w:b/>
      <w:bCs/>
    </w:rPr>
  </w:style>
  <w:style w:type="paragraph" w:styleId="Naslov2">
    <w:name w:val="heading 2"/>
    <w:basedOn w:val="Normal"/>
    <w:next w:val="Normal"/>
    <w:qFormat/>
    <w:pPr>
      <w:keepNext/>
      <w:ind w:left="705"/>
      <w:jc w:val="center"/>
      <w:outlineLvl w:val="1"/>
    </w:pPr>
    <w:rPr>
      <w:b/>
      <w:bCs/>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semiHidden/>
    <w:pPr>
      <w:ind w:left="705"/>
    </w:pPr>
  </w:style>
  <w:style w:type="paragraph" w:styleId="Tijeloteksta-uvlaka2">
    <w:name w:val="Body Text Indent 2"/>
    <w:aliases w:val="  uvlaka 2"/>
    <w:basedOn w:val="Normal"/>
    <w:semiHidden/>
    <w:pPr>
      <w:ind w:left="705"/>
      <w:jc w:val="center"/>
    </w:pPr>
    <w:rPr>
      <w:i/>
      <w:iCs/>
    </w:rPr>
  </w:style>
  <w:style w:type="paragraph" w:styleId="Tijeloteksta-uvlaka3">
    <w:name w:val="Body Text Indent 3"/>
    <w:aliases w:val=" uvlaka 3"/>
    <w:basedOn w:val="Normal"/>
    <w:semiHidden/>
    <w:pPr>
      <w:ind w:left="705"/>
      <w:jc w:val="center"/>
    </w:pPr>
  </w:style>
  <w:style w:type="paragraph" w:styleId="Zaglavlje">
    <w:name w:val="header"/>
    <w:basedOn w:val="Normal"/>
    <w:link w:val="ZaglavljeChar"/>
    <w:uiPriority w:val="99"/>
    <w:unhideWhenUsed/>
    <w:rsid w:val="006649C0"/>
    <w:pPr>
      <w:tabs>
        <w:tab w:val="center" w:pos="4536"/>
        <w:tab w:val="right" w:pos="9072"/>
      </w:tabs>
    </w:pPr>
  </w:style>
  <w:style w:type="character" w:customStyle="1" w:styleId="ZaglavljeChar">
    <w:name w:val="Zaglavlje Char"/>
    <w:link w:val="Zaglavlje"/>
    <w:uiPriority w:val="99"/>
    <w:rsid w:val="006649C0"/>
    <w:rPr>
      <w:sz w:val="24"/>
      <w:szCs w:val="24"/>
    </w:rPr>
  </w:style>
  <w:style w:type="paragraph" w:styleId="Podnoje">
    <w:name w:val="footer"/>
    <w:basedOn w:val="Normal"/>
    <w:link w:val="PodnojeChar"/>
    <w:uiPriority w:val="99"/>
    <w:unhideWhenUsed/>
    <w:rsid w:val="006649C0"/>
    <w:pPr>
      <w:tabs>
        <w:tab w:val="center" w:pos="4536"/>
        <w:tab w:val="right" w:pos="9072"/>
      </w:tabs>
    </w:pPr>
  </w:style>
  <w:style w:type="character" w:customStyle="1" w:styleId="PodnojeChar">
    <w:name w:val="Podnožje Char"/>
    <w:link w:val="Podnoje"/>
    <w:uiPriority w:val="99"/>
    <w:rsid w:val="006649C0"/>
    <w:rPr>
      <w:sz w:val="24"/>
      <w:szCs w:val="24"/>
    </w:rPr>
  </w:style>
  <w:style w:type="paragraph" w:styleId="Tekstbalonia">
    <w:name w:val="Balloon Text"/>
    <w:basedOn w:val="Normal"/>
    <w:link w:val="TekstbaloniaChar"/>
    <w:uiPriority w:val="99"/>
    <w:semiHidden/>
    <w:unhideWhenUsed/>
    <w:rsid w:val="00687684"/>
    <w:rPr>
      <w:rFonts w:ascii="Segoe UI" w:hAnsi="Segoe UI" w:cs="Segoe UI"/>
      <w:sz w:val="18"/>
      <w:szCs w:val="18"/>
    </w:rPr>
  </w:style>
  <w:style w:type="character" w:customStyle="1" w:styleId="TekstbaloniaChar">
    <w:name w:val="Tekst balončića Char"/>
    <w:link w:val="Tekstbalonia"/>
    <w:uiPriority w:val="99"/>
    <w:semiHidden/>
    <w:rsid w:val="00687684"/>
    <w:rPr>
      <w:rFonts w:ascii="Segoe UI" w:hAnsi="Segoe UI" w:cs="Segoe UI"/>
      <w:sz w:val="18"/>
      <w:szCs w:val="18"/>
    </w:rPr>
  </w:style>
  <w:style w:type="paragraph" w:styleId="Odlomakpopisa">
    <w:name w:val="List Paragraph"/>
    <w:basedOn w:val="Normal"/>
    <w:uiPriority w:val="34"/>
    <w:qFormat/>
    <w:rsid w:val="00846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29DFB-E4C4-42CF-9324-1EE52CBD3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2659</Words>
  <Characters>15159</Characters>
  <Application>Microsoft Office Word</Application>
  <DocSecurity>0</DocSecurity>
  <Lines>126</Lines>
  <Paragraphs>35</Paragraphs>
  <ScaleCrop>false</ScaleCrop>
  <HeadingPairs>
    <vt:vector size="4" baseType="variant">
      <vt:variant>
        <vt:lpstr>Naslov</vt:lpstr>
      </vt:variant>
      <vt:variant>
        <vt:i4>1</vt:i4>
      </vt:variant>
      <vt:variant>
        <vt:lpstr>Naslovi</vt:lpstr>
      </vt:variant>
      <vt:variant>
        <vt:i4>8</vt:i4>
      </vt:variant>
    </vt:vector>
  </HeadingPairs>
  <TitlesOfParts>
    <vt:vector size="9" baseType="lpstr">
      <vt:lpstr>Odluka o komunalnoj naknadi Općine Ernestinovo – redakcijski pročišćeni tekst</vt:lpstr>
      <vt:lpstr>O D L U K A</vt:lpstr>
      <vt:lpstr>    II. NASELJA U KOJIMA SE PLAĆA KOMUNALNA NAKNADA</vt:lpstr>
      <vt:lpstr>    III. OBVEZNICI PLAĆANJA</vt:lpstr>
      <vt:lpstr>Članak 7.a</vt:lpstr>
      <vt:lpstr>Članak 12.a</vt:lpstr>
      <vt:lpstr>Članak 12.b</vt:lpstr>
      <vt:lpstr>    Članak 12.c</vt:lpstr>
      <vt:lpstr>    Članak 12.d</vt:lpstr>
    </vt:vector>
  </TitlesOfParts>
  <Company>Ernestinovo</Company>
  <LinksUpToDate>false</LinksUpToDate>
  <CharactersWithSpaces>17783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Odluka o komunalnoj naknadi Općine Ernestinovo – redakcijski pročišćeni tekst</dc:title>
  <dc:subject/>
  <dc:creator>test</dc:creator>
  <cp:keywords/>
  <dc:description/>
  <cp:lastModifiedBy>Opcina_Ernestinovo Opcinaen</cp:lastModifiedBy>
  <cp:revision>5</cp:revision>
  <cp:lastPrinted>2016-01-07T10:15:00Z</cp:lastPrinted>
  <dcterms:created xsi:type="dcterms:W3CDTF">2018-09-10T11:50:00Z</dcterms:created>
  <dcterms:modified xsi:type="dcterms:W3CDTF">2018-09-10T12:40:00Z</dcterms:modified>
</cp:coreProperties>
</file>