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772749" w:rsidTr="000656C8">
        <w:tc>
          <w:tcPr>
            <w:tcW w:w="5148" w:type="dxa"/>
            <w:hideMark/>
          </w:tcPr>
          <w:p w:rsidR="00772749" w:rsidRDefault="00772749" w:rsidP="000656C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749" w:rsidRDefault="00772749" w:rsidP="000656C8">
            <w:pPr>
              <w:keepNext/>
              <w:numPr>
                <w:ilvl w:val="4"/>
                <w:numId w:val="1"/>
              </w:numPr>
              <w:suppressAutoHyphens/>
              <w:overflowPunct w:val="0"/>
              <w:autoSpaceDE w:val="0"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REPUBLIKA HRVATSKA</w:t>
            </w:r>
          </w:p>
          <w:p w:rsidR="00772749" w:rsidRDefault="00772749" w:rsidP="000656C8">
            <w:pPr>
              <w:keepNext/>
              <w:numPr>
                <w:ilvl w:val="0"/>
                <w:numId w:val="1"/>
              </w:numPr>
              <w:suppressAutoHyphens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OSJEČKO-BARANJSKA ŽUPANIJA</w:t>
            </w:r>
          </w:p>
          <w:p w:rsidR="00772749" w:rsidRDefault="00772749" w:rsidP="000656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Općina Ernestinovo</w:t>
            </w:r>
          </w:p>
          <w:p w:rsidR="00772749" w:rsidRDefault="00772749" w:rsidP="000656C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Općinsko vijeće</w:t>
            </w:r>
          </w:p>
        </w:tc>
      </w:tr>
    </w:tbl>
    <w:p w:rsidR="00772749" w:rsidRDefault="000656C8" w:rsidP="007727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</w:r>
    </w:p>
    <w:p w:rsidR="00772749" w:rsidRDefault="00B66F54" w:rsidP="007727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021-05/18-01/6</w:t>
      </w:r>
    </w:p>
    <w:p w:rsidR="00772749" w:rsidRDefault="00772749" w:rsidP="00772749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2158/04-18-4</w:t>
      </w:r>
    </w:p>
    <w:p w:rsidR="00772749" w:rsidRDefault="00B66F54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27</w:t>
      </w:r>
      <w:r w:rsidR="00772749">
        <w:rPr>
          <w:rFonts w:ascii="Times New Roman" w:eastAsia="Times New Roman" w:hAnsi="Times New Roman" w:cs="Times New Roman"/>
          <w:sz w:val="24"/>
          <w:szCs w:val="24"/>
          <w:lang w:eastAsia="ar-SA"/>
        </w:rPr>
        <w:t>. lipnja 2018.</w:t>
      </w:r>
    </w:p>
    <w:p w:rsidR="00772749" w:rsidRDefault="00772749" w:rsidP="00772749">
      <w:pPr>
        <w:keepNext/>
        <w:numPr>
          <w:ilvl w:val="8"/>
          <w:numId w:val="1"/>
        </w:numPr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72749" w:rsidRDefault="00772749" w:rsidP="00772749">
      <w:pPr>
        <w:keepNext/>
        <w:suppressAutoHyphens/>
        <w:overflowPunct w:val="0"/>
        <w:autoSpaceDE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IZVOD IZ ZAPISNIKA</w:t>
      </w:r>
    </w:p>
    <w:p w:rsidR="00772749" w:rsidRDefault="00B66F54" w:rsidP="00772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sa 11.</w:t>
      </w:r>
      <w:r w:rsidR="0077274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sjednice sedmog saziva Općinskog vijeća Općine Ernestinovo</w:t>
      </w:r>
    </w:p>
    <w:p w:rsidR="00772749" w:rsidRDefault="00772749" w:rsidP="00772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održane </w:t>
      </w:r>
      <w:r w:rsidR="00B66F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27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. lipnja</w:t>
      </w:r>
      <w:r w:rsidR="00B66F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2018. godine sa početkom u 18:0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0 sati</w:t>
      </w: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vijećnici Općine Ernestinovo, V. Nazora 64, 312</w:t>
      </w:r>
      <w:r w:rsidR="00B66F54">
        <w:rPr>
          <w:rFonts w:ascii="Times New Roman" w:eastAsia="Times New Roman" w:hAnsi="Times New Roman" w:cs="Times New Roman"/>
          <w:sz w:val="24"/>
          <w:szCs w:val="24"/>
          <w:lang w:eastAsia="ar-SA"/>
        </w:rPr>
        <w:t>15 Ernestinovo s početkom u 18: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B66F54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sati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Sjednicu otvara predsjednik Općinskog vijeća Krunoslav Dragičević. Na početku sjednice predsjednik Krunoslav Dragičević obavlja prozivku vijećnika. </w:t>
      </w: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:rsidR="00772749" w:rsidRDefault="00772749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772749" w:rsidRDefault="00772749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Matovac, dipl. iur., potpredsjednik</w:t>
      </w:r>
    </w:p>
    <w:p w:rsidR="00772749" w:rsidRDefault="00772749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Vladimir Mrvoš, potpredsjednik</w:t>
      </w:r>
    </w:p>
    <w:p w:rsidR="00B66F54" w:rsidRDefault="00B66F54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772749" w:rsidRDefault="00772749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Damir Matković, mag. iur.</w:t>
      </w:r>
    </w:p>
    <w:p w:rsidR="00772749" w:rsidRDefault="00772749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Zoran Toth</w:t>
      </w:r>
    </w:p>
    <w:p w:rsidR="00772749" w:rsidRDefault="00772749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772749" w:rsidRDefault="00B66F54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</w:t>
      </w:r>
    </w:p>
    <w:p w:rsidR="00772749" w:rsidRDefault="00772749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Stražanac</w:t>
      </w:r>
    </w:p>
    <w:p w:rsidR="00772749" w:rsidRDefault="00B66F54" w:rsidP="0077274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 (od 18:07)</w:t>
      </w:r>
    </w:p>
    <w:p w:rsidR="00772749" w:rsidRDefault="00772749" w:rsidP="0077274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772749" w:rsidRDefault="00772749" w:rsidP="007727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 spec. oec., općinska načelnica</w:t>
      </w:r>
    </w:p>
    <w:p w:rsidR="00772749" w:rsidRDefault="00772749" w:rsidP="007727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B66F54" w:rsidRDefault="00B66F54" w:rsidP="007727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 Kelemen, donačelnik</w:t>
      </w:r>
    </w:p>
    <w:p w:rsidR="00772749" w:rsidRDefault="00772749" w:rsidP="007727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Marina Krajnović, mag. iur., pročelnica Jedinstvenog upravnog odjela</w:t>
      </w:r>
    </w:p>
    <w:p w:rsidR="00B66F54" w:rsidRDefault="00B66F54" w:rsidP="007727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Zorica Šuica, računovodstveni referent</w:t>
      </w:r>
    </w:p>
    <w:p w:rsidR="00772749" w:rsidRDefault="00772749" w:rsidP="0077274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administrativna tajnica</w:t>
      </w:r>
    </w:p>
    <w:p w:rsidR="00772749" w:rsidRDefault="00772749" w:rsidP="00772749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kons</w:t>
      </w:r>
      <w:r w:rsidR="00B66F5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tatira da je sjednici nazočno 10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vijećnika te se konstatira da Vijeće može donositi pravovaljane odluke.</w:t>
      </w: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Zatim predsjednik za zapisničara predlaže Evu Vaci, a za ovjerovitelje zapisnik</w:t>
      </w:r>
      <w:r w:rsidR="00B66F5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a Igora Matovca i Sinišu Roguljić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B1924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ZAKLJUČAK</w:t>
      </w:r>
    </w:p>
    <w:p w:rsidR="00CB1924" w:rsidRDefault="00CB1924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</w:t>
      </w:r>
      <w:r w:rsidR="00B66F5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su jednoglasno prihvaćeni, s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ovjerovitelje zapisnika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B66F5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Igor Matovac i Siniša Roguljić.</w:t>
      </w: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Potom se prelazi na utvrđivanje dnevnog reda. Predsjednik za sjednicu predlaže sljedeći</w:t>
      </w:r>
    </w:p>
    <w:p w:rsidR="00772749" w:rsidRDefault="00772749" w:rsidP="007727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Dnevni red</w:t>
      </w:r>
    </w:p>
    <w:p w:rsidR="00E17871" w:rsidRPr="00A77769" w:rsidRDefault="00E17871" w:rsidP="007727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E17871" w:rsidRPr="00A77769" w:rsidRDefault="00E17871" w:rsidP="00E1787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769">
        <w:rPr>
          <w:rFonts w:ascii="Times New Roman" w:hAnsi="Times New Roman" w:cs="Times New Roman"/>
          <w:sz w:val="24"/>
          <w:szCs w:val="24"/>
        </w:rPr>
        <w:t>Donošenje Odluke o izmjenama i dopunama Proračuna Općine Ernestinovo za 2018. godinu, s izmjenama pripadajućih programa uz Proračun</w:t>
      </w:r>
    </w:p>
    <w:p w:rsidR="00E17871" w:rsidRPr="00A77769" w:rsidRDefault="00E17871" w:rsidP="00E1787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769">
        <w:rPr>
          <w:rFonts w:ascii="Times New Roman" w:hAnsi="Times New Roman" w:cs="Times New Roman"/>
          <w:sz w:val="24"/>
          <w:szCs w:val="24"/>
        </w:rPr>
        <w:t>Donošenje Odluke o kućnim ljubimcima i drugim životinjama</w:t>
      </w:r>
    </w:p>
    <w:p w:rsidR="00E17871" w:rsidRPr="00A77769" w:rsidRDefault="00E17871" w:rsidP="00E1787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769">
        <w:rPr>
          <w:rFonts w:ascii="Times New Roman" w:hAnsi="Times New Roman" w:cs="Times New Roman"/>
          <w:sz w:val="24"/>
          <w:szCs w:val="24"/>
        </w:rPr>
        <w:t>Donošenje Odluke o izmjeni i dopuni Odluke o komunalnoj naknadi</w:t>
      </w:r>
    </w:p>
    <w:p w:rsidR="00E17871" w:rsidRPr="00A77769" w:rsidRDefault="00E17871" w:rsidP="00E1787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769">
        <w:rPr>
          <w:rFonts w:ascii="Times New Roman" w:hAnsi="Times New Roman" w:cs="Times New Roman"/>
          <w:sz w:val="24"/>
          <w:szCs w:val="24"/>
        </w:rPr>
        <w:t>Donošenje Odluke o ugostiteljskoj djelatnosti na području Općine Ernestinovo</w:t>
      </w:r>
    </w:p>
    <w:p w:rsidR="00E17871" w:rsidRPr="00A77769" w:rsidRDefault="00E17871" w:rsidP="00E1787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7769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„Izgradnja i opremanje dječjeg vrtića u Ernestinovu“</w:t>
      </w:r>
    </w:p>
    <w:p w:rsidR="00772749" w:rsidRPr="004C3AA4" w:rsidRDefault="00E17871" w:rsidP="00CB192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77769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„Rekonstrukcija, nadogradnja i opremanje vatrogasnog doma u Ernestinovu“</w:t>
      </w:r>
    </w:p>
    <w:p w:rsidR="00772749" w:rsidRPr="00E17871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1787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nije bilo prijedloga za dopunu dnevnog reda, predsjednik daje prijedlog dnevnog reda na usvajanje.</w:t>
      </w: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</w:t>
      </w:r>
      <w:r w:rsidR="00B66F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 red se usvaja jednoglasno, s 10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772749" w:rsidRDefault="00772749" w:rsidP="00772749">
      <w:pPr>
        <w:jc w:val="both"/>
        <w:rPr>
          <w:b/>
          <w:bCs/>
          <w:i/>
          <w:sz w:val="24"/>
          <w:szCs w:val="24"/>
        </w:rPr>
      </w:pPr>
    </w:p>
    <w:p w:rsidR="00A06BB4" w:rsidRDefault="00A06BB4" w:rsidP="00A77769">
      <w:pPr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TOČKA</w:t>
      </w:r>
      <w:r w:rsidR="00E45C8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ab/>
        <w:t>DONOŠENJE ODLUKE O IZMJENAMA I DOPUNAMA PRORAČUNA OPĆINE ERNESTINOVO ZA 2018</w:t>
      </w:r>
      <w:r w:rsidR="00A77769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GODINU SA IZMJENAMA PRIPADAJUĆIH</w:t>
      </w:r>
      <w:r w:rsidR="00E45C8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PROGRAMA UZ PRORAČUN</w:t>
      </w:r>
    </w:p>
    <w:p w:rsidR="00772749" w:rsidRDefault="00772749" w:rsidP="00772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CB1924" w:rsidRDefault="00CB1924" w:rsidP="00CB19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CB1924" w:rsidRDefault="00CB1924" w:rsidP="00CB19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Općinsko vijeće Općine Ernestinovo je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donijelo Odluku o izmjenama i dopunama Proračuna Općine Ernestinovo za 2018. godinu s pripadajućim programima uz proračun. Odluka je donesena jednoglasno, s 10 glasova za.</w:t>
      </w:r>
    </w:p>
    <w:p w:rsidR="00772749" w:rsidRDefault="00772749" w:rsidP="00772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749" w:rsidRDefault="00772749" w:rsidP="00772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2749" w:rsidRDefault="00772749" w:rsidP="00CB1924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TOČKA</w:t>
      </w:r>
      <w:r w:rsidR="00E4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06BB4">
        <w:rPr>
          <w:rFonts w:ascii="Times New Roman" w:hAnsi="Times New Roman" w:cs="Times New Roman"/>
          <w:bCs/>
          <w:sz w:val="24"/>
          <w:szCs w:val="24"/>
        </w:rPr>
        <w:t>DONOŠENJE ODLUKE O KUĆNIM LJUBINCIMA I DRUGIM ŽIVOTINJAMA</w:t>
      </w:r>
    </w:p>
    <w:p w:rsidR="00772749" w:rsidRDefault="00772749" w:rsidP="00772749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749" w:rsidRDefault="00772749" w:rsidP="00772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772749" w:rsidRDefault="00772749" w:rsidP="00772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924" w:rsidRDefault="00772749" w:rsidP="00772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Općinsko vijeće Općine Ernestinovo donosi </w:t>
      </w:r>
      <w:r w:rsidR="00CB1924">
        <w:rPr>
          <w:rFonts w:ascii="Times New Roman" w:hAnsi="Times New Roman" w:cs="Times New Roman"/>
          <w:b/>
          <w:bCs/>
          <w:sz w:val="24"/>
          <w:szCs w:val="24"/>
        </w:rPr>
        <w:t>Odluku o kućnim ljubimcima i drugim životinjama.</w:t>
      </w:r>
    </w:p>
    <w:p w:rsidR="00772749" w:rsidRPr="00CB1924" w:rsidRDefault="00CB1924" w:rsidP="00772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924">
        <w:rPr>
          <w:rFonts w:ascii="Times New Roman" w:hAnsi="Times New Roman" w:cs="Times New Roman"/>
          <w:b/>
          <w:bCs/>
          <w:sz w:val="24"/>
          <w:szCs w:val="24"/>
        </w:rPr>
        <w:t>Odluka je donesena jednoglasno, sa 10 glasova za.</w:t>
      </w:r>
    </w:p>
    <w:p w:rsidR="00772749" w:rsidRDefault="00772749" w:rsidP="00772749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2749" w:rsidRDefault="00772749" w:rsidP="00CB1924">
      <w:pPr>
        <w:pStyle w:val="Bezproreda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TOČKA</w:t>
      </w:r>
      <w:r w:rsidR="00E45C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  <w:t>DONOŠENJE ODLUK</w:t>
      </w:r>
      <w:r w:rsidR="00A06BB4">
        <w:rPr>
          <w:rFonts w:ascii="Times New Roman" w:hAnsi="Times New Roman" w:cs="Times New Roman"/>
          <w:bCs/>
          <w:sz w:val="24"/>
          <w:szCs w:val="24"/>
        </w:rPr>
        <w:t>E O IZMJENI I DOPUNI ODLUKE O KOMUNALNOJ NAKNADI</w:t>
      </w:r>
    </w:p>
    <w:p w:rsidR="00772749" w:rsidRDefault="00772749" w:rsidP="00772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772749" w:rsidRDefault="00772749" w:rsidP="00772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>ZAKLJUČAK</w:t>
      </w:r>
    </w:p>
    <w:p w:rsidR="00772749" w:rsidRDefault="00772749" w:rsidP="00772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</w:p>
    <w:p w:rsidR="00CB1924" w:rsidRDefault="00772749" w:rsidP="00772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 xml:space="preserve">Općinsko vijeće Općine Ernestinovo donosi Odluku o </w:t>
      </w:r>
      <w:r w:rsidR="00CB1924">
        <w:rPr>
          <w:rFonts w:ascii="inherit" w:eastAsia="Times New Roman" w:hAnsi="inherit" w:cs="Arial"/>
          <w:b/>
          <w:sz w:val="24"/>
          <w:szCs w:val="24"/>
          <w:lang w:eastAsia="hr-HR"/>
        </w:rPr>
        <w:t>izmjeni i dopuni Odluke o komunalnoj naknadi.</w:t>
      </w:r>
    </w:p>
    <w:p w:rsidR="004C3AA4" w:rsidRPr="004C3AA4" w:rsidRDefault="00B66F54" w:rsidP="00772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 xml:space="preserve">Odluka se donosi </w:t>
      </w:r>
      <w:r w:rsidR="00CB1924">
        <w:rPr>
          <w:rFonts w:ascii="inherit" w:eastAsia="Times New Roman" w:hAnsi="inherit" w:cs="Arial"/>
          <w:b/>
          <w:sz w:val="24"/>
          <w:szCs w:val="24"/>
          <w:lang w:eastAsia="hr-HR"/>
        </w:rPr>
        <w:t xml:space="preserve">jednoglasno, </w:t>
      </w:r>
      <w:r>
        <w:rPr>
          <w:rFonts w:ascii="inherit" w:eastAsia="Times New Roman" w:hAnsi="inherit" w:cs="Arial"/>
          <w:b/>
          <w:sz w:val="24"/>
          <w:szCs w:val="24"/>
          <w:lang w:eastAsia="hr-HR"/>
        </w:rPr>
        <w:t>sa 10</w:t>
      </w:r>
      <w:r w:rsidR="00772749">
        <w:rPr>
          <w:rFonts w:ascii="inherit" w:eastAsia="Times New Roman" w:hAnsi="inherit" w:cs="Arial"/>
          <w:b/>
          <w:sz w:val="24"/>
          <w:szCs w:val="24"/>
          <w:lang w:eastAsia="hr-HR"/>
        </w:rPr>
        <w:t xml:space="preserve"> glasova za.</w:t>
      </w:r>
    </w:p>
    <w:p w:rsidR="00CB1924" w:rsidRDefault="00A06BB4" w:rsidP="00CB1924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 w:rsidRPr="00CB1924">
        <w:rPr>
          <w:rFonts w:ascii="inherit" w:eastAsia="Times New Roman" w:hAnsi="inherit" w:cs="Arial"/>
          <w:sz w:val="24"/>
          <w:szCs w:val="24"/>
          <w:lang w:eastAsia="hr-HR"/>
        </w:rPr>
        <w:t>TOČKA</w:t>
      </w:r>
      <w:r w:rsidR="00E45C85">
        <w:rPr>
          <w:rFonts w:ascii="inherit" w:eastAsia="Times New Roman" w:hAnsi="inherit" w:cs="Arial"/>
          <w:sz w:val="24"/>
          <w:szCs w:val="24"/>
          <w:lang w:eastAsia="hr-HR"/>
        </w:rPr>
        <w:t xml:space="preserve"> </w:t>
      </w:r>
      <w:r w:rsidRPr="00CB1924">
        <w:rPr>
          <w:rFonts w:ascii="inherit" w:eastAsia="Times New Roman" w:hAnsi="inherit" w:cs="Arial"/>
          <w:sz w:val="24"/>
          <w:szCs w:val="24"/>
          <w:lang w:eastAsia="hr-HR"/>
        </w:rPr>
        <w:t>4.</w:t>
      </w:r>
      <w:r w:rsidRPr="00CB1924">
        <w:rPr>
          <w:rFonts w:ascii="inherit" w:eastAsia="Times New Roman" w:hAnsi="inherit" w:cs="Arial"/>
          <w:sz w:val="24"/>
          <w:szCs w:val="24"/>
          <w:lang w:eastAsia="hr-HR"/>
        </w:rPr>
        <w:tab/>
        <w:t>DONOŠENJE ODLUKE O UGOSTITELJSKOJ DJELATNOSTI NA PODRUČJU OPĆINE ERNESTINOVO</w:t>
      </w:r>
    </w:p>
    <w:p w:rsidR="00CB1924" w:rsidRDefault="00CB1924" w:rsidP="00CB1924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>ZAKLJUČAK</w:t>
      </w: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 xml:space="preserve">Općinsko vijeće Općine Ernestinovo donosi Odluku o ugostiteljskoj djelatnosti na području općine Ernestinovo. </w:t>
      </w: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>Odluka se donosi jednoglasno, sa 10 glasova za.</w:t>
      </w:r>
    </w:p>
    <w:p w:rsidR="006D3587" w:rsidRDefault="006D3587" w:rsidP="00CB1924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</w:p>
    <w:p w:rsidR="00772749" w:rsidRPr="00CB1924" w:rsidRDefault="00A06BB4" w:rsidP="00CB1924">
      <w:pPr>
        <w:shd w:val="clear" w:color="auto" w:fill="FFFFFF"/>
        <w:spacing w:after="0" w:line="240" w:lineRule="auto"/>
        <w:ind w:left="1410" w:hanging="1410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hr-HR"/>
        </w:rPr>
      </w:pPr>
      <w:r w:rsidRPr="00CB1924">
        <w:rPr>
          <w:rFonts w:ascii="inherit" w:eastAsia="Times New Roman" w:hAnsi="inherit" w:cs="Arial"/>
          <w:sz w:val="24"/>
          <w:szCs w:val="24"/>
          <w:lang w:eastAsia="hr-HR"/>
        </w:rPr>
        <w:tab/>
      </w:r>
    </w:p>
    <w:p w:rsidR="00582028" w:rsidRPr="00582028" w:rsidRDefault="00582028" w:rsidP="00582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ČKA 5</w:t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DONOŠENJE ODLUKE O SUGLASNOSTI ZA PROVEDBU ULAGANJA</w:t>
      </w:r>
    </w:p>
    <w:p w:rsidR="00582028" w:rsidRDefault="00582028" w:rsidP="00582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NA PODRUČJU OPĆINE ERNESTINOVO ZA PROJEKT/OPERACIJU: </w:t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„IZGRADNJA I OPREMANJE DJEČJEG VRTIĆA U ERNESTINOVU“ </w:t>
      </w:r>
    </w:p>
    <w:p w:rsidR="00CB1924" w:rsidRDefault="00CB1924" w:rsidP="00582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>ZAKLJUČAK</w:t>
      </w: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</w:p>
    <w:p w:rsidR="00CB1924" w:rsidRPr="006105C2" w:rsidRDefault="00CB1924" w:rsidP="006105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C2">
        <w:rPr>
          <w:rFonts w:ascii="inherit" w:eastAsia="Times New Roman" w:hAnsi="inherit" w:cs="Arial"/>
          <w:b/>
          <w:sz w:val="24"/>
          <w:szCs w:val="24"/>
          <w:lang w:eastAsia="hr-HR"/>
        </w:rPr>
        <w:t>Općinsko vijeće Opć</w:t>
      </w:r>
      <w:r w:rsidR="006105C2">
        <w:rPr>
          <w:rFonts w:ascii="inherit" w:eastAsia="Times New Roman" w:hAnsi="inherit" w:cs="Arial"/>
          <w:b/>
          <w:sz w:val="24"/>
          <w:szCs w:val="24"/>
          <w:lang w:eastAsia="hr-HR"/>
        </w:rPr>
        <w:t xml:space="preserve">ine Ernestinovo donosi Odluku </w:t>
      </w:r>
      <w:r w:rsidR="006105C2" w:rsidRPr="006105C2">
        <w:rPr>
          <w:rFonts w:ascii="Times New Roman" w:hAnsi="Times New Roman" w:cs="Times New Roman"/>
          <w:b/>
          <w:sz w:val="24"/>
          <w:szCs w:val="24"/>
        </w:rPr>
        <w:t>o suglasnosti za provedbu ulaganja na području Općine Ernestinovo za projekt/operaciju: „Izgradnja i opremanje dječjeg vrtića u Ernestinovu“</w:t>
      </w:r>
    </w:p>
    <w:p w:rsidR="00CB1924" w:rsidRDefault="00CB1924" w:rsidP="00CB1924">
      <w:pPr>
        <w:suppressAutoHyphens/>
        <w:spacing w:after="0" w:line="240" w:lineRule="auto"/>
        <w:jc w:val="both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>Odluka se donosi jednoglasno, sa 10 glasova za.</w:t>
      </w:r>
    </w:p>
    <w:p w:rsidR="006D3587" w:rsidRDefault="006D3587" w:rsidP="00CB1924">
      <w:pPr>
        <w:suppressAutoHyphens/>
        <w:spacing w:after="0" w:line="240" w:lineRule="auto"/>
        <w:jc w:val="both"/>
        <w:rPr>
          <w:rFonts w:ascii="inherit" w:eastAsia="Times New Roman" w:hAnsi="inherit" w:cs="Arial"/>
          <w:b/>
          <w:sz w:val="24"/>
          <w:szCs w:val="24"/>
          <w:lang w:eastAsia="hr-HR"/>
        </w:rPr>
      </w:pPr>
    </w:p>
    <w:p w:rsidR="006D3587" w:rsidRPr="00582028" w:rsidRDefault="006D3587" w:rsidP="00CB19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2028" w:rsidRPr="00582028" w:rsidRDefault="00582028" w:rsidP="00582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TOČKA 6</w:t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DONOŠENJE ODLUKE O SUGLASNOSTI ZA PROVEDBU ULAGANJA</w:t>
      </w:r>
    </w:p>
    <w:p w:rsidR="00582028" w:rsidRPr="00582028" w:rsidRDefault="00582028" w:rsidP="006105C2">
      <w:pPr>
        <w:suppressAutoHyphens/>
        <w:spacing w:after="0" w:line="240" w:lineRule="auto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PODRUČJU OPĆINE ER</w:t>
      </w:r>
      <w:r w:rsidR="006105C2">
        <w:rPr>
          <w:rFonts w:ascii="Times New Roman" w:eastAsia="Times New Roman" w:hAnsi="Times New Roman" w:cs="Times New Roman"/>
          <w:sz w:val="24"/>
          <w:szCs w:val="24"/>
          <w:lang w:eastAsia="ar-SA"/>
        </w:rPr>
        <w:t>NESTINOVO ZA PROJEKT/OPERACIJU:</w:t>
      </w:r>
      <w:r w:rsidR="006105C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="006105C2">
        <w:rPr>
          <w:rFonts w:ascii="Times New Roman" w:eastAsia="Times New Roman" w:hAnsi="Times New Roman" w:cs="Times New Roman"/>
          <w:sz w:val="24"/>
          <w:szCs w:val="24"/>
          <w:lang w:eastAsia="ar-SA"/>
        </w:rPr>
        <w:t>REKONSTRUKCIJA, NADO</w:t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>GR</w:t>
      </w:r>
      <w:r w:rsidR="006105C2">
        <w:rPr>
          <w:rFonts w:ascii="Times New Roman" w:eastAsia="Times New Roman" w:hAnsi="Times New Roman" w:cs="Times New Roman"/>
          <w:sz w:val="24"/>
          <w:szCs w:val="24"/>
          <w:lang w:eastAsia="ar-SA"/>
        </w:rPr>
        <w:t>ADNJA I OPREMANJE</w:t>
      </w:r>
      <w:r w:rsidR="00E45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05C2">
        <w:rPr>
          <w:rFonts w:ascii="Times New Roman" w:eastAsia="Times New Roman" w:hAnsi="Times New Roman" w:cs="Times New Roman"/>
          <w:sz w:val="24"/>
          <w:szCs w:val="24"/>
          <w:lang w:eastAsia="ar-SA"/>
        </w:rPr>
        <w:t>VATROGASNOG DOMA</w:t>
      </w:r>
      <w:r w:rsidRPr="005820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 ERNESTINOVU“ </w:t>
      </w:r>
    </w:p>
    <w:p w:rsidR="00A06BB4" w:rsidRDefault="00A06BB4" w:rsidP="0077274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hr-HR"/>
        </w:rPr>
      </w:pP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>ZAKLJUČAK</w:t>
      </w: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</w:p>
    <w:p w:rsidR="00CB1924" w:rsidRPr="006105C2" w:rsidRDefault="00CB1924" w:rsidP="006105C2">
      <w:pPr>
        <w:rPr>
          <w:rFonts w:ascii="Times New Roman" w:hAnsi="Times New Roman" w:cs="Times New Roman"/>
          <w:b/>
          <w:sz w:val="24"/>
          <w:szCs w:val="24"/>
        </w:rPr>
      </w:pPr>
      <w:r w:rsidRPr="006105C2">
        <w:rPr>
          <w:rFonts w:ascii="inherit" w:eastAsia="Times New Roman" w:hAnsi="inherit" w:cs="Arial"/>
          <w:b/>
          <w:sz w:val="24"/>
          <w:szCs w:val="24"/>
          <w:lang w:eastAsia="hr-HR"/>
        </w:rPr>
        <w:t xml:space="preserve">Općinsko vijeće Općine Ernestinovo donosi Odluku o </w:t>
      </w:r>
      <w:r w:rsidR="006105C2" w:rsidRPr="006105C2">
        <w:rPr>
          <w:rFonts w:ascii="Times New Roman" w:hAnsi="Times New Roman" w:cs="Times New Roman"/>
          <w:b/>
          <w:sz w:val="24"/>
          <w:szCs w:val="24"/>
        </w:rPr>
        <w:t>Donošenje Odluke o suglasnosti za provedbu ulaganja na području Općine Ernestinovo za projekt/operaciju: „Rekonstrukcija, nadogradnja i opremanje vatrogasnog doma u Ernestinovu“</w:t>
      </w:r>
    </w:p>
    <w:p w:rsidR="00A06BB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sz w:val="24"/>
          <w:szCs w:val="24"/>
          <w:lang w:eastAsia="hr-HR"/>
        </w:rPr>
      </w:pPr>
      <w:r>
        <w:rPr>
          <w:rFonts w:ascii="inherit" w:eastAsia="Times New Roman" w:hAnsi="inherit" w:cs="Arial"/>
          <w:b/>
          <w:sz w:val="24"/>
          <w:szCs w:val="24"/>
          <w:lang w:eastAsia="hr-HR"/>
        </w:rPr>
        <w:t>Odluka se donosi jednoglasno, sa 10 glasova za.</w:t>
      </w:r>
    </w:p>
    <w:p w:rsidR="00CB1924" w:rsidRDefault="00CB1924" w:rsidP="00CB192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hr-HR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</w:t>
      </w:r>
      <w:r w:rsidR="00B66F5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jeća zaključuje sjednicu u 18:43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sati.</w:t>
      </w: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772749" w:rsidRDefault="00772749" w:rsidP="007727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749" w:rsidRDefault="00B66F54" w:rsidP="007727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Igor Matovac</w:t>
      </w:r>
      <w:r w:rsidR="007727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27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27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7274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772749" w:rsidRDefault="00772749" w:rsidP="007727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749" w:rsidRDefault="00B66F54" w:rsidP="007727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Siniša Roguljić</w:t>
      </w:r>
    </w:p>
    <w:p w:rsidR="00772749" w:rsidRDefault="00772749" w:rsidP="007727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2749" w:rsidRDefault="00772749" w:rsidP="007727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sectPr w:rsidR="007727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550" w:rsidRDefault="00C42550" w:rsidP="00E45C85">
      <w:pPr>
        <w:spacing w:after="0" w:line="240" w:lineRule="auto"/>
      </w:pPr>
      <w:r>
        <w:separator/>
      </w:r>
    </w:p>
  </w:endnote>
  <w:endnote w:type="continuationSeparator" w:id="0">
    <w:p w:rsidR="00C42550" w:rsidRDefault="00C42550" w:rsidP="00E4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5950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45C85" w:rsidRPr="00E45C85" w:rsidRDefault="00E45C85">
        <w:pPr>
          <w:pStyle w:val="Podnoje"/>
          <w:jc w:val="center"/>
          <w:rPr>
            <w:rFonts w:ascii="Times New Roman" w:hAnsi="Times New Roman" w:cs="Times New Roman"/>
          </w:rPr>
        </w:pPr>
        <w:r w:rsidRPr="00E45C85">
          <w:rPr>
            <w:rFonts w:ascii="Times New Roman" w:hAnsi="Times New Roman" w:cs="Times New Roman"/>
          </w:rPr>
          <w:fldChar w:fldCharType="begin"/>
        </w:r>
        <w:r w:rsidRPr="00E45C85">
          <w:rPr>
            <w:rFonts w:ascii="Times New Roman" w:hAnsi="Times New Roman" w:cs="Times New Roman"/>
          </w:rPr>
          <w:instrText>PAGE   \* MERGEFORMAT</w:instrText>
        </w:r>
        <w:r w:rsidRPr="00E45C85">
          <w:rPr>
            <w:rFonts w:ascii="Times New Roman" w:hAnsi="Times New Roman" w:cs="Times New Roman"/>
          </w:rPr>
          <w:fldChar w:fldCharType="separate"/>
        </w:r>
        <w:r w:rsidR="00C42550">
          <w:rPr>
            <w:rFonts w:ascii="Times New Roman" w:hAnsi="Times New Roman" w:cs="Times New Roman"/>
            <w:noProof/>
          </w:rPr>
          <w:t>1</w:t>
        </w:r>
        <w:r w:rsidRPr="00E45C85">
          <w:rPr>
            <w:rFonts w:ascii="Times New Roman" w:hAnsi="Times New Roman" w:cs="Times New Roman"/>
          </w:rPr>
          <w:fldChar w:fldCharType="end"/>
        </w:r>
      </w:p>
    </w:sdtContent>
  </w:sdt>
  <w:p w:rsidR="00E45C85" w:rsidRDefault="00E45C8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550" w:rsidRDefault="00C42550" w:rsidP="00E45C85">
      <w:pPr>
        <w:spacing w:after="0" w:line="240" w:lineRule="auto"/>
      </w:pPr>
      <w:r>
        <w:separator/>
      </w:r>
    </w:p>
  </w:footnote>
  <w:footnote w:type="continuationSeparator" w:id="0">
    <w:p w:rsidR="00C42550" w:rsidRDefault="00C42550" w:rsidP="00E4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DB2F02"/>
    <w:multiLevelType w:val="hybridMultilevel"/>
    <w:tmpl w:val="66AC3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34741"/>
    <w:multiLevelType w:val="hybridMultilevel"/>
    <w:tmpl w:val="66AC3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45C27"/>
    <w:multiLevelType w:val="hybridMultilevel"/>
    <w:tmpl w:val="66AC3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16264"/>
    <w:multiLevelType w:val="hybridMultilevel"/>
    <w:tmpl w:val="C6B818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852A2"/>
    <w:multiLevelType w:val="hybridMultilevel"/>
    <w:tmpl w:val="66AC3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372E2"/>
    <w:multiLevelType w:val="hybridMultilevel"/>
    <w:tmpl w:val="66AC3C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9"/>
    <w:rsid w:val="000656C8"/>
    <w:rsid w:val="004C3AA4"/>
    <w:rsid w:val="00582028"/>
    <w:rsid w:val="005A0BFA"/>
    <w:rsid w:val="006105C2"/>
    <w:rsid w:val="006D3587"/>
    <w:rsid w:val="00707712"/>
    <w:rsid w:val="00772749"/>
    <w:rsid w:val="00894AD3"/>
    <w:rsid w:val="00A06BB4"/>
    <w:rsid w:val="00A17D68"/>
    <w:rsid w:val="00A77769"/>
    <w:rsid w:val="00B66F54"/>
    <w:rsid w:val="00C42550"/>
    <w:rsid w:val="00CB1924"/>
    <w:rsid w:val="00E03C51"/>
    <w:rsid w:val="00E17871"/>
    <w:rsid w:val="00E45C85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408C-E287-49B4-8225-3D8B0FBB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49"/>
    <w:pPr>
      <w:spacing w:line="252" w:lineRule="auto"/>
    </w:pPr>
  </w:style>
  <w:style w:type="paragraph" w:styleId="Naslov2">
    <w:name w:val="heading 2"/>
    <w:basedOn w:val="Normal"/>
    <w:next w:val="Normal"/>
    <w:link w:val="Naslov2Char"/>
    <w:semiHidden/>
    <w:unhideWhenUsed/>
    <w:qFormat/>
    <w:rsid w:val="00772749"/>
    <w:pPr>
      <w:keepNext/>
      <w:numPr>
        <w:ilvl w:val="1"/>
        <w:numId w:val="1"/>
      </w:numPr>
      <w:suppressAutoHyphens/>
      <w:overflowPunct w:val="0"/>
      <w:autoSpaceDE w:val="0"/>
      <w:spacing w:after="0" w:line="240" w:lineRule="auto"/>
      <w:outlineLvl w:val="1"/>
    </w:pPr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772749"/>
    <w:rPr>
      <w:rFonts w:ascii="HRTimes" w:eastAsia="Times New Roman" w:hAnsi="HRTimes" w:cs="Times New Roman"/>
      <w:i/>
      <w:iCs/>
      <w:sz w:val="20"/>
      <w:szCs w:val="20"/>
      <w:lang w:val="de-DE" w:eastAsia="ar-SA"/>
    </w:rPr>
  </w:style>
  <w:style w:type="paragraph" w:styleId="Bezproreda">
    <w:name w:val="No Spacing"/>
    <w:uiPriority w:val="1"/>
    <w:qFormat/>
    <w:rsid w:val="0077274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1787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C85"/>
  </w:style>
  <w:style w:type="paragraph" w:styleId="Podnoje">
    <w:name w:val="footer"/>
    <w:basedOn w:val="Normal"/>
    <w:link w:val="PodnojeChar"/>
    <w:uiPriority w:val="99"/>
    <w:unhideWhenUsed/>
    <w:rsid w:val="00E45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3</cp:revision>
  <dcterms:created xsi:type="dcterms:W3CDTF">2018-07-05T09:17:00Z</dcterms:created>
  <dcterms:modified xsi:type="dcterms:W3CDTF">2018-07-05T09:17:00Z</dcterms:modified>
</cp:coreProperties>
</file>