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40" w:rsidRDefault="00D159D0">
      <w:pPr>
        <w:pStyle w:val="Bezproreda"/>
      </w:pPr>
      <w:bookmarkStart w:id="0" w:name="_GoBack"/>
      <w:bookmarkEnd w:id="0"/>
      <w:r>
        <w:t>OPĆINA ERNESTINOVO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Razina</w:t>
      </w:r>
      <w:r>
        <w:tab/>
      </w:r>
      <w:r>
        <w:tab/>
      </w:r>
      <w:r>
        <w:tab/>
        <w:t xml:space="preserve">  22</w:t>
      </w:r>
    </w:p>
    <w:p w:rsidR="00DE6A40" w:rsidRDefault="00D159D0">
      <w:pPr>
        <w:pStyle w:val="Bezproreda"/>
      </w:pPr>
      <w:r>
        <w:t>ERNESTINOVO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RKP</w:t>
      </w:r>
      <w:r>
        <w:tab/>
      </w:r>
      <w:r>
        <w:tab/>
        <w:t xml:space="preserve">           35888</w:t>
      </w:r>
    </w:p>
    <w:p w:rsidR="00DE6A40" w:rsidRDefault="00D159D0">
      <w:pPr>
        <w:pStyle w:val="Bezproreda"/>
      </w:pPr>
      <w:r>
        <w:t>VL. NAZORA 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</w:t>
      </w:r>
      <w:r>
        <w:tab/>
        <w:t xml:space="preserve">              8411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</w:t>
      </w:r>
      <w:r>
        <w:tab/>
        <w:t xml:space="preserve">      02554968</w:t>
      </w:r>
    </w:p>
    <w:p w:rsidR="00DE6A40" w:rsidRDefault="00D159D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OIB</w:t>
      </w:r>
      <w:r>
        <w:tab/>
      </w:r>
      <w:r>
        <w:tab/>
        <w:t xml:space="preserve"> 70167232630</w:t>
      </w:r>
    </w:p>
    <w:p w:rsidR="00DE6A40" w:rsidRDefault="00DE6A40">
      <w:pPr>
        <w:pStyle w:val="Bezproreda"/>
      </w:pPr>
    </w:p>
    <w:p w:rsidR="00DE6A40" w:rsidRDefault="00DE6A40">
      <w:pPr>
        <w:pStyle w:val="Bezproreda"/>
      </w:pPr>
    </w:p>
    <w:p w:rsidR="00DE6A40" w:rsidRDefault="00D159D0">
      <w:pPr>
        <w:pStyle w:val="Bezproreda"/>
        <w:jc w:val="center"/>
        <w:rPr>
          <w:b/>
        </w:rPr>
      </w:pPr>
      <w:r>
        <w:rPr>
          <w:b/>
        </w:rPr>
        <w:t>BILJEŠKE UZ FINANCIJSKO IZVJEŠĆE</w:t>
      </w:r>
    </w:p>
    <w:p w:rsidR="00DE6A40" w:rsidRDefault="00D159D0">
      <w:pPr>
        <w:pStyle w:val="Bezproreda"/>
        <w:jc w:val="center"/>
        <w:rPr>
          <w:b/>
        </w:rPr>
      </w:pPr>
      <w:r>
        <w:rPr>
          <w:b/>
        </w:rPr>
        <w:t>ZA RAZDOBLJE 01. SIJEČNJA DO 31. PROSINCA 2017. GODINE</w:t>
      </w:r>
    </w:p>
    <w:p w:rsidR="00DE6A40" w:rsidRDefault="00DE6A40">
      <w:pPr>
        <w:pStyle w:val="Bezproreda"/>
        <w:jc w:val="center"/>
        <w:rPr>
          <w:b/>
        </w:rPr>
      </w:pPr>
    </w:p>
    <w:p w:rsidR="00DE6A40" w:rsidRDefault="00DE6A40">
      <w:pPr>
        <w:pStyle w:val="Bezproreda"/>
        <w:jc w:val="center"/>
        <w:rPr>
          <w:b/>
        </w:rPr>
      </w:pPr>
    </w:p>
    <w:p w:rsidR="00DE6A40" w:rsidRDefault="00D159D0">
      <w:pPr>
        <w:pStyle w:val="Bezproreda"/>
        <w:jc w:val="both"/>
        <w:rPr>
          <w:b/>
        </w:rPr>
      </w:pPr>
      <w:r>
        <w:rPr>
          <w:b/>
        </w:rPr>
        <w:t>Bilješke uz obrazac  PR-RAS</w:t>
      </w:r>
    </w:p>
    <w:p w:rsidR="00DE6A40" w:rsidRDefault="00DE6A40">
      <w:pPr>
        <w:pStyle w:val="Bezproreda"/>
        <w:jc w:val="both"/>
        <w:rPr>
          <w:b/>
        </w:rPr>
      </w:pPr>
    </w:p>
    <w:p w:rsidR="00DE6A40" w:rsidRDefault="00DE6A40">
      <w:pPr>
        <w:pStyle w:val="Bezproreda"/>
        <w:jc w:val="both"/>
        <w:rPr>
          <w:b/>
        </w:rPr>
      </w:pPr>
    </w:p>
    <w:p w:rsidR="00DE6A40" w:rsidRDefault="00D159D0">
      <w:pPr>
        <w:pStyle w:val="Bezproreda"/>
        <w:jc w:val="both"/>
      </w:pPr>
      <w:r>
        <w:t>U razdoblju od 01. siječnja do 31. prosinca 2017. godine Općina je ostvarila prihode u iznosu od 5.677.314,00 kuna (</w:t>
      </w:r>
      <w:r>
        <w:t>AOP 629) što je znatno više u odnosu na isto razdoblje prethodne godine.</w:t>
      </w: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</w:pPr>
      <w:r>
        <w:t xml:space="preserve">Na AOP-u  54 iskazane su pomoći  iz drugih proračuna u iznosu od 1.771.668,00 kuna  i to tekuće pomoći  iz proračuna 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>1.314.626,47 kuna - pomoć temeljem Zakona o izvršavanju državnog</w:t>
      </w:r>
      <w:r>
        <w:t xml:space="preserve"> proračuna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   60.000,00 kuna-  pomoć iz državnog proračuna za strateški razvojni program</w:t>
      </w:r>
    </w:p>
    <w:p w:rsidR="00DE6A40" w:rsidRDefault="00D159D0">
      <w:pPr>
        <w:pStyle w:val="Bezproreda"/>
        <w:jc w:val="both"/>
      </w:pPr>
      <w:r>
        <w:t xml:space="preserve">                    51.335,00 kuna- pomoć iz državnog proračuna za el.nepogodu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   10.000,00 kuna -pomoć iz OBŽ za održavanje Kiparske kolonije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   </w:t>
      </w:r>
      <w:r>
        <w:t>19.950,00kuna-pomoć iz OBŽ za ogrjev socijalno ugroženima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  32.069,30 kuna-pomoćć iz OBŽ za lokalne izbore</w:t>
      </w:r>
    </w:p>
    <w:p w:rsidR="00DE6A40" w:rsidRDefault="00D159D0">
      <w:pPr>
        <w:pStyle w:val="Bezproreda"/>
        <w:ind w:left="360"/>
        <w:jc w:val="both"/>
      </w:pPr>
      <w:r>
        <w:t>i kapitalne pomoći:</w:t>
      </w:r>
    </w:p>
    <w:p w:rsidR="00DE6A40" w:rsidRDefault="00DE6A40">
      <w:pPr>
        <w:pStyle w:val="Bezproreda"/>
        <w:ind w:left="360"/>
        <w:jc w:val="both"/>
      </w:pP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  60.000,00 kuna pomoć iz državnog proračuna za uređenja parka hrvatskih branitelja u    Laslovu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100.000,00 kuna pomoć iz </w:t>
      </w:r>
      <w:r>
        <w:t>OBŽ za uređenje groblja i dovršetak mrtvačnice u Laslovu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 40.000,00 kuna pomoć iz OBŽ   za izradu projektne dokumentacije DVD Ernestinovo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  7.500,00 kuna pomoć iz OBŽ za završetak spomenika hrvatskim braniteljima u Ernestinovu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64.000,00 kuna pomoć iz</w:t>
      </w:r>
      <w:r>
        <w:t xml:space="preserve"> OBŽ za opravdane troškove uređenja  otresnica iz 2016. godine   </w:t>
      </w:r>
    </w:p>
    <w:p w:rsidR="00DE6A40" w:rsidRDefault="00D159D0">
      <w:pPr>
        <w:pStyle w:val="Bezproreda"/>
        <w:numPr>
          <w:ilvl w:val="0"/>
          <w:numId w:val="1"/>
        </w:numPr>
        <w:jc w:val="both"/>
      </w:pPr>
      <w:r>
        <w:t xml:space="preserve">  12.187,00 kuna pomoć iz OBŽ za nivelaciju rekonstrukcije cesta u Laslovu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</w:t>
      </w:r>
    </w:p>
    <w:p w:rsidR="00DE6A40" w:rsidRDefault="00DE6A40">
      <w:pPr>
        <w:pStyle w:val="Bezproreda"/>
        <w:ind w:left="360"/>
        <w:jc w:val="both"/>
      </w:pPr>
    </w:p>
    <w:p w:rsidR="00DE6A40" w:rsidRDefault="00D159D0">
      <w:pPr>
        <w:pStyle w:val="Bezproreda"/>
        <w:ind w:left="360"/>
        <w:jc w:val="both"/>
      </w:pPr>
      <w:r>
        <w:t>Na AOP-u 66 iskazane su pomoći za modernizaciju javne rasvjete u Ernestinovu i Divošu u iznosu od 486.317,00 kuna.</w:t>
      </w:r>
    </w:p>
    <w:p w:rsidR="00DE6A40" w:rsidRDefault="00D159D0">
      <w:pPr>
        <w:pStyle w:val="Bezproreda"/>
        <w:jc w:val="both"/>
      </w:pPr>
      <w:r>
        <w:t xml:space="preserve">         </w:t>
      </w:r>
      <w:r>
        <w:t xml:space="preserve">       </w:t>
      </w:r>
    </w:p>
    <w:p w:rsidR="00DE6A40" w:rsidRDefault="00D159D0">
      <w:pPr>
        <w:pStyle w:val="Bezproreda"/>
        <w:jc w:val="both"/>
      </w:pPr>
      <w:r>
        <w:t>Na AOP-u 273 evidentirani su ostali rashodi, a odnosi se na  kapitalne pomoći Vodovodu Osijek u iznosu od 720.000,00 kuna u 2016. godini i 240.000,00 kuna u 2017. godini za izgradnju kanalizacije na području Općine Ernestinovo,  prema „Ugovoru o su</w:t>
      </w:r>
      <w:r>
        <w:t>financiranju građenja vodnih građevina sustava odvodnje-I faza“   po kojem Općina sufinancira 10%  sukladno obračunu stvarno izvedenih radova. U 2017. godini uplaćeno je manje u odnosu na prethodnu budući da je I faza završena.</w:t>
      </w: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  <w:rPr>
          <w:b/>
        </w:rPr>
      </w:pPr>
      <w:r>
        <w:rPr>
          <w:b/>
        </w:rPr>
        <w:t>Bilješke uz obrazac BILANCA</w:t>
      </w:r>
    </w:p>
    <w:p w:rsidR="00DE6A40" w:rsidRDefault="00DE6A40">
      <w:pPr>
        <w:pStyle w:val="Bezproreda"/>
        <w:jc w:val="both"/>
        <w:rPr>
          <w:b/>
        </w:rPr>
      </w:pPr>
    </w:p>
    <w:p w:rsidR="00DE6A40" w:rsidRDefault="00D159D0">
      <w:pPr>
        <w:pStyle w:val="Bezproreda"/>
        <w:jc w:val="both"/>
      </w:pPr>
      <w:r>
        <w:t>U 201. godini Općina je ostvarila višak prihoda poslovanja u iznosu od 1.238.976,00 kuna i manjak prihoda od nefinancijske imovine u iznosu od 830.805,00 kuna.</w:t>
      </w:r>
    </w:p>
    <w:p w:rsidR="00DE6A40" w:rsidRDefault="00D159D0">
      <w:pPr>
        <w:pStyle w:val="Bezproreda"/>
        <w:jc w:val="both"/>
      </w:pPr>
      <w:r>
        <w:t xml:space="preserve">Nakon provedenog knjiženja utvrđivanja rezultata 31.12.2017. godine  i korekcije rezultata za </w:t>
      </w:r>
      <w:r>
        <w:t xml:space="preserve">kapitalne pomoći u iznosu od 770.004,00 kuna gdje je provedeno knjiženje zaduženjem računa 92212 (višak prihoda poslovanja) i odobrenjem računa 92222 (manjak prihoda od nefinancijske imovine), na </w:t>
      </w:r>
      <w:r>
        <w:lastRenderedPageBreak/>
        <w:t>dan 31.12.2017. godine  višak  prihoda poslovanja iznosi  46</w:t>
      </w:r>
      <w:r>
        <w:t>8.971,00 kuna  (AOP 233), a manjak prihoda od nefinancijske imovine 80.367,00 (AOP 238).</w:t>
      </w:r>
    </w:p>
    <w:p w:rsidR="00DE6A40" w:rsidRDefault="00DE6A40">
      <w:pPr>
        <w:pStyle w:val="Bezproreda"/>
        <w:jc w:val="both"/>
      </w:pP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  <w:rPr>
          <w:b/>
        </w:rPr>
      </w:pPr>
      <w:r>
        <w:rPr>
          <w:b/>
        </w:rPr>
        <w:t>Bilješke uz obrazac  P-VRIO</w:t>
      </w:r>
    </w:p>
    <w:p w:rsidR="00DE6A40" w:rsidRDefault="00DE6A40">
      <w:pPr>
        <w:pStyle w:val="Bezproreda"/>
        <w:jc w:val="both"/>
        <w:rPr>
          <w:b/>
        </w:rPr>
      </w:pPr>
    </w:p>
    <w:p w:rsidR="00DE6A40" w:rsidRDefault="00D159D0">
      <w:pPr>
        <w:pStyle w:val="Bezproreda"/>
        <w:jc w:val="both"/>
      </w:pPr>
      <w:r>
        <w:t xml:space="preserve">Na AOP-u 020 evidentirano je darovanje  dugotrajne imovine u iznosu od 76.200,00 kuna, a prema Ugovoru od darovanju od strane Republike </w:t>
      </w:r>
      <w:r>
        <w:t>hrvatske označene kao kčbr. 266 u k.o. Ernestinovo.</w:t>
      </w: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</w:pPr>
      <w:r>
        <w:t xml:space="preserve"> </w:t>
      </w:r>
      <w:r>
        <w:rPr>
          <w:b/>
        </w:rPr>
        <w:t>Bilješke uz obrazac OBVEZE</w:t>
      </w:r>
    </w:p>
    <w:p w:rsidR="00DE6A40" w:rsidRDefault="00DE6A40">
      <w:pPr>
        <w:pStyle w:val="Bezproreda"/>
        <w:jc w:val="both"/>
        <w:rPr>
          <w:b/>
        </w:rPr>
      </w:pPr>
    </w:p>
    <w:p w:rsidR="00DE6A40" w:rsidRDefault="00D159D0">
      <w:pPr>
        <w:pStyle w:val="Bezproreda"/>
        <w:jc w:val="both"/>
      </w:pPr>
      <w:r>
        <w:t xml:space="preserve">Stanje obveza na dan 31.12.2017. godine iznosi 245.498,00 kuna (AOP 036) od toga  su dospjele obveze 24.365,00 kuna i nedospjele 221.133,00 kuna. Većina obveza podmirena je </w:t>
      </w:r>
      <w:r>
        <w:t>tijekom mjeseca siječnja.</w:t>
      </w:r>
    </w:p>
    <w:p w:rsidR="00DE6A40" w:rsidRDefault="00DE6A40">
      <w:pPr>
        <w:pStyle w:val="Bezproreda"/>
        <w:jc w:val="both"/>
      </w:pP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</w:pPr>
      <w:r>
        <w:t xml:space="preserve">Sastavni dio Bilješki je i </w:t>
      </w: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</w:pPr>
      <w:r>
        <w:t>-tablica danih zajmova i primljene otplate</w:t>
      </w:r>
    </w:p>
    <w:p w:rsidR="00DE6A40" w:rsidRDefault="00D159D0">
      <w:pPr>
        <w:pStyle w:val="Bezproreda"/>
        <w:jc w:val="both"/>
      </w:pPr>
      <w:r>
        <w:t>-tablica primljenih kredita i zajmova te otplate</w:t>
      </w:r>
    </w:p>
    <w:p w:rsidR="00DE6A40" w:rsidRDefault="00D159D0">
      <w:pPr>
        <w:pStyle w:val="Bezproreda"/>
        <w:jc w:val="both"/>
      </w:pPr>
      <w:r>
        <w:t>-tablica primljenih robnih zajmova i financijskih zajmova</w:t>
      </w:r>
    </w:p>
    <w:p w:rsidR="00DE6A40" w:rsidRDefault="00D159D0">
      <w:pPr>
        <w:pStyle w:val="Bezproreda"/>
        <w:jc w:val="both"/>
      </w:pPr>
      <w:r>
        <w:t>-tablica dospjelih kamata na kredite i zajmove</w:t>
      </w:r>
    </w:p>
    <w:p w:rsidR="00DE6A40" w:rsidRDefault="00DE6A40">
      <w:pPr>
        <w:pStyle w:val="Bezproreda"/>
        <w:jc w:val="center"/>
        <w:rPr>
          <w:b/>
        </w:rPr>
      </w:pPr>
    </w:p>
    <w:p w:rsidR="00DE6A40" w:rsidRDefault="00DE6A40">
      <w:pPr>
        <w:pStyle w:val="Bezproreda"/>
      </w:pPr>
    </w:p>
    <w:p w:rsidR="00DE6A40" w:rsidRDefault="00D159D0">
      <w:pPr>
        <w:pStyle w:val="Bezproreda"/>
      </w:pPr>
      <w:r>
        <w:t>U tablici danih zajmova evidentiran je kratkoročni kredit tvrtki Prvi maj d.d. Laslovo u iznosu od 180.000,00 radi otplate kreditnih rata kod poslovne banke s rokom vraćanja odmah po ishođenju kredita putem programa restrukturiranja HBOR-a, a najkasnije do</w:t>
      </w:r>
      <w:r>
        <w:t xml:space="preserve"> 31. prosinca 2014. godine. te kamate po danim zajmovima 10.775,00 kuna.</w:t>
      </w:r>
    </w:p>
    <w:p w:rsidR="00DE6A40" w:rsidRDefault="00DE6A40">
      <w:pPr>
        <w:pStyle w:val="Bezproreda"/>
      </w:pPr>
    </w:p>
    <w:p w:rsidR="00DE6A40" w:rsidRDefault="00D159D0">
      <w:pPr>
        <w:pStyle w:val="Bezproreda"/>
        <w:jc w:val="both"/>
      </w:pPr>
      <w:r>
        <w:t>Tvrtka Prvi maj d.d. Laslovo najveći je poslovni subjekt na području Općine Ernestinovo, koji zapošljavanja velik broj radnika s područja Općine Ernestinovo. Tvrtka je zapala u poslo</w:t>
      </w:r>
      <w:r>
        <w:t>vne teškoće, te su se obratili Općini Ernestinovo zamolbom za pomoć u vidu kratkoročnog zajma do ishođenja kredita putem programa restrukturiranja HBOR-a.</w:t>
      </w:r>
    </w:p>
    <w:p w:rsidR="00DE6A40" w:rsidRDefault="00D159D0">
      <w:pPr>
        <w:pStyle w:val="Bezproreda"/>
        <w:jc w:val="both"/>
      </w:pPr>
      <w:r>
        <w:t>Obračunate su kamate na zajam.</w:t>
      </w: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</w:pPr>
      <w:r>
        <w:t xml:space="preserve">Kako zajam nije vraćen u dogovorenom roku, Općina je podnijela na </w:t>
      </w:r>
      <w:r>
        <w:t>naplatu zadužnice koje su služile za osiguranja povrata. Međutim, račun tvrtke je blokiran te je proglašen stečaj.</w:t>
      </w:r>
    </w:p>
    <w:p w:rsidR="00DE6A40" w:rsidRDefault="00DE6A40">
      <w:pPr>
        <w:pStyle w:val="Bezproreda"/>
        <w:jc w:val="both"/>
      </w:pP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</w:pPr>
      <w:r>
        <w:t>U Ernestinovu 14. veljače 2018. godine</w:t>
      </w:r>
    </w:p>
    <w:p w:rsidR="00DE6A40" w:rsidRDefault="00DE6A40">
      <w:pPr>
        <w:pStyle w:val="Bezproreda"/>
        <w:jc w:val="both"/>
      </w:pP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  <w:jc w:val="both"/>
      </w:pPr>
      <w:r>
        <w:t>Osoba za kontaktiranje: Zorica Šuica</w:t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</w:t>
      </w:r>
    </w:p>
    <w:p w:rsidR="00DE6A40" w:rsidRDefault="00DE6A40">
      <w:pPr>
        <w:pStyle w:val="Bezproreda"/>
        <w:jc w:val="both"/>
      </w:pPr>
    </w:p>
    <w:p w:rsidR="00DE6A40" w:rsidRDefault="00D159D0">
      <w:pPr>
        <w:pStyle w:val="Bezproreda"/>
      </w:pPr>
      <w:r>
        <w:t xml:space="preserve"> </w:t>
      </w:r>
    </w:p>
    <w:p w:rsidR="00DE6A40" w:rsidRDefault="00D159D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Marijana Junušić</w:t>
      </w:r>
    </w:p>
    <w:p w:rsidR="00DE6A40" w:rsidRDefault="00DE6A40">
      <w:pPr>
        <w:pStyle w:val="Bezproreda"/>
      </w:pPr>
    </w:p>
    <w:p w:rsidR="00DE6A40" w:rsidRDefault="00DE6A40">
      <w:pPr>
        <w:pStyle w:val="Bezproreda"/>
      </w:pPr>
    </w:p>
    <w:sectPr w:rsidR="00DE6A4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D0" w:rsidRDefault="00D159D0">
      <w:pPr>
        <w:spacing w:after="0" w:line="240" w:lineRule="auto"/>
      </w:pPr>
      <w:r>
        <w:separator/>
      </w:r>
    </w:p>
  </w:endnote>
  <w:endnote w:type="continuationSeparator" w:id="0">
    <w:p w:rsidR="00D159D0" w:rsidRDefault="00D1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D0" w:rsidRDefault="00D159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59D0" w:rsidRDefault="00D1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9A7"/>
    <w:multiLevelType w:val="multilevel"/>
    <w:tmpl w:val="6982FDC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6A40"/>
    <w:rsid w:val="006A6C1D"/>
    <w:rsid w:val="00D159D0"/>
    <w:rsid w:val="00D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dcterms:created xsi:type="dcterms:W3CDTF">2018-02-15T11:11:00Z</dcterms:created>
  <dcterms:modified xsi:type="dcterms:W3CDTF">2018-02-15T11:11:00Z</dcterms:modified>
</cp:coreProperties>
</file>