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CF" w:rsidRDefault="00560FCF" w:rsidP="00FF0A2F">
      <w:pPr>
        <w:ind w:firstLine="708"/>
        <w:jc w:val="both"/>
      </w:pPr>
      <w:r>
        <w:t xml:space="preserve">Na temelju </w:t>
      </w:r>
      <w:r w:rsidR="00FE310C">
        <w:t xml:space="preserve">članka </w:t>
      </w:r>
      <w:r w:rsidR="0013429C">
        <w:t xml:space="preserve">29. </w:t>
      </w:r>
      <w:r w:rsidR="00FE310C">
        <w:t xml:space="preserve">stavka </w:t>
      </w:r>
      <w:r w:rsidR="0013429C">
        <w:t>6</w:t>
      </w:r>
      <w:r w:rsidR="00FE310C">
        <w:t>. Uredbe o kriterijima, mjerilima i postupcima financiranja i ugovaranja programa i projekata od interesa za opće dobro koje provode udruge („Narodne novine“ broj 26/15) te članka 4</w:t>
      </w:r>
      <w:r w:rsidR="007F6C00">
        <w:t>1. Statuta Općine Ernestinovo (</w:t>
      </w:r>
      <w:r w:rsidR="00FE310C">
        <w:t xml:space="preserve">Službeni </w:t>
      </w:r>
      <w:r w:rsidR="007F6C00">
        <w:t xml:space="preserve">glasnik Općine Ernestinovo broj 1/13, </w:t>
      </w:r>
      <w:r w:rsidR="00FE310C">
        <w:t xml:space="preserve"> 4/13</w:t>
      </w:r>
      <w:r w:rsidR="007F6C00">
        <w:t xml:space="preserve"> i 3/18</w:t>
      </w:r>
      <w:r w:rsidR="00FE310C">
        <w:t>) općinska načelnica donosi</w:t>
      </w:r>
    </w:p>
    <w:p w:rsidR="008C54C0" w:rsidRPr="00F408D1" w:rsidRDefault="008C54C0" w:rsidP="00FF0A2F">
      <w:pPr>
        <w:ind w:firstLine="708"/>
        <w:jc w:val="both"/>
      </w:pPr>
    </w:p>
    <w:p w:rsidR="00857468" w:rsidRPr="00EE74A9" w:rsidRDefault="00FE310C" w:rsidP="00EE74A9">
      <w:pPr>
        <w:pStyle w:val="Bezproreda"/>
        <w:jc w:val="center"/>
        <w:rPr>
          <w:b/>
        </w:rPr>
      </w:pPr>
      <w:r w:rsidRPr="00EE74A9">
        <w:rPr>
          <w:b/>
        </w:rPr>
        <w:t>ODLUKU</w:t>
      </w:r>
    </w:p>
    <w:p w:rsidR="0013429C" w:rsidRDefault="00FE310C" w:rsidP="00EE74A9">
      <w:pPr>
        <w:pStyle w:val="Bezproreda"/>
        <w:jc w:val="center"/>
        <w:rPr>
          <w:b/>
        </w:rPr>
      </w:pPr>
      <w:r w:rsidRPr="00EE74A9">
        <w:rPr>
          <w:b/>
        </w:rPr>
        <w:t xml:space="preserve">o </w:t>
      </w:r>
      <w:r w:rsidR="0013429C">
        <w:rPr>
          <w:b/>
        </w:rPr>
        <w:t xml:space="preserve">odobravanju sredstava za financiranje </w:t>
      </w:r>
    </w:p>
    <w:p w:rsidR="008C1B8B" w:rsidRDefault="008C1B8B" w:rsidP="00EE74A9">
      <w:pPr>
        <w:pStyle w:val="Bezproreda"/>
        <w:jc w:val="center"/>
        <w:rPr>
          <w:b/>
        </w:rPr>
      </w:pPr>
      <w:r w:rsidRPr="008C1B8B">
        <w:rPr>
          <w:b/>
        </w:rPr>
        <w:t>programa i/ili projekata</w:t>
      </w:r>
    </w:p>
    <w:p w:rsidR="003B0CCC" w:rsidRDefault="003B0CCC" w:rsidP="00EE74A9">
      <w:pPr>
        <w:pStyle w:val="Bezproreda"/>
        <w:jc w:val="center"/>
        <w:rPr>
          <w:b/>
        </w:rPr>
      </w:pPr>
      <w:r>
        <w:rPr>
          <w:b/>
        </w:rPr>
        <w:t>udruga građana</w:t>
      </w:r>
    </w:p>
    <w:p w:rsidR="00857468" w:rsidRDefault="00857468" w:rsidP="00857468"/>
    <w:p w:rsidR="00275F39" w:rsidRDefault="00275F39" w:rsidP="00857468"/>
    <w:p w:rsidR="00857468" w:rsidRDefault="00F604D2" w:rsidP="00857468">
      <w:pPr>
        <w:jc w:val="center"/>
      </w:pPr>
      <w:r>
        <w:t>I.</w:t>
      </w:r>
    </w:p>
    <w:p w:rsidR="00EE74A9" w:rsidRDefault="0013429C" w:rsidP="0013429C">
      <w:pPr>
        <w:jc w:val="both"/>
      </w:pPr>
      <w:r>
        <w:tab/>
        <w:t>Donosi se Odluka o odobravanju financijskih sredstava za programe i/ili projekate udruga građana, prijavljen</w:t>
      </w:r>
      <w:r w:rsidR="00DC0140">
        <w:t>ih</w:t>
      </w:r>
      <w:r>
        <w:t xml:space="preserve"> na Javni natječaj za financiranje programa i projekata udruga građana iz Proračuna Općine Ernestinovo za 201</w:t>
      </w:r>
      <w:r w:rsidR="007F6C00">
        <w:t>8</w:t>
      </w:r>
      <w:r>
        <w:t>. godinu.</w:t>
      </w:r>
    </w:p>
    <w:p w:rsidR="00F07A89" w:rsidRDefault="00F604D2" w:rsidP="00F07A89">
      <w:pPr>
        <w:jc w:val="center"/>
      </w:pPr>
      <w:r>
        <w:t>II.</w:t>
      </w:r>
    </w:p>
    <w:p w:rsidR="0013429C" w:rsidRDefault="0013429C" w:rsidP="0013429C">
      <w:pPr>
        <w:jc w:val="both"/>
      </w:pPr>
      <w:r>
        <w:tab/>
        <w:t>Odluka se donosi na prijedlog Povjerenstva za ocjenjivanje prijavljenih programa i/ili projekata udruga građana, nakon provedenog postupka ocjenjivanja i bodovanja natječajnih prijava koje su udovoljile natječajnim uvjetima.</w:t>
      </w:r>
    </w:p>
    <w:p w:rsidR="00DC0140" w:rsidRDefault="00DC0140" w:rsidP="0013429C">
      <w:pPr>
        <w:jc w:val="both"/>
      </w:pPr>
      <w:bookmarkStart w:id="0" w:name="_GoBack"/>
      <w:r>
        <w:tab/>
        <w:t>Pri</w:t>
      </w:r>
      <w:r w:rsidR="007F6C00">
        <w:t>jedlozi povjerenstva</w:t>
      </w:r>
      <w:r>
        <w:t xml:space="preserve"> su prihvaćeni</w:t>
      </w:r>
      <w:r w:rsidR="007F6C00">
        <w:t xml:space="preserve"> u većini slučajeva, a u slučajevima kod kojih se donosi odluka suprotno preporuci povjerenstva, navodi se obrazloženje drukčije odluke.</w:t>
      </w:r>
    </w:p>
    <w:bookmarkEnd w:id="0"/>
    <w:p w:rsidR="00C136FB" w:rsidRDefault="00F604D2" w:rsidP="00C136FB">
      <w:pPr>
        <w:jc w:val="center"/>
      </w:pPr>
      <w:r>
        <w:t>III.</w:t>
      </w:r>
    </w:p>
    <w:p w:rsidR="009E3915" w:rsidRDefault="0013429C" w:rsidP="0013429C">
      <w:pPr>
        <w:jc w:val="both"/>
      </w:pPr>
      <w:r>
        <w:tab/>
        <w:t>O</w:t>
      </w:r>
      <w:r w:rsidR="00DC0140">
        <w:t>va o</w:t>
      </w:r>
      <w:r>
        <w:t>dluka se dostavlja svim prijaviteljima i objavljuje na mrežnoj stranici Općine Ernestinovo.</w:t>
      </w:r>
    </w:p>
    <w:p w:rsidR="008C54C0" w:rsidRDefault="008C54C0" w:rsidP="0013429C">
      <w:pPr>
        <w:jc w:val="both"/>
      </w:pPr>
      <w:r>
        <w:tab/>
        <w:t>Sastavni dio odluke čini tablica s ostvarenim bodovima  i iznosima odobrenih sredstava po pojedinim prijaviteljima, koja se objavljuje zajedno s odlukom.</w:t>
      </w:r>
    </w:p>
    <w:p w:rsidR="0045174C" w:rsidRDefault="00F604D2" w:rsidP="0045174C">
      <w:pPr>
        <w:jc w:val="center"/>
      </w:pPr>
      <w:r>
        <w:t>IV.</w:t>
      </w:r>
    </w:p>
    <w:p w:rsidR="005D3254" w:rsidRDefault="0013429C" w:rsidP="005D3254">
      <w:pPr>
        <w:jc w:val="both"/>
      </w:pPr>
      <w:r>
        <w:tab/>
      </w:r>
      <w:r w:rsidR="005D3254">
        <w:t>S udrugama čiji programi i projekti su prihvaćeni za financiranje iz općinskog proračuna, potpisat će se ugovori o financiranju kojima će se detaljnije urediti prava i obveze svake pojedine udruge.</w:t>
      </w:r>
    </w:p>
    <w:p w:rsidR="005D3254" w:rsidRDefault="005D3254" w:rsidP="005D3254">
      <w:pPr>
        <w:jc w:val="center"/>
      </w:pPr>
      <w:r>
        <w:t>V.</w:t>
      </w:r>
    </w:p>
    <w:p w:rsidR="007A582E" w:rsidRDefault="007A582E" w:rsidP="005D3254">
      <w:pPr>
        <w:ind w:firstLine="708"/>
      </w:pPr>
      <w:r>
        <w:t>Na odluku o dodjeli financijskih sredstava prijavitelji imaju pravo podnijeti prigovor, u roku od 8 dana od dana primitka odluke.</w:t>
      </w:r>
    </w:p>
    <w:p w:rsidR="007A582E" w:rsidRDefault="007A582E" w:rsidP="007A582E">
      <w:pPr>
        <w:ind w:firstLine="708"/>
      </w:pPr>
      <w:r>
        <w:t>O prigovoru odlučuje općinska načelnica.</w:t>
      </w:r>
    </w:p>
    <w:p w:rsidR="0045174C" w:rsidRDefault="007A582E" w:rsidP="007A582E">
      <w:pPr>
        <w:ind w:firstLine="708"/>
      </w:pPr>
      <w:r>
        <w:t>Prigovor u pravilu ne odgađa izvršenje odluke i daljnju provedbu natječajnog postupka.</w:t>
      </w:r>
    </w:p>
    <w:p w:rsidR="007A582E" w:rsidRDefault="007A5022" w:rsidP="007A5022">
      <w:pPr>
        <w:ind w:firstLine="708"/>
        <w:jc w:val="both"/>
      </w:pPr>
      <w:r w:rsidRPr="007A5022">
        <w:t>Postupak dodjele financijskih sredstava udrugama je akt poslovanja i ne vodi se kao upravni postupak, te se na postupak prigovora ne primjenjuju odredbe o žalbi kao pravnom lijeku u</w:t>
      </w:r>
      <w:r>
        <w:t xml:space="preserve"> upravnom postupku</w:t>
      </w:r>
      <w:r w:rsidRPr="007A5022">
        <w:t>.</w:t>
      </w:r>
    </w:p>
    <w:p w:rsidR="00275F39" w:rsidRDefault="00275F39">
      <w:r>
        <w:br w:type="page"/>
      </w:r>
    </w:p>
    <w:p w:rsidR="0045174C" w:rsidRDefault="00F604D2" w:rsidP="00574D27">
      <w:pPr>
        <w:jc w:val="center"/>
      </w:pPr>
      <w:r>
        <w:lastRenderedPageBreak/>
        <w:t>V</w:t>
      </w:r>
      <w:r w:rsidR="005D3254">
        <w:t>I</w:t>
      </w:r>
      <w:r>
        <w:t>.</w:t>
      </w:r>
    </w:p>
    <w:p w:rsidR="00202FF8" w:rsidRDefault="007A5022" w:rsidP="007A5022">
      <w:pPr>
        <w:jc w:val="both"/>
      </w:pPr>
      <w:r>
        <w:tab/>
        <w:t>Prigovor se podnosi na adresu: Općina Ernestinovo, Vladimira Nazora 64, 31215 Ernestinovo.</w:t>
      </w:r>
    </w:p>
    <w:p w:rsidR="0068103F" w:rsidRDefault="00C9429C" w:rsidP="005D3254">
      <w:pPr>
        <w:jc w:val="both"/>
      </w:pPr>
      <w:r>
        <w:tab/>
        <w:t>Prigovor mora biti obrazložen.</w:t>
      </w:r>
    </w:p>
    <w:p w:rsidR="00202FF8" w:rsidRDefault="00F604D2" w:rsidP="00202FF8">
      <w:pPr>
        <w:jc w:val="center"/>
      </w:pPr>
      <w:r>
        <w:t>VI</w:t>
      </w:r>
      <w:r w:rsidR="005D3254">
        <w:t>I</w:t>
      </w:r>
      <w:r>
        <w:t>.</w:t>
      </w:r>
    </w:p>
    <w:p w:rsidR="00202FF8" w:rsidRDefault="00202FF8" w:rsidP="00FF0A2F">
      <w:pPr>
        <w:ind w:firstLine="708"/>
        <w:jc w:val="both"/>
      </w:pPr>
      <w:r>
        <w:t>Odluka stupa na snagu danom donošenja.</w:t>
      </w:r>
    </w:p>
    <w:p w:rsidR="00202FF8" w:rsidRDefault="00202FF8" w:rsidP="00202FF8">
      <w:pPr>
        <w:jc w:val="both"/>
      </w:pPr>
    </w:p>
    <w:p w:rsidR="00707F92" w:rsidRPr="00707F92" w:rsidRDefault="00707F92" w:rsidP="00707F92">
      <w:pPr>
        <w:jc w:val="both"/>
        <w:rPr>
          <w:lang w:val="hr-HR"/>
        </w:rPr>
      </w:pPr>
      <w:r w:rsidRPr="00707F92">
        <w:rPr>
          <w:lang w:val="hr-HR"/>
        </w:rPr>
        <w:t>KLASA: 230-01/1</w:t>
      </w:r>
      <w:r w:rsidR="007F6C00">
        <w:rPr>
          <w:lang w:val="hr-HR"/>
        </w:rPr>
        <w:t>8</w:t>
      </w:r>
      <w:r w:rsidR="00875015">
        <w:rPr>
          <w:lang w:val="hr-HR"/>
        </w:rPr>
        <w:t>-0</w:t>
      </w:r>
      <w:r w:rsidR="00A6347A">
        <w:rPr>
          <w:lang w:val="hr-HR"/>
        </w:rPr>
        <w:t>2</w:t>
      </w:r>
      <w:r w:rsidR="00875015">
        <w:rPr>
          <w:lang w:val="hr-HR"/>
        </w:rPr>
        <w:t>/</w:t>
      </w:r>
      <w:r w:rsidR="00A6347A">
        <w:rPr>
          <w:lang w:val="hr-HR"/>
        </w:rPr>
        <w:t>1</w:t>
      </w:r>
    </w:p>
    <w:p w:rsidR="00202FF8" w:rsidRDefault="00202FF8" w:rsidP="00202FF8">
      <w:pPr>
        <w:jc w:val="both"/>
      </w:pPr>
      <w:r>
        <w:t>URBROJ: 2158/04-1</w:t>
      </w:r>
      <w:r w:rsidR="00875015">
        <w:t>8</w:t>
      </w:r>
      <w:r>
        <w:t>-1</w:t>
      </w:r>
    </w:p>
    <w:p w:rsidR="00202FF8" w:rsidRDefault="00401E4A" w:rsidP="00202FF8">
      <w:pPr>
        <w:jc w:val="both"/>
      </w:pPr>
      <w:r>
        <w:t xml:space="preserve">Ernestinovo, </w:t>
      </w:r>
      <w:r w:rsidR="00875015">
        <w:t>16. svibnja 2018.</w:t>
      </w:r>
    </w:p>
    <w:p w:rsidR="00707F92" w:rsidRDefault="00707F92" w:rsidP="00707F92">
      <w:pPr>
        <w:ind w:left="4248"/>
        <w:jc w:val="center"/>
      </w:pPr>
      <w:r>
        <w:t>Općinska načelnica</w:t>
      </w:r>
    </w:p>
    <w:p w:rsidR="00707F92" w:rsidRDefault="00707F92" w:rsidP="00707F92">
      <w:pPr>
        <w:ind w:left="4248"/>
        <w:jc w:val="center"/>
      </w:pPr>
    </w:p>
    <w:p w:rsidR="00707F92" w:rsidRDefault="00707F92" w:rsidP="00707F92">
      <w:pPr>
        <w:ind w:left="4248"/>
        <w:jc w:val="center"/>
      </w:pPr>
      <w:r>
        <w:t xml:space="preserve">Marijana </w:t>
      </w:r>
      <w:proofErr w:type="spellStart"/>
      <w:r>
        <w:t>Junušić</w:t>
      </w:r>
      <w:proofErr w:type="spellEnd"/>
      <w:r>
        <w:t xml:space="preserve">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:rsidR="00202FF8" w:rsidRDefault="00202FF8" w:rsidP="00202FF8">
      <w:pPr>
        <w:jc w:val="both"/>
      </w:pPr>
    </w:p>
    <w:p w:rsidR="00202FF8" w:rsidRDefault="00202FF8" w:rsidP="00202FF8">
      <w:pPr>
        <w:jc w:val="both"/>
      </w:pPr>
    </w:p>
    <w:p w:rsidR="00202FF8" w:rsidRDefault="00202FF8" w:rsidP="00202FF8">
      <w:pPr>
        <w:jc w:val="both"/>
      </w:pPr>
    </w:p>
    <w:sectPr w:rsidR="0020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C0" w:rsidRDefault="008D63C0" w:rsidP="004F633D">
      <w:pPr>
        <w:spacing w:after="0" w:line="240" w:lineRule="auto"/>
      </w:pPr>
      <w:r>
        <w:separator/>
      </w:r>
    </w:p>
  </w:endnote>
  <w:endnote w:type="continuationSeparator" w:id="0">
    <w:p w:rsidR="008D63C0" w:rsidRDefault="008D63C0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1710076"/>
      <w:docPartObj>
        <w:docPartGallery w:val="Page Numbers (Bottom of Page)"/>
        <w:docPartUnique/>
      </w:docPartObj>
    </w:sdtPr>
    <w:sdtEndPr/>
    <w:sdtContent>
      <w:p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1C" w:rsidRPr="0083741C">
          <w:rPr>
            <w:noProof/>
            <w:lang w:val="hr-HR"/>
          </w:rPr>
          <w:t>1</w:t>
        </w:r>
        <w:r>
          <w:fldChar w:fldCharType="end"/>
        </w:r>
      </w:p>
    </w:sdtContent>
  </w:sdt>
  <w:p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C0" w:rsidRDefault="008D63C0" w:rsidP="004F633D">
      <w:pPr>
        <w:spacing w:after="0" w:line="240" w:lineRule="auto"/>
      </w:pPr>
      <w:r>
        <w:separator/>
      </w:r>
    </w:p>
  </w:footnote>
  <w:footnote w:type="continuationSeparator" w:id="0">
    <w:p w:rsidR="008D63C0" w:rsidRDefault="008D63C0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8"/>
    <w:rsid w:val="00052BDD"/>
    <w:rsid w:val="000D6773"/>
    <w:rsid w:val="000D702C"/>
    <w:rsid w:val="000E3A18"/>
    <w:rsid w:val="0013429C"/>
    <w:rsid w:val="00154DC0"/>
    <w:rsid w:val="00202FF8"/>
    <w:rsid w:val="002074CA"/>
    <w:rsid w:val="002179F6"/>
    <w:rsid w:val="00245AA1"/>
    <w:rsid w:val="002461DD"/>
    <w:rsid w:val="0026307B"/>
    <w:rsid w:val="002743F9"/>
    <w:rsid w:val="00275F39"/>
    <w:rsid w:val="00285943"/>
    <w:rsid w:val="0028723C"/>
    <w:rsid w:val="0030127A"/>
    <w:rsid w:val="0032489D"/>
    <w:rsid w:val="0037520C"/>
    <w:rsid w:val="003B0CCC"/>
    <w:rsid w:val="003D092D"/>
    <w:rsid w:val="00401E4A"/>
    <w:rsid w:val="0045174C"/>
    <w:rsid w:val="00495A91"/>
    <w:rsid w:val="004B00F7"/>
    <w:rsid w:val="004B637A"/>
    <w:rsid w:val="004F3C7E"/>
    <w:rsid w:val="004F633D"/>
    <w:rsid w:val="005516F7"/>
    <w:rsid w:val="00560FCF"/>
    <w:rsid w:val="00574D27"/>
    <w:rsid w:val="0059746C"/>
    <w:rsid w:val="005D3254"/>
    <w:rsid w:val="00631ACD"/>
    <w:rsid w:val="0068103F"/>
    <w:rsid w:val="00707F92"/>
    <w:rsid w:val="007A1561"/>
    <w:rsid w:val="007A5022"/>
    <w:rsid w:val="007A582E"/>
    <w:rsid w:val="007F6C00"/>
    <w:rsid w:val="00802ECA"/>
    <w:rsid w:val="00811A81"/>
    <w:rsid w:val="008137E6"/>
    <w:rsid w:val="0083741C"/>
    <w:rsid w:val="00857468"/>
    <w:rsid w:val="0087177E"/>
    <w:rsid w:val="00875015"/>
    <w:rsid w:val="00896F35"/>
    <w:rsid w:val="008B344E"/>
    <w:rsid w:val="008B665C"/>
    <w:rsid w:val="008C1B8B"/>
    <w:rsid w:val="008C54C0"/>
    <w:rsid w:val="008C5B3A"/>
    <w:rsid w:val="008C6EB0"/>
    <w:rsid w:val="008D63C0"/>
    <w:rsid w:val="008E571E"/>
    <w:rsid w:val="008F3EEF"/>
    <w:rsid w:val="00903C70"/>
    <w:rsid w:val="00916DD9"/>
    <w:rsid w:val="00967CF6"/>
    <w:rsid w:val="009A054A"/>
    <w:rsid w:val="009A1D32"/>
    <w:rsid w:val="009E14D0"/>
    <w:rsid w:val="009E3915"/>
    <w:rsid w:val="009E62EF"/>
    <w:rsid w:val="00A140FA"/>
    <w:rsid w:val="00A6347A"/>
    <w:rsid w:val="00A66212"/>
    <w:rsid w:val="00A815A0"/>
    <w:rsid w:val="00A85000"/>
    <w:rsid w:val="00AC1B54"/>
    <w:rsid w:val="00AC4AA0"/>
    <w:rsid w:val="00AE4889"/>
    <w:rsid w:val="00AF6E2E"/>
    <w:rsid w:val="00B737C9"/>
    <w:rsid w:val="00C02BB6"/>
    <w:rsid w:val="00C136FB"/>
    <w:rsid w:val="00C41172"/>
    <w:rsid w:val="00C56F90"/>
    <w:rsid w:val="00C7553F"/>
    <w:rsid w:val="00C9429C"/>
    <w:rsid w:val="00D05FB9"/>
    <w:rsid w:val="00D11AD9"/>
    <w:rsid w:val="00D367D6"/>
    <w:rsid w:val="00D511E3"/>
    <w:rsid w:val="00D8715F"/>
    <w:rsid w:val="00D9586E"/>
    <w:rsid w:val="00DA5028"/>
    <w:rsid w:val="00DC0140"/>
    <w:rsid w:val="00DC5732"/>
    <w:rsid w:val="00E72CEB"/>
    <w:rsid w:val="00EA49EA"/>
    <w:rsid w:val="00EE74A9"/>
    <w:rsid w:val="00F07A89"/>
    <w:rsid w:val="00F34729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6549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Marijana</cp:lastModifiedBy>
  <cp:revision>7</cp:revision>
  <dcterms:created xsi:type="dcterms:W3CDTF">2018-05-16T09:27:00Z</dcterms:created>
  <dcterms:modified xsi:type="dcterms:W3CDTF">2018-05-18T08:54:00Z</dcterms:modified>
</cp:coreProperties>
</file>