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01" w:rsidRDefault="00D060FA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A72801" w:rsidRDefault="00D060FA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OSJEČKO-BARANJSKA ŽUPANIJA</w:t>
      </w:r>
    </w:p>
    <w:p w:rsidR="00A72801" w:rsidRDefault="00D060FA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ERNESTINOVO</w:t>
      </w:r>
    </w:p>
    <w:p w:rsidR="00A72801" w:rsidRDefault="00D060FA" w:rsidP="001C57AF">
      <w:pPr>
        <w:pStyle w:val="Bezproreda"/>
      </w:pPr>
      <w:r>
        <w:rPr>
          <w:sz w:val="24"/>
          <w:szCs w:val="24"/>
        </w:rPr>
        <w:tab/>
      </w:r>
      <w:r>
        <w:t>VLADIMIRA NAZORA 64, ERNESTINOVO</w:t>
      </w:r>
    </w:p>
    <w:p w:rsidR="001C57AF" w:rsidRDefault="001C57AF" w:rsidP="001C57AF">
      <w:pPr>
        <w:pStyle w:val="Bezproreda"/>
      </w:pPr>
    </w:p>
    <w:p w:rsidR="001C57AF" w:rsidRDefault="001C57AF" w:rsidP="001C57AF">
      <w:pPr>
        <w:pStyle w:val="Bezproreda"/>
        <w:jc w:val="center"/>
      </w:pPr>
      <w:r>
        <w:t>Na temelju članka 28. stavka 1. Zakona o javnoj nabavi (</w:t>
      </w:r>
      <w:r w:rsidR="00E53F90">
        <w:t>„</w:t>
      </w:r>
      <w:r>
        <w:t>Narodne novine</w:t>
      </w:r>
      <w:r w:rsidR="00E53F90">
        <w:t>“ broj</w:t>
      </w:r>
      <w:r>
        <w:t xml:space="preserve"> 120/16), članka 48. Zakona o lokalnoj i područnoj (regionalnoj) samoupravi (</w:t>
      </w:r>
      <w:r w:rsidR="00E53F90">
        <w:t>„</w:t>
      </w:r>
      <w:r>
        <w:t>Narodne novine</w:t>
      </w:r>
      <w:r w:rsidR="00E53F90">
        <w:t>“</w:t>
      </w:r>
      <w:r>
        <w:t xml:space="preserve"> broj 33/01, 129/05, 109/07, 125/08, 136/09, 150/11, 144/12</w:t>
      </w:r>
      <w:r w:rsidR="00E53F90">
        <w:t>, 19/13, 137/15</w:t>
      </w:r>
      <w:r>
        <w:t xml:space="preserve">) i </w:t>
      </w:r>
      <w:r w:rsidR="00E53F90">
        <w:t xml:space="preserve">članka 41. </w:t>
      </w:r>
      <w:r>
        <w:t>Statuta Općine Ernestinovo („Službeni glasnik“ Općine Ernestinovo 1/13 i 4/13) općinska načelnica donosi</w:t>
      </w:r>
    </w:p>
    <w:p w:rsidR="001C57AF" w:rsidRDefault="001C57AF" w:rsidP="001C57AF">
      <w:pPr>
        <w:pStyle w:val="Bezproreda"/>
        <w:jc w:val="center"/>
      </w:pPr>
    </w:p>
    <w:p w:rsidR="00A72801" w:rsidRDefault="00E53F90" w:rsidP="001C57AF">
      <w:pPr>
        <w:pStyle w:val="Bezproreda"/>
        <w:jc w:val="center"/>
        <w:rPr>
          <w:rFonts w:ascii="Calibri" w:hAnsi="Calibri" w:cs="Calibri"/>
          <w:b/>
          <w:bCs/>
          <w:color w:val="000000"/>
        </w:rPr>
      </w:pPr>
      <w:r>
        <w:rPr>
          <w:b/>
          <w:sz w:val="28"/>
          <w:szCs w:val="28"/>
        </w:rPr>
        <w:t xml:space="preserve">ODLUKU O </w:t>
      </w:r>
      <w:r w:rsidR="001C57AF" w:rsidRPr="001C57AF">
        <w:rPr>
          <w:b/>
          <w:sz w:val="28"/>
          <w:szCs w:val="28"/>
        </w:rPr>
        <w:t>IZMJEN</w:t>
      </w:r>
      <w:r>
        <w:rPr>
          <w:b/>
          <w:sz w:val="28"/>
          <w:szCs w:val="28"/>
        </w:rPr>
        <w:t>AMA I DOPUNAMA</w:t>
      </w:r>
      <w:r w:rsidR="001C57AF" w:rsidRPr="001C57AF">
        <w:rPr>
          <w:b/>
          <w:sz w:val="28"/>
          <w:szCs w:val="28"/>
        </w:rPr>
        <w:t xml:space="preserve"> PLANA NABAVE OPĆINE ERNESTINOVO ZA 2017. GODINU</w:t>
      </w:r>
    </w:p>
    <w:p w:rsidR="001C57AF" w:rsidRDefault="001C57AF" w:rsidP="001C57AF">
      <w:pPr>
        <w:pStyle w:val="Bezprored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1.</w:t>
      </w:r>
    </w:p>
    <w:p w:rsidR="001C57AF" w:rsidRDefault="001C57AF" w:rsidP="001C57AF">
      <w:pPr>
        <w:pStyle w:val="Bezproreda"/>
        <w:jc w:val="center"/>
        <w:rPr>
          <w:rFonts w:ascii="Calibri" w:hAnsi="Calibri" w:cs="Calibri"/>
          <w:b/>
          <w:bCs/>
          <w:color w:val="000000"/>
        </w:rPr>
      </w:pPr>
    </w:p>
    <w:p w:rsidR="001C57AF" w:rsidRPr="001C57AF" w:rsidRDefault="009A02DC" w:rsidP="001C57AF">
      <w:pPr>
        <w:pStyle w:val="Bezproreda"/>
        <w:jc w:val="both"/>
        <w:rPr>
          <w:sz w:val="28"/>
          <w:szCs w:val="28"/>
        </w:rPr>
      </w:pPr>
      <w:r>
        <w:rPr>
          <w:rFonts w:ascii="Calibri" w:hAnsi="Calibri" w:cs="Calibri"/>
          <w:bCs/>
          <w:color w:val="000000"/>
        </w:rPr>
        <w:t>Plan javne nabave</w:t>
      </w:r>
      <w:r w:rsidR="001C57AF" w:rsidRPr="001C57AF">
        <w:rPr>
          <w:rFonts w:ascii="Calibri" w:hAnsi="Calibri" w:cs="Calibri"/>
          <w:bCs/>
          <w:color w:val="000000"/>
        </w:rPr>
        <w:t xml:space="preserve"> obuhvaća predmete nabave čija je procijenjena vrijednost</w:t>
      </w:r>
      <w:r w:rsidR="001C57AF">
        <w:rPr>
          <w:rFonts w:ascii="Calibri" w:hAnsi="Calibri" w:cs="Calibri"/>
          <w:bCs/>
          <w:color w:val="000000"/>
        </w:rPr>
        <w:t xml:space="preserve"> jednaka ili veća od 20.000,00 kn, a manja od 200.000,00 kn za robu i usluge odnosno 500.000,00 kuna za radove.</w:t>
      </w:r>
    </w:p>
    <w:p w:rsidR="00A72801" w:rsidRDefault="00D060FA">
      <w:pPr>
        <w:widowControl w:val="0"/>
        <w:tabs>
          <w:tab w:val="center" w:pos="283"/>
          <w:tab w:val="center" w:pos="2917"/>
          <w:tab w:val="center" w:pos="5696"/>
          <w:tab w:val="center" w:pos="7029"/>
          <w:tab w:val="center" w:pos="8787"/>
          <w:tab w:val="center" w:pos="10856"/>
          <w:tab w:val="center" w:pos="12812"/>
          <w:tab w:val="center" w:pos="14456"/>
        </w:tabs>
        <w:autoSpaceDE w:val="0"/>
        <w:autoSpaceDN w:val="0"/>
        <w:adjustRightInd w:val="0"/>
        <w:spacing w:before="69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R.BR.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PREDMET NABAVE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EV BROJ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PROCIJENJENA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VRSTA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UGOVOR O JAVNOJ NABAVI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PLANIRANI POČETAK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PLANIRANO TRAJANJE</w:t>
      </w:r>
    </w:p>
    <w:p w:rsidR="00A72801" w:rsidRDefault="00D060FA">
      <w:pPr>
        <w:widowControl w:val="0"/>
        <w:tabs>
          <w:tab w:val="center" w:pos="7029"/>
          <w:tab w:val="center" w:pos="8787"/>
          <w:tab w:val="center" w:pos="1085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VRIJEDNOST NABAVE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POSTUPKA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OKVIRNI SPORAZUM</w:t>
      </w:r>
    </w:p>
    <w:p w:rsidR="00A72801" w:rsidRDefault="00D060FA">
      <w:pPr>
        <w:widowControl w:val="0"/>
        <w:tabs>
          <w:tab w:val="center" w:pos="702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(bez PDV-a)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9A02DC">
        <w:rPr>
          <w:rFonts w:ascii="Tahoma" w:hAnsi="Tahoma" w:cs="Tahoma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MOTORNI BENZIN I DIZEL GORIVO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9A02DC">
        <w:rPr>
          <w:rFonts w:ascii="Tahoma" w:hAnsi="Tahoma" w:cs="Tahoma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MATERIJAL I DIJELOVI ZA TEKUĆE  I INVEST.ODRŽAVANJE 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2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 w:rsidR="009A02DC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POST.I OPREME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9A02DC">
        <w:rPr>
          <w:rFonts w:ascii="Tahoma" w:hAnsi="Tahoma" w:cs="Tahoma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ZA OTRESNICE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3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9A02DC">
        <w:rPr>
          <w:rFonts w:ascii="Tahoma" w:hAnsi="Tahoma" w:cs="Tahoma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ZA POLJSKE PUTEVE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4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B2D32" w:rsidRDefault="00AB2D32" w:rsidP="00AB2D32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TEK. I INVEST.ODRŽAV.GRAĐ.OBJEKATA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5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B2D32" w:rsidRDefault="00AB2D32" w:rsidP="00AB2D32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LED JAVNA RASVJETA ERNESTINOVO, DIVOŠ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6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B2D32" w:rsidRDefault="00AB2D32" w:rsidP="00AB2D32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INTELEKTUALNE USLUGE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7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ODRŽAVANJE OPREMA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8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ODRŽAVANJE OTRESNICA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9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ODRŽAVANJE POLJSKIH PUTOVA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10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UREĐENJE  KANALA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B2D32" w:rsidRDefault="00AB2D32" w:rsidP="00AB2D32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TELEFAKSA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12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DERATIZACIJA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13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VETERINARSKE USLUGE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4/17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5/17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STRATEŠKI RAZVOJNI G</w:t>
      </w:r>
      <w:r w:rsidR="009A02DC">
        <w:rPr>
          <w:rFonts w:ascii="Tahoma" w:hAnsi="Tahoma" w:cs="Tahoma"/>
          <w:color w:val="000000"/>
          <w:sz w:val="16"/>
          <w:szCs w:val="16"/>
        </w:rPr>
        <w:t>O</w:t>
      </w:r>
      <w:r>
        <w:rPr>
          <w:rFonts w:ascii="Tahoma" w:hAnsi="Tahoma" w:cs="Tahoma"/>
          <w:color w:val="000000"/>
          <w:sz w:val="16"/>
          <w:szCs w:val="16"/>
        </w:rPr>
        <w:t>S</w:t>
      </w:r>
      <w:r w:rsidR="009A02DC">
        <w:rPr>
          <w:rFonts w:ascii="Tahoma" w:hAnsi="Tahoma" w:cs="Tahoma"/>
          <w:color w:val="000000"/>
          <w:sz w:val="16"/>
          <w:szCs w:val="16"/>
        </w:rPr>
        <w:t>POD</w:t>
      </w:r>
      <w:r>
        <w:rPr>
          <w:rFonts w:ascii="Tahoma" w:hAnsi="Tahoma" w:cs="Tahoma"/>
          <w:color w:val="000000"/>
          <w:sz w:val="16"/>
          <w:szCs w:val="16"/>
        </w:rPr>
        <w:t>ARSKI PROGRAM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sz w:val="16"/>
          <w:szCs w:val="16"/>
        </w:rPr>
        <w:t>16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17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18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79.881,60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SPOMENIK HRVATSKIM BRANITELJIMA-PROJEKTNA 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19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DOKUMENTACIJA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NOGOSTUPI I BICIKLISTIČKE STAZE-PROJEKTNA 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20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DOKUMENTACIJA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B2D32">
        <w:rPr>
          <w:rFonts w:ascii="Tahoma" w:hAnsi="Tahoma" w:cs="Tahoma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21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22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B2D32" w:rsidRDefault="00D060FA" w:rsidP="00AB2D32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AB2D32">
        <w:rPr>
          <w:rFonts w:ascii="Tahoma" w:hAnsi="Tahoma" w:cs="Tahoma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PROŠIRENJE ZGRADE DVD ERNESTINOVO</w:t>
      </w:r>
      <w:r>
        <w:rPr>
          <w:rFonts w:ascii="Arial" w:hAnsi="Arial" w:cs="Arial"/>
          <w:sz w:val="24"/>
          <w:szCs w:val="24"/>
        </w:rPr>
        <w:tab/>
      </w:r>
      <w:r w:rsidR="00DA2E25">
        <w:rPr>
          <w:rFonts w:ascii="Tahoma" w:hAnsi="Tahoma" w:cs="Tahoma"/>
          <w:i/>
          <w:iCs/>
          <w:color w:val="000000"/>
          <w:sz w:val="16"/>
          <w:szCs w:val="16"/>
        </w:rPr>
        <w:t>23</w:t>
      </w:r>
      <w:bookmarkStart w:id="0" w:name="_GoBack"/>
      <w:bookmarkEnd w:id="0"/>
      <w:r>
        <w:rPr>
          <w:rFonts w:ascii="Tahoma" w:hAnsi="Tahoma" w:cs="Tahoma"/>
          <w:i/>
          <w:iCs/>
          <w:color w:val="000000"/>
          <w:sz w:val="16"/>
          <w:szCs w:val="16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Jednostavna nabava</w:t>
      </w:r>
    </w:p>
    <w:p w:rsidR="00A72801" w:rsidRDefault="00D060FA" w:rsidP="00385AA4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1C57AF" w:rsidRDefault="001C57AF">
      <w:pPr>
        <w:widowControl w:val="0"/>
        <w:tabs>
          <w:tab w:val="right" w:pos="566"/>
          <w:tab w:val="left" w:pos="656"/>
          <w:tab w:val="center" w:pos="5696"/>
          <w:tab w:val="right" w:pos="7937"/>
          <w:tab w:val="left" w:pos="80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</w:p>
    <w:p w:rsidR="00A72801" w:rsidRDefault="00D060FA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2.</w:t>
      </w:r>
    </w:p>
    <w:p w:rsidR="005D51AD" w:rsidRDefault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5D51AD" w:rsidRDefault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Pravila, odgovornosti i postupci javne nabave robe i usluga procijenjene vrijednosti manje o</w:t>
      </w:r>
      <w:r w:rsidR="00D860EC">
        <w:rPr>
          <w:rFonts w:ascii="Calibri" w:hAnsi="Calibri" w:cs="Calibri"/>
          <w:bCs/>
          <w:color w:val="000000"/>
        </w:rPr>
        <w:t>d</w:t>
      </w:r>
      <w:r>
        <w:rPr>
          <w:rFonts w:ascii="Calibri" w:hAnsi="Calibri" w:cs="Calibri"/>
          <w:bCs/>
          <w:color w:val="000000"/>
        </w:rPr>
        <w:t xml:space="preserve"> 200.000,00 kn odnosno za nabavu radova procijenjene vrijednosti manje od 500.000,00 kuna (tzv.</w:t>
      </w:r>
      <w:r w:rsidR="00D860EC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jednostavna nabava) propisani su Pravilnikom o jednostavnoj javnoj nabavi („Službeni glasnik“ Općine Ernestinovo 1/1</w:t>
      </w:r>
      <w:r w:rsidR="00EB5771">
        <w:rPr>
          <w:rFonts w:ascii="Calibri" w:hAnsi="Calibri" w:cs="Calibri"/>
          <w:bCs/>
          <w:color w:val="000000"/>
        </w:rPr>
        <w:t>7</w:t>
      </w:r>
      <w:r>
        <w:rPr>
          <w:rFonts w:ascii="Calibri" w:hAnsi="Calibri" w:cs="Calibri"/>
          <w:bCs/>
          <w:color w:val="000000"/>
        </w:rPr>
        <w:t>).</w:t>
      </w:r>
    </w:p>
    <w:p w:rsidR="005D51AD" w:rsidRDefault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:rsidR="005D51AD" w:rsidRDefault="005D51AD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3.</w:t>
      </w:r>
    </w:p>
    <w:p w:rsidR="005D51AD" w:rsidRDefault="005D51AD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5D51AD" w:rsidRDefault="005D51AD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5D51AD" w:rsidRDefault="005D51AD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5D51AD">
        <w:rPr>
          <w:rFonts w:ascii="Calibri" w:hAnsi="Calibri" w:cs="Calibri"/>
          <w:bCs/>
          <w:color w:val="000000"/>
        </w:rPr>
        <w:t>Postupci javne nabave robe i usluga procijenjene vrijednosti 200.000,00 kn</w:t>
      </w:r>
      <w:r>
        <w:rPr>
          <w:rFonts w:ascii="Calibri" w:hAnsi="Calibri" w:cs="Calibri"/>
          <w:bCs/>
          <w:color w:val="000000"/>
        </w:rPr>
        <w:t xml:space="preserve"> i više odnosno radova čija je procijenjena vrijednost 500.000,00 kuna i više provode se sukladno odredbama Zakona o javnoj nabavi.</w:t>
      </w:r>
    </w:p>
    <w:p w:rsidR="005D51AD" w:rsidRDefault="005D51AD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:rsidR="005D51AD" w:rsidRDefault="005D51AD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5D51AD">
        <w:rPr>
          <w:rFonts w:ascii="Calibri" w:hAnsi="Calibri" w:cs="Calibri"/>
          <w:b/>
          <w:bCs/>
          <w:color w:val="000000"/>
        </w:rPr>
        <w:t>Članak 4.</w:t>
      </w:r>
    </w:p>
    <w:p w:rsidR="005D51AD" w:rsidRDefault="00E53F90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Odluka stupa </w:t>
      </w:r>
      <w:r w:rsidR="005D51AD">
        <w:rPr>
          <w:rFonts w:ascii="Calibri" w:hAnsi="Calibri" w:cs="Calibri"/>
          <w:bCs/>
          <w:color w:val="000000"/>
        </w:rPr>
        <w:t>na snagu danom donošenja.</w:t>
      </w:r>
    </w:p>
    <w:p w:rsidR="005D51AD" w:rsidRPr="005D51AD" w:rsidRDefault="005D51AD" w:rsidP="005D51A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:rsidR="00A72801" w:rsidRDefault="00872A08">
      <w:pPr>
        <w:widowControl w:val="0"/>
        <w:tabs>
          <w:tab w:val="left" w:pos="113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KLASA: 406-02/17-01/3</w:t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  <w:t>Općinska načelnica</w:t>
      </w:r>
    </w:p>
    <w:p w:rsidR="00872A08" w:rsidRDefault="00872A08">
      <w:pPr>
        <w:widowControl w:val="0"/>
        <w:tabs>
          <w:tab w:val="left" w:pos="113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URBROJ: 2158/04-17-1</w:t>
      </w:r>
    </w:p>
    <w:p w:rsidR="00872A08" w:rsidRPr="00872A08" w:rsidRDefault="00872A08">
      <w:pPr>
        <w:widowControl w:val="0"/>
        <w:tabs>
          <w:tab w:val="left" w:pos="113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Cs/>
          <w:color w:val="000000"/>
          <w:sz w:val="29"/>
          <w:szCs w:val="29"/>
        </w:rPr>
      </w:pPr>
      <w:r>
        <w:rPr>
          <w:rFonts w:ascii="Calibri" w:hAnsi="Calibri" w:cs="Calibri"/>
          <w:bCs/>
          <w:color w:val="000000"/>
        </w:rPr>
        <w:t>Ernestinovo, 10. listopada 20</w:t>
      </w:r>
      <w:r w:rsidR="00D860EC">
        <w:rPr>
          <w:rFonts w:ascii="Calibri" w:hAnsi="Calibri" w:cs="Calibri"/>
          <w:bCs/>
          <w:color w:val="000000"/>
        </w:rPr>
        <w:t>17.</w:t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</w:r>
      <w:r w:rsidR="00D860EC">
        <w:rPr>
          <w:rFonts w:ascii="Calibri" w:hAnsi="Calibri" w:cs="Calibri"/>
          <w:bCs/>
          <w:color w:val="000000"/>
        </w:rPr>
        <w:tab/>
        <w:t>Marijana Junušić, univ. spec. oec.</w:t>
      </w:r>
    </w:p>
    <w:sectPr w:rsidR="00872A08" w:rsidRPr="00872A08">
      <w:footerReference w:type="default" r:id="rId6"/>
      <w:pgSz w:w="16838" w:h="11906" w:orient="landscape" w:code="9"/>
      <w:pgMar w:top="1134" w:right="45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71" w:rsidRDefault="00913B71" w:rsidP="00AB2D32">
      <w:pPr>
        <w:spacing w:after="0" w:line="240" w:lineRule="auto"/>
      </w:pPr>
      <w:r>
        <w:separator/>
      </w:r>
    </w:p>
  </w:endnote>
  <w:endnote w:type="continuationSeparator" w:id="0">
    <w:p w:rsidR="00913B71" w:rsidRDefault="00913B71" w:rsidP="00AB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45075"/>
      <w:docPartObj>
        <w:docPartGallery w:val="Page Numbers (Bottom of Page)"/>
        <w:docPartUnique/>
      </w:docPartObj>
    </w:sdtPr>
    <w:sdtEndPr/>
    <w:sdtContent>
      <w:p w:rsidR="00AB2D32" w:rsidRDefault="00AB2D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71">
          <w:rPr>
            <w:noProof/>
          </w:rPr>
          <w:t>1</w:t>
        </w:r>
        <w:r>
          <w:fldChar w:fldCharType="end"/>
        </w:r>
      </w:p>
    </w:sdtContent>
  </w:sdt>
  <w:p w:rsidR="00AB2D32" w:rsidRDefault="00AB2D3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71" w:rsidRDefault="00913B71" w:rsidP="00AB2D32">
      <w:pPr>
        <w:spacing w:after="0" w:line="240" w:lineRule="auto"/>
      </w:pPr>
      <w:r>
        <w:separator/>
      </w:r>
    </w:p>
  </w:footnote>
  <w:footnote w:type="continuationSeparator" w:id="0">
    <w:p w:rsidR="00913B71" w:rsidRDefault="00913B71" w:rsidP="00AB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05"/>
    <w:rsid w:val="001C57AF"/>
    <w:rsid w:val="00385AA4"/>
    <w:rsid w:val="00571B05"/>
    <w:rsid w:val="005D51AD"/>
    <w:rsid w:val="006A2B05"/>
    <w:rsid w:val="00705BA9"/>
    <w:rsid w:val="00872A08"/>
    <w:rsid w:val="00913B71"/>
    <w:rsid w:val="009A02DC"/>
    <w:rsid w:val="00A72801"/>
    <w:rsid w:val="00AB2D32"/>
    <w:rsid w:val="00C3157D"/>
    <w:rsid w:val="00C60EF4"/>
    <w:rsid w:val="00D060FA"/>
    <w:rsid w:val="00D860EC"/>
    <w:rsid w:val="00DA2E25"/>
    <w:rsid w:val="00E53F90"/>
    <w:rsid w:val="00E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421EE2-66EE-4076-ADF5-90B8A056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C57A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B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D32"/>
  </w:style>
  <w:style w:type="paragraph" w:styleId="Podnoje">
    <w:name w:val="footer"/>
    <w:basedOn w:val="Normal"/>
    <w:link w:val="PodnojeChar"/>
    <w:uiPriority w:val="99"/>
    <w:unhideWhenUsed/>
    <w:rsid w:val="00AB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D32"/>
  </w:style>
  <w:style w:type="paragraph" w:styleId="Tekstbalonia">
    <w:name w:val="Balloon Text"/>
    <w:basedOn w:val="Normal"/>
    <w:link w:val="TekstbaloniaChar"/>
    <w:uiPriority w:val="99"/>
    <w:semiHidden/>
    <w:unhideWhenUsed/>
    <w:rsid w:val="00C6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10</cp:revision>
  <cp:lastPrinted>2017-12-05T08:18:00Z</cp:lastPrinted>
  <dcterms:created xsi:type="dcterms:W3CDTF">2017-12-05T06:12:00Z</dcterms:created>
  <dcterms:modified xsi:type="dcterms:W3CDTF">2017-12-05T08:20:00Z</dcterms:modified>
</cp:coreProperties>
</file>