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70" w:rsidRPr="00C32C3B" w:rsidRDefault="00436CB7" w:rsidP="00436CB7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  <w:t xml:space="preserve">Na temelju članka 35. Zakona o lokalnoj i područnoj (regionalnoj) samoupravi („Narodne novine“ broj 33/01, 60/01, 129/05, 109/07, 125/08, 36/09, 36/09, 150/11, 144/12, 19/13, 137/15) te članka 28. Statuta Općine Ernestinovo („Službeni glasnik Općine Ernestinovo“ broj 1/13 i 4/13) Općinsko vijeće Općine Ernestinovo na </w:t>
      </w:r>
      <w:r w:rsidR="00317CF9">
        <w:rPr>
          <w:sz w:val="24"/>
          <w:szCs w:val="24"/>
        </w:rPr>
        <w:t>4</w:t>
      </w:r>
      <w:r w:rsidRPr="00C32C3B">
        <w:rPr>
          <w:sz w:val="24"/>
          <w:szCs w:val="24"/>
        </w:rPr>
        <w:t xml:space="preserve">. sjednici održanoj </w:t>
      </w:r>
      <w:r w:rsidR="00317CF9">
        <w:rPr>
          <w:sz w:val="24"/>
          <w:szCs w:val="24"/>
        </w:rPr>
        <w:t xml:space="preserve">22. studenog </w:t>
      </w:r>
      <w:r w:rsidRPr="00C32C3B">
        <w:rPr>
          <w:sz w:val="24"/>
          <w:szCs w:val="24"/>
        </w:rPr>
        <w:t>2017. donijelo je</w:t>
      </w:r>
    </w:p>
    <w:p w:rsidR="00436CB7" w:rsidRPr="00C32C3B" w:rsidRDefault="00436CB7" w:rsidP="00436CB7">
      <w:pPr>
        <w:jc w:val="both"/>
        <w:rPr>
          <w:sz w:val="24"/>
          <w:szCs w:val="24"/>
        </w:rPr>
      </w:pPr>
    </w:p>
    <w:p w:rsidR="00436CB7" w:rsidRPr="00C32C3B" w:rsidRDefault="00436CB7" w:rsidP="00436CB7">
      <w:pPr>
        <w:jc w:val="center"/>
        <w:rPr>
          <w:b/>
          <w:sz w:val="24"/>
          <w:szCs w:val="24"/>
        </w:rPr>
      </w:pPr>
      <w:r w:rsidRPr="00C32C3B">
        <w:rPr>
          <w:b/>
          <w:sz w:val="24"/>
          <w:szCs w:val="24"/>
        </w:rPr>
        <w:t>ODLUKU</w:t>
      </w:r>
    </w:p>
    <w:p w:rsidR="00DE7964" w:rsidRPr="00C32C3B" w:rsidRDefault="00436CB7" w:rsidP="00436CB7">
      <w:pPr>
        <w:jc w:val="center"/>
        <w:rPr>
          <w:b/>
          <w:sz w:val="24"/>
          <w:szCs w:val="24"/>
        </w:rPr>
      </w:pPr>
      <w:r w:rsidRPr="00C32C3B">
        <w:rPr>
          <w:b/>
          <w:sz w:val="24"/>
          <w:szCs w:val="24"/>
        </w:rPr>
        <w:t xml:space="preserve">o subvencioniranju kamatne stope </w:t>
      </w:r>
      <w:r w:rsidR="00DE7964" w:rsidRPr="00C32C3B">
        <w:rPr>
          <w:b/>
          <w:sz w:val="24"/>
          <w:szCs w:val="24"/>
        </w:rPr>
        <w:t xml:space="preserve">neprofitnim organizacijama </w:t>
      </w:r>
    </w:p>
    <w:p w:rsidR="00436CB7" w:rsidRPr="00C32C3B" w:rsidRDefault="00436CB7" w:rsidP="00436CB7">
      <w:pPr>
        <w:jc w:val="center"/>
        <w:rPr>
          <w:b/>
          <w:sz w:val="24"/>
          <w:szCs w:val="24"/>
        </w:rPr>
      </w:pPr>
      <w:r w:rsidRPr="00C32C3B">
        <w:rPr>
          <w:b/>
          <w:sz w:val="24"/>
          <w:szCs w:val="24"/>
        </w:rPr>
        <w:t xml:space="preserve">u realizaciji </w:t>
      </w:r>
      <w:r w:rsidR="008E0D5C" w:rsidRPr="00C32C3B">
        <w:rPr>
          <w:b/>
          <w:sz w:val="24"/>
          <w:szCs w:val="24"/>
        </w:rPr>
        <w:t>projekata sufinanciran</w:t>
      </w:r>
      <w:r w:rsidR="00DE7964" w:rsidRPr="00C32C3B">
        <w:rPr>
          <w:b/>
          <w:sz w:val="24"/>
          <w:szCs w:val="24"/>
        </w:rPr>
        <w:t>ih iz EU programa</w:t>
      </w:r>
    </w:p>
    <w:p w:rsidR="00DE7964" w:rsidRPr="00C32C3B" w:rsidRDefault="00DE7964" w:rsidP="00436CB7">
      <w:pPr>
        <w:jc w:val="center"/>
        <w:rPr>
          <w:sz w:val="24"/>
          <w:szCs w:val="24"/>
        </w:rPr>
      </w:pPr>
    </w:p>
    <w:p w:rsidR="00DE7964" w:rsidRPr="00C32C3B" w:rsidRDefault="00DE7964" w:rsidP="00436CB7">
      <w:pPr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Članak 1.</w:t>
      </w:r>
    </w:p>
    <w:p w:rsidR="00DE7964" w:rsidRPr="00C32C3B" w:rsidRDefault="00DE7964" w:rsidP="00DE7964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  <w:t xml:space="preserve">Općina Ernestinovo sudjelovat će u projektu Osječko-baranjske županije „Pomoć u realizaciji projekata sufinanciranih iz EU programa“, koji je namijenjen ustanovama, udrugama i drugim neprofitnim pravnim osobama kojima se odobre bespovratna sredstva u okviru strukturnih fondova EU, programa suradnje EU ili programa zajednice za projekte koji će se realizirati na području </w:t>
      </w:r>
      <w:r w:rsidR="008E0D5C" w:rsidRPr="00C32C3B">
        <w:rPr>
          <w:sz w:val="24"/>
          <w:szCs w:val="24"/>
        </w:rPr>
        <w:t>Općine Ernestinovo ili su od interesa za Općinu Ernestinovo.</w:t>
      </w:r>
    </w:p>
    <w:p w:rsidR="008E0D5C" w:rsidRPr="00C32C3B" w:rsidRDefault="008E0D5C" w:rsidP="008E0D5C">
      <w:pPr>
        <w:jc w:val="center"/>
        <w:rPr>
          <w:sz w:val="24"/>
          <w:szCs w:val="24"/>
        </w:rPr>
      </w:pPr>
    </w:p>
    <w:p w:rsidR="008E0D5C" w:rsidRPr="00C32C3B" w:rsidRDefault="008E0D5C" w:rsidP="008E0D5C">
      <w:pPr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Članak 2.</w:t>
      </w:r>
    </w:p>
    <w:p w:rsidR="008E0D5C" w:rsidRPr="00C32C3B" w:rsidRDefault="008E0D5C" w:rsidP="008E0D5C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</w:r>
      <w:r w:rsidR="00D32DCF" w:rsidRPr="00C32C3B">
        <w:rPr>
          <w:sz w:val="24"/>
          <w:szCs w:val="24"/>
        </w:rPr>
        <w:t>Potencijalni korisnici subvencije su udruge civilnog društva, škole, javne ustanove, lokalne akcijske grupe, sportske udruge, vjerske zajednice, kulturno-umjetnička društva i drugi neprofitni subjekti.</w:t>
      </w:r>
    </w:p>
    <w:p w:rsidR="00D32DCF" w:rsidRPr="00C32C3B" w:rsidRDefault="00D32DCF" w:rsidP="00D32DCF">
      <w:pPr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Članak 3.</w:t>
      </w:r>
    </w:p>
    <w:p w:rsidR="00D32DCF" w:rsidRPr="00C32C3B" w:rsidRDefault="00D32DCF" w:rsidP="008E0D5C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  <w:t>Subvencija se dodjeljuje za kredite kojima se osigurava predfinanciranje projekata koji se provodi kroz neki od EU fondova.</w:t>
      </w:r>
    </w:p>
    <w:p w:rsidR="00D32DCF" w:rsidRPr="00C32C3B" w:rsidRDefault="00D32DCF" w:rsidP="00D32DCF">
      <w:pPr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Članak 4.</w:t>
      </w:r>
    </w:p>
    <w:p w:rsidR="00D32DCF" w:rsidRPr="00C32C3B" w:rsidRDefault="00D32DCF" w:rsidP="00D32DCF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  <w:t>Projekt će se provoditi u suradnji s Osječko-baranjskom županijom, koja je nositelj projekta „Pomoć u realizaciji projekta sufinanciranih iz EU programa“ i koja će s poslovnim bankama zaključiti ugovor o provođenju Projekta.</w:t>
      </w:r>
    </w:p>
    <w:p w:rsidR="00D32DCF" w:rsidRPr="00C32C3B" w:rsidRDefault="00D32DCF" w:rsidP="00D32DCF">
      <w:pPr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Članak 5.</w:t>
      </w:r>
    </w:p>
    <w:p w:rsidR="00D32DCF" w:rsidRPr="00C32C3B" w:rsidRDefault="00D32DCF" w:rsidP="00D32DCF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  <w:t>Općina Ernestinovo će iz svog proračuna subvencionirat</w:t>
      </w:r>
      <w:r w:rsidR="004746F2" w:rsidRPr="00C32C3B">
        <w:rPr>
          <w:sz w:val="24"/>
          <w:szCs w:val="24"/>
        </w:rPr>
        <w:t>i kamate od jednog</w:t>
      </w:r>
      <w:r w:rsidRPr="00C32C3B">
        <w:rPr>
          <w:sz w:val="24"/>
          <w:szCs w:val="24"/>
        </w:rPr>
        <w:t xml:space="preserve"> postotnog poena</w:t>
      </w:r>
      <w:r w:rsidR="004746F2" w:rsidRPr="00C32C3B">
        <w:rPr>
          <w:sz w:val="24"/>
          <w:szCs w:val="24"/>
        </w:rPr>
        <w:t xml:space="preserve"> (1%)</w:t>
      </w:r>
      <w:r w:rsidR="007D0AC2" w:rsidRPr="00C32C3B">
        <w:rPr>
          <w:sz w:val="24"/>
          <w:szCs w:val="24"/>
        </w:rPr>
        <w:t xml:space="preserve"> i to do iskorištenja ukupnog kreditnog potencijala u iznosu od 54.000,00 kn, a najduže do 31. prosinca 2023., odnosno najviše 9.000,00 kn godišnje.</w:t>
      </w:r>
    </w:p>
    <w:p w:rsidR="00C32C3B" w:rsidRDefault="00C32C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0AC2" w:rsidRPr="00C32C3B" w:rsidRDefault="00E727AB" w:rsidP="00E727AB">
      <w:pPr>
        <w:jc w:val="center"/>
        <w:rPr>
          <w:sz w:val="24"/>
          <w:szCs w:val="24"/>
        </w:rPr>
      </w:pPr>
      <w:r w:rsidRPr="00C32C3B">
        <w:rPr>
          <w:sz w:val="24"/>
          <w:szCs w:val="24"/>
        </w:rPr>
        <w:lastRenderedPageBreak/>
        <w:t>Članak 6.</w:t>
      </w:r>
    </w:p>
    <w:p w:rsidR="00E727AB" w:rsidRPr="00C32C3B" w:rsidRDefault="00E727AB" w:rsidP="00E727AB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  <w:t>Sredstva za provedbu ove odluke potrebno je planirati u proračunu Općine Ernestinovo za 2018. godinu, te za svaku sljedeću proračunsku godinu, do zaključno 2023. proračunske godine.</w:t>
      </w:r>
    </w:p>
    <w:p w:rsidR="00E727AB" w:rsidRPr="00C32C3B" w:rsidRDefault="00E727AB" w:rsidP="00E727AB">
      <w:pPr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Članak 7.</w:t>
      </w:r>
    </w:p>
    <w:p w:rsidR="00E727AB" w:rsidRPr="00C32C3B" w:rsidRDefault="00E727AB" w:rsidP="00E727AB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ab/>
        <w:t>Odluka stupa na snagu osmog dana od dana objave</w:t>
      </w:r>
      <w:r w:rsidR="00A92EF7">
        <w:rPr>
          <w:sz w:val="24"/>
          <w:szCs w:val="24"/>
        </w:rPr>
        <w:t xml:space="preserve"> u „Službenom glasniku“ Općine Ernestinovo</w:t>
      </w:r>
      <w:r w:rsidRPr="00C32C3B">
        <w:rPr>
          <w:sz w:val="24"/>
          <w:szCs w:val="24"/>
        </w:rPr>
        <w:t>.</w:t>
      </w:r>
    </w:p>
    <w:p w:rsidR="00A92EF7" w:rsidRDefault="00A92EF7" w:rsidP="00E727AB">
      <w:pPr>
        <w:jc w:val="both"/>
        <w:rPr>
          <w:sz w:val="24"/>
          <w:szCs w:val="24"/>
        </w:rPr>
      </w:pPr>
    </w:p>
    <w:p w:rsidR="00E727AB" w:rsidRPr="00C32C3B" w:rsidRDefault="00E727AB" w:rsidP="00E727AB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>KLASA:</w:t>
      </w:r>
      <w:r w:rsidR="00317CF9">
        <w:rPr>
          <w:sz w:val="24"/>
          <w:szCs w:val="24"/>
        </w:rPr>
        <w:t xml:space="preserve"> 402-08/17-04/1</w:t>
      </w:r>
    </w:p>
    <w:p w:rsidR="00E727AB" w:rsidRPr="00C32C3B" w:rsidRDefault="00E727AB" w:rsidP="00E727AB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>URBROJ:</w:t>
      </w:r>
      <w:r w:rsidR="00317CF9">
        <w:rPr>
          <w:sz w:val="24"/>
          <w:szCs w:val="24"/>
        </w:rPr>
        <w:t xml:space="preserve"> 2158/04-17-1</w:t>
      </w:r>
    </w:p>
    <w:p w:rsidR="00E727AB" w:rsidRPr="00C32C3B" w:rsidRDefault="00E727AB" w:rsidP="00E727AB">
      <w:pPr>
        <w:jc w:val="both"/>
        <w:rPr>
          <w:sz w:val="24"/>
          <w:szCs w:val="24"/>
        </w:rPr>
      </w:pPr>
      <w:r w:rsidRPr="00C32C3B">
        <w:rPr>
          <w:sz w:val="24"/>
          <w:szCs w:val="24"/>
        </w:rPr>
        <w:t xml:space="preserve">Ernestinovo, </w:t>
      </w:r>
      <w:r w:rsidR="00317CF9">
        <w:rPr>
          <w:sz w:val="24"/>
          <w:szCs w:val="24"/>
        </w:rPr>
        <w:t xml:space="preserve">22. studenog </w:t>
      </w:r>
      <w:bookmarkStart w:id="0" w:name="_GoBack"/>
      <w:bookmarkEnd w:id="0"/>
      <w:r w:rsidRPr="00C32C3B">
        <w:rPr>
          <w:sz w:val="24"/>
          <w:szCs w:val="24"/>
        </w:rPr>
        <w:t>2017.</w:t>
      </w:r>
    </w:p>
    <w:p w:rsidR="00E727AB" w:rsidRPr="00C32C3B" w:rsidRDefault="00E727AB" w:rsidP="00E727AB">
      <w:pPr>
        <w:ind w:left="2832"/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Predsjednik</w:t>
      </w:r>
    </w:p>
    <w:p w:rsidR="00E727AB" w:rsidRPr="00C32C3B" w:rsidRDefault="00E727AB" w:rsidP="00E727AB">
      <w:pPr>
        <w:ind w:left="2832"/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Općinskog vijeća</w:t>
      </w:r>
    </w:p>
    <w:p w:rsidR="00E727AB" w:rsidRPr="00C32C3B" w:rsidRDefault="00E727AB" w:rsidP="00E727AB">
      <w:pPr>
        <w:ind w:left="2832"/>
        <w:jc w:val="center"/>
        <w:rPr>
          <w:sz w:val="24"/>
          <w:szCs w:val="24"/>
        </w:rPr>
      </w:pPr>
    </w:p>
    <w:p w:rsidR="00E727AB" w:rsidRPr="00C32C3B" w:rsidRDefault="00E727AB" w:rsidP="00E727AB">
      <w:pPr>
        <w:ind w:left="2832"/>
        <w:jc w:val="center"/>
        <w:rPr>
          <w:sz w:val="24"/>
          <w:szCs w:val="24"/>
        </w:rPr>
      </w:pPr>
      <w:r w:rsidRPr="00C32C3B">
        <w:rPr>
          <w:sz w:val="24"/>
          <w:szCs w:val="24"/>
        </w:rPr>
        <w:t>Krunoslav Dragičević</w:t>
      </w:r>
    </w:p>
    <w:p w:rsidR="00E727AB" w:rsidRPr="00C32C3B" w:rsidRDefault="00E727AB" w:rsidP="00E727AB">
      <w:pPr>
        <w:jc w:val="both"/>
        <w:rPr>
          <w:sz w:val="24"/>
          <w:szCs w:val="24"/>
        </w:rPr>
      </w:pPr>
    </w:p>
    <w:sectPr w:rsidR="00E727AB" w:rsidRPr="00C32C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D1" w:rsidRDefault="00B43CD1" w:rsidP="00C32C3B">
      <w:pPr>
        <w:spacing w:after="0" w:line="240" w:lineRule="auto"/>
      </w:pPr>
      <w:r>
        <w:separator/>
      </w:r>
    </w:p>
  </w:endnote>
  <w:endnote w:type="continuationSeparator" w:id="0">
    <w:p w:rsidR="00B43CD1" w:rsidRDefault="00B43CD1" w:rsidP="00C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021620"/>
      <w:docPartObj>
        <w:docPartGallery w:val="Page Numbers (Bottom of Page)"/>
        <w:docPartUnique/>
      </w:docPartObj>
    </w:sdtPr>
    <w:sdtEndPr/>
    <w:sdtContent>
      <w:p w:rsidR="00C32C3B" w:rsidRDefault="00C32C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D1">
          <w:rPr>
            <w:noProof/>
          </w:rPr>
          <w:t>1</w:t>
        </w:r>
        <w:r>
          <w:fldChar w:fldCharType="end"/>
        </w:r>
      </w:p>
    </w:sdtContent>
  </w:sdt>
  <w:p w:rsidR="00C32C3B" w:rsidRDefault="00C32C3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D1" w:rsidRDefault="00B43CD1" w:rsidP="00C32C3B">
      <w:pPr>
        <w:spacing w:after="0" w:line="240" w:lineRule="auto"/>
      </w:pPr>
      <w:r>
        <w:separator/>
      </w:r>
    </w:p>
  </w:footnote>
  <w:footnote w:type="continuationSeparator" w:id="0">
    <w:p w:rsidR="00B43CD1" w:rsidRDefault="00B43CD1" w:rsidP="00C32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B7"/>
    <w:rsid w:val="002C052F"/>
    <w:rsid w:val="00317CF9"/>
    <w:rsid w:val="00436CB7"/>
    <w:rsid w:val="004746F2"/>
    <w:rsid w:val="007D0AC2"/>
    <w:rsid w:val="008B4A70"/>
    <w:rsid w:val="008E0D5C"/>
    <w:rsid w:val="00A92EF7"/>
    <w:rsid w:val="00B43CD1"/>
    <w:rsid w:val="00C32C3B"/>
    <w:rsid w:val="00C93DA3"/>
    <w:rsid w:val="00D32DCF"/>
    <w:rsid w:val="00D67718"/>
    <w:rsid w:val="00DE7964"/>
    <w:rsid w:val="00E7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F671-AFA2-4AA4-8BAE-5D5A313D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C3B"/>
  </w:style>
  <w:style w:type="paragraph" w:styleId="Podnoje">
    <w:name w:val="footer"/>
    <w:basedOn w:val="Normal"/>
    <w:link w:val="PodnojeChar"/>
    <w:uiPriority w:val="99"/>
    <w:unhideWhenUsed/>
    <w:rsid w:val="00C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8</cp:revision>
  <dcterms:created xsi:type="dcterms:W3CDTF">2017-11-15T11:28:00Z</dcterms:created>
  <dcterms:modified xsi:type="dcterms:W3CDTF">2017-11-28T11:08:00Z</dcterms:modified>
</cp:coreProperties>
</file>