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9F" w:rsidRDefault="00E25D5C">
      <w:pPr>
        <w:pStyle w:val="Bezproreda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OBRAZLOŽENJE GODIŠNJEG IZVJEŠTAJA O IZVRŠENJU </w:t>
      </w:r>
    </w:p>
    <w:p w:rsidR="004C439F" w:rsidRDefault="00E25D5C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PRORAČUNA OPĆINE ERNESTINOVO ZA 2016 GODINU</w:t>
      </w:r>
    </w:p>
    <w:p w:rsidR="004C439F" w:rsidRDefault="004C439F">
      <w:pPr>
        <w:pStyle w:val="Bezproreda"/>
        <w:jc w:val="center"/>
        <w:rPr>
          <w:b/>
          <w:sz w:val="28"/>
          <w:szCs w:val="28"/>
        </w:rPr>
      </w:pPr>
    </w:p>
    <w:p w:rsidR="004C439F" w:rsidRDefault="004C439F">
      <w:pPr>
        <w:pStyle w:val="Bezproreda"/>
        <w:jc w:val="both"/>
        <w:rPr>
          <w:sz w:val="24"/>
          <w:szCs w:val="24"/>
        </w:rPr>
      </w:pPr>
    </w:p>
    <w:p w:rsidR="004C439F" w:rsidRDefault="004C439F">
      <w:pPr>
        <w:pStyle w:val="Bezproreda"/>
        <w:jc w:val="both"/>
        <w:rPr>
          <w:sz w:val="24"/>
          <w:szCs w:val="24"/>
        </w:rPr>
      </w:pP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izvještajnom razdoblju ukupni prihodi i primici proračuna ostvareni su u visini od </w:t>
      </w:r>
      <w:r>
        <w:rPr>
          <w:sz w:val="24"/>
          <w:szCs w:val="24"/>
        </w:rPr>
        <w:t>5.387.372,39 kuna dok su ukupni rashodi i izdaci ostvareni u visini od 5.381.953,20 kuna. Iz navedenog proizlazi višak prihoda tekuće godine u iznosu od 5.419,19 kuna. S prenesenim manjkom prihoda iz prethodne godine od 24.985,91 kn , manjak prihoda na dan</w:t>
      </w:r>
      <w:r>
        <w:rPr>
          <w:sz w:val="24"/>
          <w:szCs w:val="24"/>
        </w:rPr>
        <w:t xml:space="preserve"> 31.12.2016. godine iznosi  19.566,72 kune.</w:t>
      </w:r>
    </w:p>
    <w:p w:rsidR="004C439F" w:rsidRDefault="004C439F">
      <w:pPr>
        <w:pStyle w:val="Bezproreda"/>
        <w:jc w:val="both"/>
        <w:rPr>
          <w:sz w:val="24"/>
          <w:szCs w:val="24"/>
        </w:rPr>
      </w:pPr>
    </w:p>
    <w:p w:rsidR="004C439F" w:rsidRDefault="004C439F">
      <w:pPr>
        <w:pStyle w:val="Bezproreda"/>
        <w:jc w:val="both"/>
        <w:rPr>
          <w:sz w:val="24"/>
          <w:szCs w:val="24"/>
        </w:rPr>
      </w:pPr>
    </w:p>
    <w:p w:rsidR="004C439F" w:rsidRDefault="00E25D5C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PRIHODI</w:t>
      </w:r>
    </w:p>
    <w:p w:rsidR="004C439F" w:rsidRDefault="004C439F">
      <w:pPr>
        <w:pStyle w:val="Bezproreda"/>
        <w:jc w:val="both"/>
        <w:rPr>
          <w:b/>
          <w:sz w:val="24"/>
          <w:szCs w:val="24"/>
        </w:rPr>
      </w:pP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Ukupni prihodi u izvještajnom razdoblju ostvareni su 5.387.372,39 kune što je 89,52% od ukupno planiranog  u 2016. godinu i 107,48% od ostvarenog u prethodnoj godini.</w:t>
      </w: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Prihodi od poreza  na dohodak ostv</w:t>
      </w:r>
      <w:r>
        <w:rPr>
          <w:sz w:val="24"/>
          <w:szCs w:val="24"/>
        </w:rPr>
        <w:t>areni su u iznosu od 1.248.802,79 kune što je 104,53%  u odnosu na izvršenje 2015. godine i 72,63% u odnosu na plan. Vidljiv je blagi rast prihoda  u odnosu na prethodnu godinu iz proizlazi i rast zapošljavanja.</w:t>
      </w:r>
    </w:p>
    <w:p w:rsidR="004C439F" w:rsidRDefault="004C439F">
      <w:pPr>
        <w:pStyle w:val="Bezproreda"/>
        <w:jc w:val="both"/>
        <w:rPr>
          <w:sz w:val="24"/>
          <w:szCs w:val="24"/>
        </w:rPr>
      </w:pP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Pomoć iz inozemstva i od subjekata unutar o</w:t>
      </w:r>
      <w:r>
        <w:rPr>
          <w:sz w:val="24"/>
          <w:szCs w:val="24"/>
        </w:rPr>
        <w:t>pćeg proračuna ostvareni su  u iznosu od 1.823.920,00 kuna što je u odnosu na prethodnu godinu iznosilo 81,89%. Od dodijeljenih potpora na ime povrata poreza na dohodak po godišnjoj prijavi građana iznosi 1.612.145,00 kuna.  Ostale iznos pomoći odnosi se n</w:t>
      </w:r>
      <w:r>
        <w:rPr>
          <w:sz w:val="24"/>
          <w:szCs w:val="24"/>
        </w:rPr>
        <w:t>a:</w:t>
      </w: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- 49.000,00 kuna- kapitalna pomoć  Fonda za zaštitu okoliša i energetsku učinkovitost za energetski pregled javne rasvjete</w:t>
      </w: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-20.900,00 kuna-pomoć iz  županijskog proračuna za ogrjev socijalno ugroženom stanovništvu</w:t>
      </w: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-20.000,00 kune-pomoć iz županijskog pr</w:t>
      </w:r>
      <w:r>
        <w:rPr>
          <w:sz w:val="24"/>
          <w:szCs w:val="24"/>
        </w:rPr>
        <w:t>oračuna za izgradnju spomenika domovinskom ratu u Laslovu</w:t>
      </w: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-121.875,00  kuna-pomoć iz županijskog proračuna za izradu projektne dokumentacije za izgradnju biciklističke staze </w:t>
      </w:r>
    </w:p>
    <w:p w:rsidR="004C439F" w:rsidRDefault="004C439F">
      <w:pPr>
        <w:pStyle w:val="Bezproreda"/>
        <w:jc w:val="both"/>
        <w:rPr>
          <w:sz w:val="24"/>
          <w:szCs w:val="24"/>
        </w:rPr>
      </w:pP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Prihod od imovine odnose se na  prihod od iznajmljivanja stanova u vlasništvu </w:t>
      </w:r>
      <w:r>
        <w:rPr>
          <w:sz w:val="24"/>
          <w:szCs w:val="24"/>
        </w:rPr>
        <w:t>Općine,  naknade za koncesije, zakup poljoprivrednog zemljišta u vlasništvu RH, prihode od naknade za nezakonito izgrađene građevine.</w:t>
      </w:r>
    </w:p>
    <w:p w:rsidR="004C439F" w:rsidRDefault="004C439F">
      <w:pPr>
        <w:pStyle w:val="Bezproreda"/>
        <w:jc w:val="both"/>
        <w:rPr>
          <w:sz w:val="24"/>
          <w:szCs w:val="24"/>
        </w:rPr>
      </w:pP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Prihodi po posebnim propisima su prihodi vodoprivrede prema Zakonu o financiranju vodnog gospodarstva (8%) vodnog doprino</w:t>
      </w:r>
      <w:r>
        <w:rPr>
          <w:sz w:val="24"/>
          <w:szCs w:val="24"/>
        </w:rPr>
        <w:t>sa naplaćenog na našem području), prihod od grobne naknade, komunalnog doprinosa, komunalne naknade, upravne i administrativne pristojbe.</w:t>
      </w: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Komunalni doprinos je namjenski prihod za financiranje građenja i održavanja objekata i uređaja komunalne infrastruktu</w:t>
      </w:r>
      <w:r>
        <w:rPr>
          <w:sz w:val="24"/>
          <w:szCs w:val="24"/>
        </w:rPr>
        <w:t>re, a plaća ga vlasnik građevne čestice na kojoj se gradi građevina.</w:t>
      </w: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Komunalna naknada je također namjenski prihod, uplaćuje se tromjesečno, a namjena je odvodnja atmosferskih voda, održavanje čistoće javnih površina, održavanje nerazvrstanih cesta, groblj</w:t>
      </w:r>
      <w:r>
        <w:rPr>
          <w:sz w:val="24"/>
          <w:szCs w:val="24"/>
        </w:rPr>
        <w:t>a, javne rasvjete.</w:t>
      </w: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2016 godini prihod od komunalne naknade iznosi 680.730,46  kuna.</w:t>
      </w:r>
    </w:p>
    <w:p w:rsidR="004C439F" w:rsidRDefault="004C439F">
      <w:pPr>
        <w:pStyle w:val="Bezproreda"/>
        <w:jc w:val="both"/>
        <w:rPr>
          <w:sz w:val="24"/>
          <w:szCs w:val="24"/>
        </w:rPr>
      </w:pP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Ostali nespomenuti prihodi za posebne namjene  ostvareni su  u iznosu od 255.402,60 kuna, a odnose se na prihod od Hrvatskog zavoda za zapošljavanje  za financiranje jav</w:t>
      </w:r>
      <w:r>
        <w:rPr>
          <w:sz w:val="24"/>
          <w:szCs w:val="24"/>
        </w:rPr>
        <w:t>nih radova.</w:t>
      </w:r>
    </w:p>
    <w:p w:rsidR="004C439F" w:rsidRDefault="004C439F">
      <w:pPr>
        <w:pStyle w:val="Bezproreda"/>
        <w:jc w:val="both"/>
        <w:rPr>
          <w:sz w:val="24"/>
          <w:szCs w:val="24"/>
        </w:rPr>
      </w:pP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Prihodi od prodaje proizvoda, roba i usluga odnosi se na prihode od obavljanja pokopa i poslova obavljanja naplate vodne naknade. Ovaj prihod u 2016. godini iznosi 15.821,99  kuna.</w:t>
      </w:r>
    </w:p>
    <w:p w:rsidR="004C439F" w:rsidRDefault="004C439F">
      <w:pPr>
        <w:pStyle w:val="Bezproreda"/>
        <w:jc w:val="both"/>
        <w:rPr>
          <w:sz w:val="24"/>
          <w:szCs w:val="24"/>
        </w:rPr>
      </w:pP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Prihodi od prodaje nefinancijske imovine ostvareni su iznosu </w:t>
      </w:r>
      <w:r>
        <w:rPr>
          <w:sz w:val="24"/>
          <w:szCs w:val="24"/>
        </w:rPr>
        <w:t>od 104.903,42 kune, a odnosi   se na prodaju poljoprivrednog zemljišta u vlasništvu RH (74.093,42 kn) i prodaju ostalog zemljišta u iznosu od 30.810,00 kn.</w:t>
      </w:r>
    </w:p>
    <w:p w:rsidR="004C439F" w:rsidRDefault="004C439F">
      <w:pPr>
        <w:pStyle w:val="Bezproreda"/>
        <w:jc w:val="both"/>
        <w:rPr>
          <w:sz w:val="24"/>
          <w:szCs w:val="24"/>
        </w:rPr>
      </w:pPr>
    </w:p>
    <w:p w:rsidR="004C439F" w:rsidRDefault="004C439F">
      <w:pPr>
        <w:pStyle w:val="Bezproreda"/>
        <w:jc w:val="both"/>
        <w:rPr>
          <w:sz w:val="24"/>
          <w:szCs w:val="24"/>
        </w:rPr>
      </w:pPr>
    </w:p>
    <w:p w:rsidR="004C439F" w:rsidRDefault="00E25D5C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RASHODI </w:t>
      </w:r>
    </w:p>
    <w:p w:rsidR="004C439F" w:rsidRDefault="004C439F">
      <w:pPr>
        <w:pStyle w:val="Bezproreda"/>
        <w:jc w:val="both"/>
        <w:rPr>
          <w:b/>
          <w:sz w:val="24"/>
          <w:szCs w:val="24"/>
        </w:rPr>
      </w:pP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Rashodi za zaposlene ostvareni su u iznosu od 1.077.544,73 kune što je  127,16%  u odnos</w:t>
      </w:r>
      <w:r>
        <w:rPr>
          <w:sz w:val="24"/>
          <w:szCs w:val="24"/>
        </w:rPr>
        <w:t>u na prošlu godinu. Ovi rashodi su veći iz razloga jer je tijekom 2016. godine bilo 10 osoba zaposlenih putem javnih radova.</w:t>
      </w:r>
    </w:p>
    <w:p w:rsidR="004C439F" w:rsidRDefault="004C439F">
      <w:pPr>
        <w:pStyle w:val="Bezproreda"/>
        <w:jc w:val="both"/>
        <w:rPr>
          <w:sz w:val="24"/>
          <w:szCs w:val="24"/>
        </w:rPr>
      </w:pP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Materijalne rashode čine naknade troškova zaposlenima, rashodi za materijal i energiju, rashodi za usluge, naknade troškova osobam</w:t>
      </w:r>
      <w:r>
        <w:rPr>
          <w:sz w:val="24"/>
          <w:szCs w:val="24"/>
        </w:rPr>
        <w:t>a izvan radnog odnosa i ostali nespomenuti rashodi poslovanja a ostvareni su iznosu od 1.926.953,74 kune.</w:t>
      </w:r>
    </w:p>
    <w:p w:rsidR="004C439F" w:rsidRDefault="004C439F">
      <w:pPr>
        <w:pStyle w:val="Bezproreda"/>
        <w:jc w:val="both"/>
        <w:rPr>
          <w:sz w:val="24"/>
          <w:szCs w:val="24"/>
        </w:rPr>
      </w:pP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Financijske rashode čine bankarske usluge, usluge platnog prometa, zatezne kamate i ostali financijski rashodi u svoti od 16.232,88 kuna.</w:t>
      </w:r>
    </w:p>
    <w:p w:rsidR="004C439F" w:rsidRDefault="004C439F">
      <w:pPr>
        <w:pStyle w:val="Bezproreda"/>
        <w:jc w:val="both"/>
        <w:rPr>
          <w:sz w:val="24"/>
          <w:szCs w:val="24"/>
        </w:rPr>
      </w:pP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Subvencije</w:t>
      </w:r>
      <w:r>
        <w:rPr>
          <w:sz w:val="24"/>
          <w:szCs w:val="24"/>
        </w:rPr>
        <w:t xml:space="preserve"> su ostvarene u iznosu od 289.500,00 kuna za subvencioniranje programa predškolskog odgoja putem vrtića „Mali princ“.</w:t>
      </w:r>
    </w:p>
    <w:p w:rsidR="004C439F" w:rsidRDefault="004C439F">
      <w:pPr>
        <w:pStyle w:val="Bezproreda"/>
        <w:jc w:val="both"/>
        <w:rPr>
          <w:sz w:val="24"/>
          <w:szCs w:val="24"/>
        </w:rPr>
      </w:pP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Pomoći unutar opće države ostvarile su se u iznosu od 115.774,36 kuna i to kao pomoći za rad osnovnih škola na području Općine Ernestinov</w:t>
      </w:r>
      <w:r>
        <w:rPr>
          <w:sz w:val="24"/>
          <w:szCs w:val="24"/>
        </w:rPr>
        <w:t>o, te troškova režija ambulante u Laslovu  i dječjem vrtiću u Ernestinovu, a temeljem ugovora sklopljenim sa Domom zdravlja Osijek.</w:t>
      </w:r>
    </w:p>
    <w:p w:rsidR="004C439F" w:rsidRDefault="004C439F">
      <w:pPr>
        <w:pStyle w:val="Bezproreda"/>
        <w:jc w:val="both"/>
        <w:rPr>
          <w:sz w:val="24"/>
          <w:szCs w:val="24"/>
        </w:rPr>
      </w:pP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Naknade građanima i kućanstvima ostvarene su u iznosu od 414.406,41 kunu. Najveći dio tih sredstava odnosi se na troškove s</w:t>
      </w:r>
      <w:r>
        <w:rPr>
          <w:sz w:val="24"/>
          <w:szCs w:val="24"/>
        </w:rPr>
        <w:t>tanovanja socijalno ugroženog stanovništva (105.128,66kn), jednokratne novčane pomoći, naknade za novorođenčad sufinanciranje prijevoza učenika i studenata (198.117,60) .</w:t>
      </w:r>
    </w:p>
    <w:p w:rsidR="004C439F" w:rsidRDefault="004C439F">
      <w:pPr>
        <w:pStyle w:val="Bezproreda"/>
        <w:jc w:val="both"/>
        <w:rPr>
          <w:sz w:val="24"/>
          <w:szCs w:val="24"/>
        </w:rPr>
      </w:pP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Ostali rashodi ostvareni su u iznosu od 1.190.948,28 kune što je 100,48% u odnosu na</w:t>
      </w:r>
      <w:r>
        <w:rPr>
          <w:sz w:val="24"/>
          <w:szCs w:val="24"/>
        </w:rPr>
        <w:t xml:space="preserve"> isto razdoblje prethodne godine.  Iznos od 438.984,28  odnosi se na sredstva koja se daju udrugama građana i neprofitnim organizacijama za financiranje sporta, kulture, protupožarne zaštite.  Kapitalne donacije neprofitnim organizacijama  (122.000,00) dod</w:t>
      </w:r>
      <w:r>
        <w:rPr>
          <w:sz w:val="24"/>
          <w:szCs w:val="24"/>
        </w:rPr>
        <w:t>jeljeni  su  za izgradnju lovačkog doma, obnovu vatrogasnog doma u Laslovu i Ernestinovu. Kapitalne pomoći trgovačkim društvima u javnom sektoru odnose se na  izgradnju kanalizacije u iznosu od 720.000,00 kn.</w:t>
      </w:r>
    </w:p>
    <w:p w:rsidR="004C439F" w:rsidRDefault="004C439F">
      <w:pPr>
        <w:pStyle w:val="Bezproreda"/>
        <w:jc w:val="both"/>
        <w:rPr>
          <w:sz w:val="24"/>
          <w:szCs w:val="24"/>
        </w:rPr>
      </w:pPr>
    </w:p>
    <w:p w:rsidR="004C439F" w:rsidRDefault="00E25D5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za nabavu nefinancijske  imovine u </w:t>
      </w:r>
      <w:r>
        <w:rPr>
          <w:sz w:val="24"/>
          <w:szCs w:val="24"/>
        </w:rPr>
        <w:t xml:space="preserve">iznosu od 350.556,80 kuna odnosi se na nabavu opreme komunalnog pogona, mrtvačnice u Ernestinovu, izgradnju sportskog centra u </w:t>
      </w:r>
      <w:r>
        <w:rPr>
          <w:sz w:val="24"/>
          <w:szCs w:val="24"/>
        </w:rPr>
        <w:lastRenderedPageBreak/>
        <w:t>Ernestinovu, izgradnju mrtvačnice u Laslovu, izgradnju spomen obilježja na starom Njemačkom groblju, i i izradu projektno tehničk</w:t>
      </w:r>
      <w:r>
        <w:rPr>
          <w:sz w:val="24"/>
          <w:szCs w:val="24"/>
        </w:rPr>
        <w:t>e dokumentacije za  biciklističke staze.</w:t>
      </w:r>
    </w:p>
    <w:p w:rsidR="004C439F" w:rsidRDefault="004C439F">
      <w:pPr>
        <w:pStyle w:val="Bezproreda"/>
        <w:jc w:val="both"/>
        <w:rPr>
          <w:sz w:val="24"/>
          <w:szCs w:val="24"/>
        </w:rPr>
      </w:pPr>
    </w:p>
    <w:p w:rsidR="004C439F" w:rsidRDefault="00E25D5C">
      <w:pPr>
        <w:pStyle w:val="Bezproreda"/>
        <w:jc w:val="both"/>
        <w:rPr>
          <w:b/>
        </w:rPr>
      </w:pPr>
      <w:r>
        <w:rPr>
          <w:b/>
        </w:rPr>
        <w:t>PREGLED POTRAŽIVANJA NA DAN 31.12.2016.</w:t>
      </w:r>
    </w:p>
    <w:p w:rsidR="004C439F" w:rsidRDefault="004C439F">
      <w:pPr>
        <w:pStyle w:val="Bezproreda"/>
        <w:jc w:val="both"/>
        <w:rPr>
          <w:b/>
        </w:rPr>
      </w:pPr>
    </w:p>
    <w:tbl>
      <w:tblPr>
        <w:tblW w:w="86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"/>
        <w:gridCol w:w="30"/>
        <w:gridCol w:w="3685"/>
        <w:gridCol w:w="1985"/>
        <w:gridCol w:w="1984"/>
      </w:tblGrid>
      <w:tr w:rsidR="004C439F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Redni broj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 xml:space="preserve">Opis potraživanja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Stanje 31.12.2015.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Stanje  31.12.2016.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1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Potraživanja za predujmove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10.764,03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11.672,13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2.</w:t>
            </w:r>
          </w:p>
          <w:p w:rsidR="004C439F" w:rsidRDefault="004C439F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 xml:space="preserve">Potraživanja za naknade koje se </w:t>
            </w:r>
            <w:r>
              <w:t>refundiraju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25.071,77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16.544,89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3.</w:t>
            </w:r>
          </w:p>
          <w:p w:rsidR="004C439F" w:rsidRDefault="004C439F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Ostala potraživanja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 xml:space="preserve"> 706,26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0,00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4.</w:t>
            </w:r>
          </w:p>
          <w:p w:rsidR="004C439F" w:rsidRDefault="004C439F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Zakup poljoprivrednog zemljišta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569.847,99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548.285,66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5.</w:t>
            </w:r>
          </w:p>
          <w:p w:rsidR="004C439F" w:rsidRDefault="004C439F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Potraživanja za komunalnu naknadu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391.881,77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451.088,42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6.</w:t>
            </w:r>
          </w:p>
          <w:p w:rsidR="004C439F" w:rsidRDefault="004C439F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Potraživanja za vodnu naknadu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209.788,78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263.878,61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7.</w:t>
            </w:r>
          </w:p>
          <w:p w:rsidR="004C439F" w:rsidRDefault="004C439F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Potraživanja za grobnu naknadu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148.337,00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79.450,00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8.</w:t>
            </w:r>
          </w:p>
          <w:p w:rsidR="004C439F" w:rsidRDefault="004C439F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Potraživanja za pokop pokojnika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1.700,00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 xml:space="preserve"> 2.100,00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9.</w:t>
            </w:r>
          </w:p>
          <w:p w:rsidR="004C439F" w:rsidRDefault="004C439F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Potraživanja za poslove naplate vodne naknade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0,00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10.</w:t>
            </w:r>
          </w:p>
          <w:p w:rsidR="004C439F" w:rsidRDefault="004C439F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Potraživanja za komunalni doprinos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2.909,52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2.909,52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11.</w:t>
            </w:r>
          </w:p>
          <w:p w:rsidR="004C439F" w:rsidRDefault="004C439F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Potraživanja za poreze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65.971,65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52.450,69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12.</w:t>
            </w:r>
          </w:p>
          <w:p w:rsidR="004C439F" w:rsidRDefault="004C439F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Potraživanja za stanarine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4.688,11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5.202,02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13.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Potraživana za zakup zgrada</w:t>
            </w:r>
          </w:p>
          <w:p w:rsidR="004C439F" w:rsidRDefault="004C439F">
            <w:pPr>
              <w:pStyle w:val="Bezproreda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22.824,50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22.824,50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14.</w:t>
            </w:r>
          </w:p>
          <w:p w:rsidR="004C439F" w:rsidRDefault="004C439F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Potraživanja za ostale prihode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998,90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998,90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15.</w:t>
            </w:r>
          </w:p>
          <w:p w:rsidR="004C439F" w:rsidRDefault="004C439F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Potraživanja za prodaju poljoprivrednog zemljišta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1.111.400,54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1.037.307,12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16.</w:t>
            </w:r>
          </w:p>
          <w:p w:rsidR="004C439F" w:rsidRDefault="004C439F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Potraživanja za zajmove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180.000,00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180.000,00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17.</w:t>
            </w:r>
          </w:p>
          <w:p w:rsidR="004C439F" w:rsidRDefault="004C439F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Potraživanja za ostale prihode- legalizacija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57.797,59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 xml:space="preserve"> 49.230,50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18.</w:t>
            </w:r>
          </w:p>
          <w:p w:rsidR="004C439F" w:rsidRDefault="004C439F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Potraživanja od kamata za dane zajmove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10.775,31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10.775,31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4C439F">
            <w:pPr>
              <w:pStyle w:val="Bezproreda"/>
              <w:jc w:val="both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UKUPNO POTRAŽIVANJA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2.815.463,72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2.734.718,27</w:t>
            </w:r>
          </w:p>
        </w:tc>
      </w:tr>
    </w:tbl>
    <w:p w:rsidR="004C439F" w:rsidRDefault="004C439F">
      <w:pPr>
        <w:pStyle w:val="Bezproreda"/>
        <w:jc w:val="both"/>
        <w:rPr>
          <w:b/>
        </w:rPr>
      </w:pPr>
    </w:p>
    <w:p w:rsidR="004C439F" w:rsidRDefault="004C439F">
      <w:pPr>
        <w:pStyle w:val="Bezproreda"/>
        <w:jc w:val="both"/>
        <w:rPr>
          <w:b/>
        </w:rPr>
      </w:pPr>
    </w:p>
    <w:p w:rsidR="004C439F" w:rsidRDefault="004C439F">
      <w:pPr>
        <w:pStyle w:val="Bezproreda"/>
        <w:jc w:val="both"/>
        <w:rPr>
          <w:b/>
        </w:rPr>
      </w:pPr>
    </w:p>
    <w:p w:rsidR="004C439F" w:rsidRDefault="004C439F">
      <w:pPr>
        <w:pStyle w:val="Bezproreda"/>
        <w:jc w:val="both"/>
        <w:rPr>
          <w:b/>
        </w:rPr>
      </w:pPr>
    </w:p>
    <w:p w:rsidR="004C439F" w:rsidRDefault="00E25D5C">
      <w:pPr>
        <w:pStyle w:val="Bezproreda"/>
        <w:jc w:val="both"/>
      </w:pPr>
      <w:r>
        <w:lastRenderedPageBreak/>
        <w:t>Najveći iznos potraživanja odnosi se na potraživanja od kupaca za prodano poljoprivredno zemljište u vlasništvu RH jer je ukupan iznos prodaje računovodstveno evidentiran kao potraživanje, a sukladno sklopljenim ugovorima obročno će se otplaćivati u naredn</w:t>
      </w:r>
      <w:r>
        <w:t>im godinama.</w:t>
      </w:r>
    </w:p>
    <w:p w:rsidR="004C439F" w:rsidRDefault="00E25D5C">
      <w:pPr>
        <w:pStyle w:val="Bezproreda"/>
        <w:jc w:val="both"/>
      </w:pPr>
      <w:r>
        <w:t>Općina Ernestinovo neprestano poduzima sve zakonom dopuštene mjere naplate svojih potraživana (šalje opomene, opomene pred ovrhu, odobrava obročnu otplatu duga, provodi postupke prisilne naplate  ovrhama na financijskim sredstvima).</w:t>
      </w:r>
    </w:p>
    <w:p w:rsidR="004C439F" w:rsidRDefault="004C439F">
      <w:pPr>
        <w:pStyle w:val="Bezproreda"/>
        <w:jc w:val="both"/>
      </w:pPr>
    </w:p>
    <w:p w:rsidR="004C439F" w:rsidRDefault="00E25D5C">
      <w:pPr>
        <w:pStyle w:val="Bezproreda"/>
        <w:jc w:val="both"/>
        <w:rPr>
          <w:b/>
        </w:rPr>
      </w:pPr>
      <w:r>
        <w:rPr>
          <w:b/>
        </w:rPr>
        <w:t>PREGLED N</w:t>
      </w:r>
      <w:r>
        <w:rPr>
          <w:b/>
        </w:rPr>
        <w:t>EPODMIRENIH OBVEZA NA DAN 31.12.2016.</w:t>
      </w:r>
    </w:p>
    <w:p w:rsidR="004C439F" w:rsidRDefault="004C439F">
      <w:pPr>
        <w:pStyle w:val="Bezproreda"/>
        <w:jc w:val="both"/>
        <w:rPr>
          <w:b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"/>
        <w:gridCol w:w="5370"/>
        <w:gridCol w:w="3095"/>
      </w:tblGrid>
      <w:tr w:rsidR="004C439F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red.br.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opis nepodmirene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center"/>
            </w:pPr>
            <w:r>
              <w:t>Stanje 31.12.2016.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zaposlene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71.117,21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1.1.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Obveze za zaposlene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center"/>
            </w:pPr>
            <w:r>
              <w:t>71.117,21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materijalne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147.187,48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2.1.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Naknade troškova zaposlenima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center"/>
            </w:pPr>
            <w:r>
              <w:t>1.672,00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2.2.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Rashodi za materijal i energiju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center"/>
            </w:pPr>
            <w:r>
              <w:t>37.983,17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2.3.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Rashodi za usluge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center"/>
            </w:pPr>
            <w:r>
              <w:t>84.143,57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2.4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Naknade troškova osobama izvan radnog odnosa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center"/>
            </w:pPr>
            <w:r>
              <w:t>562,59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2.4.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Ostali nespomenuti rashodi poslovanja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center"/>
            </w:pPr>
            <w:r>
              <w:t>22.826,15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financijske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1.703,06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3.1.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 xml:space="preserve">Obveze za bankarske </w:t>
            </w:r>
            <w:r>
              <w:t>usluge i usluge platnog prometa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center"/>
            </w:pPr>
            <w:r>
              <w:t>1.336,66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3.2.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Obveze za ostale nespomenute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center"/>
            </w:pPr>
            <w:r>
              <w:t>366,40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naknade građanima i kućanstvima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21.980,78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4.1.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 xml:space="preserve">Obveze za ostale naknade građanima i kućanstvima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center"/>
            </w:pPr>
            <w:r>
              <w:t>21.980,78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Ostale tekuće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83.686,38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5.1.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Obveze za vodnu naknadu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center"/>
            </w:pPr>
            <w:r>
              <w:t>49.493,08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5.2.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Obveze za predujmove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center"/>
            </w:pPr>
            <w:r>
              <w:t>432,60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5.3.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Obveze za tuđe prihode-legalizacija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center"/>
            </w:pPr>
            <w:r>
              <w:t>33.760,70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nabavu nefinancijske imovine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114.030,00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6.1.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</w:pPr>
            <w:r>
              <w:t>Obveze za izgradnju građevinskih objekata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center"/>
            </w:pPr>
            <w:r>
              <w:t>114.030,00</w:t>
            </w:r>
          </w:p>
        </w:tc>
      </w:tr>
      <w:tr w:rsidR="004C439F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4C439F">
            <w:pPr>
              <w:pStyle w:val="Bezproreda"/>
              <w:jc w:val="both"/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UKUPNO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9F" w:rsidRDefault="00E25D5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443.705,58</w:t>
            </w:r>
          </w:p>
        </w:tc>
      </w:tr>
    </w:tbl>
    <w:p w:rsidR="004C439F" w:rsidRDefault="004C439F">
      <w:pPr>
        <w:pStyle w:val="Bezproreda"/>
        <w:jc w:val="both"/>
      </w:pPr>
    </w:p>
    <w:p w:rsidR="004C439F" w:rsidRDefault="004C439F">
      <w:pPr>
        <w:pStyle w:val="Bezproreda"/>
        <w:jc w:val="both"/>
      </w:pPr>
    </w:p>
    <w:p w:rsidR="004C439F" w:rsidRDefault="00E25D5C">
      <w:pPr>
        <w:pStyle w:val="Bezproreda"/>
        <w:jc w:val="both"/>
      </w:pPr>
      <w:r>
        <w:t>Najveće obveze su rashodi za nabavku nefinancijske imovine  a odnosi se na izgradnju spomen obilježja na starom njemačkom groblju</w:t>
      </w:r>
    </w:p>
    <w:p w:rsidR="004C439F" w:rsidRDefault="004C439F">
      <w:pPr>
        <w:pStyle w:val="Bezproreda"/>
        <w:jc w:val="both"/>
      </w:pPr>
    </w:p>
    <w:p w:rsidR="004C439F" w:rsidRDefault="004C439F">
      <w:pPr>
        <w:pStyle w:val="Bezproreda"/>
        <w:jc w:val="both"/>
      </w:pPr>
    </w:p>
    <w:sectPr w:rsidR="004C439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D5C" w:rsidRDefault="00E25D5C">
      <w:pPr>
        <w:spacing w:after="0" w:line="240" w:lineRule="auto"/>
      </w:pPr>
      <w:r>
        <w:separator/>
      </w:r>
    </w:p>
  </w:endnote>
  <w:endnote w:type="continuationSeparator" w:id="0">
    <w:p w:rsidR="00E25D5C" w:rsidRDefault="00E2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D5C" w:rsidRDefault="00E25D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25D5C" w:rsidRDefault="00E25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C439F"/>
    <w:rsid w:val="00382F6C"/>
    <w:rsid w:val="004C439F"/>
    <w:rsid w:val="00E2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50804-C0FA-41BC-BF2B-E28A6AB1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Opcina_Ernestinovo Opcinaen</cp:lastModifiedBy>
  <cp:revision>2</cp:revision>
  <cp:lastPrinted>2017-03-01T08:31:00Z</cp:lastPrinted>
  <dcterms:created xsi:type="dcterms:W3CDTF">2017-03-22T12:56:00Z</dcterms:created>
  <dcterms:modified xsi:type="dcterms:W3CDTF">2017-03-22T12:56:00Z</dcterms:modified>
</cp:coreProperties>
</file>