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22" w:rsidRDefault="00FF4698" w:rsidP="00FF4698">
      <w:pPr>
        <w:jc w:val="both"/>
      </w:pPr>
      <w:r>
        <w:tab/>
        <w:t>Na temelju članka 23. stavka 5. i članka 35. stavka 2. točke 2. Zakona o održivom gospodarenju otpadom („Narodne n</w:t>
      </w:r>
      <w:r w:rsidR="00506E0B">
        <w:t>ovine“ broj 94/13) te članka 28</w:t>
      </w:r>
      <w:r>
        <w:t xml:space="preserve">. Statuta Općine </w:t>
      </w:r>
      <w:r w:rsidR="00506E0B">
        <w:t xml:space="preserve">Ernestinovo </w:t>
      </w:r>
      <w:r>
        <w:t xml:space="preserve"> („Službeni glasnik“ Općine </w:t>
      </w:r>
      <w:r w:rsidR="00506E0B">
        <w:t>Ernestinovo</w:t>
      </w:r>
      <w:r>
        <w:t xml:space="preserve"> broj </w:t>
      </w:r>
      <w:r w:rsidR="00506E0B">
        <w:t>1/13 i 4/13</w:t>
      </w:r>
      <w:r>
        <w:t xml:space="preserve">) Općinsko vijeće Općine </w:t>
      </w:r>
      <w:r w:rsidR="002D23B4">
        <w:t>Ernestinovo, na 25. sjednici održanoj 13. srpnja</w:t>
      </w:r>
      <w:r>
        <w:t xml:space="preserve"> 2016. donijelo je</w:t>
      </w:r>
    </w:p>
    <w:p w:rsidR="00FF4698" w:rsidRDefault="00FF4698" w:rsidP="00FF4698">
      <w:pPr>
        <w:jc w:val="both"/>
      </w:pPr>
    </w:p>
    <w:p w:rsidR="00FF4698" w:rsidRDefault="00FF4698" w:rsidP="00FF4698">
      <w:pPr>
        <w:jc w:val="center"/>
        <w:rPr>
          <w:b/>
        </w:rPr>
      </w:pPr>
      <w:r>
        <w:rPr>
          <w:b/>
        </w:rPr>
        <w:t>ODLUKU</w:t>
      </w:r>
    </w:p>
    <w:p w:rsidR="00CF7729" w:rsidRDefault="00897443" w:rsidP="00897443">
      <w:pPr>
        <w:jc w:val="center"/>
        <w:rPr>
          <w:b/>
        </w:rPr>
      </w:pPr>
      <w:r>
        <w:rPr>
          <w:b/>
        </w:rPr>
        <w:t>o zajedničkoj provedbi</w:t>
      </w:r>
    </w:p>
    <w:p w:rsidR="00897443" w:rsidRDefault="00897443" w:rsidP="00897443">
      <w:pPr>
        <w:jc w:val="center"/>
        <w:rPr>
          <w:b/>
        </w:rPr>
      </w:pPr>
      <w:r>
        <w:rPr>
          <w:b/>
        </w:rPr>
        <w:t>mjera gospodarenja otpadom</w:t>
      </w:r>
    </w:p>
    <w:p w:rsidR="004A7BE4" w:rsidRDefault="004A7BE4" w:rsidP="00897443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reciklažno</w:t>
      </w:r>
      <w:proofErr w:type="spellEnd"/>
      <w:r>
        <w:rPr>
          <w:b/>
        </w:rPr>
        <w:t xml:space="preserve"> dvorište)</w:t>
      </w:r>
    </w:p>
    <w:p w:rsidR="00CF7729" w:rsidRDefault="00CF7729" w:rsidP="00FF4698">
      <w:pPr>
        <w:jc w:val="center"/>
        <w:rPr>
          <w:b/>
        </w:rPr>
      </w:pPr>
      <w:bookmarkStart w:id="0" w:name="_GoBack"/>
      <w:bookmarkEnd w:id="0"/>
    </w:p>
    <w:p w:rsidR="00CF7729" w:rsidRDefault="00CF7729" w:rsidP="00FF4698">
      <w:pPr>
        <w:jc w:val="center"/>
      </w:pPr>
      <w:r>
        <w:t xml:space="preserve">Članak 1. </w:t>
      </w:r>
    </w:p>
    <w:p w:rsidR="00CF7729" w:rsidRDefault="00CF7729" w:rsidP="009F6802">
      <w:pPr>
        <w:jc w:val="both"/>
      </w:pPr>
      <w:r>
        <w:tab/>
      </w:r>
      <w:r w:rsidR="00506E0B">
        <w:t>Općin</w:t>
      </w:r>
      <w:r w:rsidR="00946451">
        <w:t>a</w:t>
      </w:r>
      <w:r w:rsidR="00506E0B">
        <w:t xml:space="preserve"> Ernestinovo koristit će</w:t>
      </w:r>
      <w:r>
        <w:t xml:space="preserve"> </w:t>
      </w:r>
      <w:proofErr w:type="spellStart"/>
      <w:r>
        <w:t>reciklažno</w:t>
      </w:r>
      <w:proofErr w:type="spellEnd"/>
      <w:r w:rsidR="006A6C0E">
        <w:t xml:space="preserve"> dvorišt</w:t>
      </w:r>
      <w:r w:rsidR="00506E0B">
        <w:t>e</w:t>
      </w:r>
      <w:r w:rsidR="006A6C0E">
        <w:t xml:space="preserve"> </w:t>
      </w:r>
      <w:r w:rsidR="009F6802">
        <w:t xml:space="preserve">u vlasništvu </w:t>
      </w:r>
      <w:r>
        <w:t>Općin</w:t>
      </w:r>
      <w:r w:rsidR="009F6802">
        <w:t xml:space="preserve">e </w:t>
      </w:r>
      <w:r>
        <w:t>Antunovac</w:t>
      </w:r>
      <w:r w:rsidR="009F6802">
        <w:t xml:space="preserve">, izgrađeno na zemljištu označenom kao </w:t>
      </w:r>
      <w:proofErr w:type="spellStart"/>
      <w:r w:rsidR="009F6802">
        <w:t>kčbr</w:t>
      </w:r>
      <w:proofErr w:type="spellEnd"/>
      <w:r w:rsidR="009F6802">
        <w:t>. 904/27, k.o. Antunovac, u svrhu provođenja mjere odvojenog prikupljanja otpada.</w:t>
      </w:r>
    </w:p>
    <w:p w:rsidR="00CF7729" w:rsidRDefault="00CF7729" w:rsidP="00CF7729">
      <w:pPr>
        <w:jc w:val="center"/>
      </w:pPr>
      <w:r>
        <w:t>Članak 2.</w:t>
      </w:r>
    </w:p>
    <w:p w:rsidR="00897443" w:rsidRDefault="00CF7729" w:rsidP="00897443">
      <w:pPr>
        <w:jc w:val="both"/>
      </w:pPr>
      <w:r>
        <w:tab/>
        <w:t xml:space="preserve">Općina Ernestinovo </w:t>
      </w:r>
      <w:r w:rsidR="009F6802">
        <w:t>će</w:t>
      </w:r>
      <w:r w:rsidR="00897443" w:rsidRPr="00897443">
        <w:t xml:space="preserve"> zajednički </w:t>
      </w:r>
      <w:r w:rsidR="00897443">
        <w:t xml:space="preserve">s Općinom Antunovac </w:t>
      </w:r>
      <w:r w:rsidR="00897443" w:rsidRPr="00897443">
        <w:t xml:space="preserve">snositi sve troškove potrebne za funkcioniranje </w:t>
      </w:r>
      <w:proofErr w:type="spellStart"/>
      <w:r w:rsidR="00897443" w:rsidRPr="00897443">
        <w:t>reciklažnog</w:t>
      </w:r>
      <w:proofErr w:type="spellEnd"/>
      <w:r w:rsidR="00897443" w:rsidRPr="00897443">
        <w:t xml:space="preserve"> dvorišta, u udjelima </w:t>
      </w:r>
      <w:proofErr w:type="spellStart"/>
      <w:r w:rsidR="00897443" w:rsidRPr="00897443">
        <w:t>srazmjerno</w:t>
      </w:r>
      <w:proofErr w:type="spellEnd"/>
      <w:r w:rsidR="00897443" w:rsidRPr="00897443">
        <w:t xml:space="preserve"> broju st</w:t>
      </w:r>
      <w:r w:rsidR="00897443">
        <w:t>anovnika svake pojedine općine</w:t>
      </w:r>
      <w:r w:rsidR="00897443" w:rsidRPr="00897443">
        <w:t>.</w:t>
      </w:r>
    </w:p>
    <w:p w:rsidR="00AC0F0D" w:rsidRDefault="00AC0F0D" w:rsidP="00AC0F0D">
      <w:pPr>
        <w:jc w:val="center"/>
      </w:pPr>
    </w:p>
    <w:p w:rsidR="00AC0F0D" w:rsidRDefault="00AC0F0D" w:rsidP="00AC0F0D">
      <w:pPr>
        <w:jc w:val="center"/>
      </w:pPr>
      <w:r>
        <w:t>Članak 3.</w:t>
      </w:r>
    </w:p>
    <w:p w:rsidR="00AC0F0D" w:rsidRDefault="00AC0F0D" w:rsidP="00AC0F0D">
      <w:pPr>
        <w:jc w:val="both"/>
      </w:pPr>
      <w:r>
        <w:tab/>
        <w:t xml:space="preserve">Ovlašćuje se općinski načelnik </w:t>
      </w:r>
      <w:r w:rsidR="00506E0B">
        <w:t xml:space="preserve">Matija </w:t>
      </w:r>
      <w:proofErr w:type="spellStart"/>
      <w:r w:rsidR="00506E0B">
        <w:t>Greif</w:t>
      </w:r>
      <w:proofErr w:type="spellEnd"/>
      <w:r>
        <w:t xml:space="preserve"> za zaključenje sporazuma </w:t>
      </w:r>
      <w:r w:rsidR="006A6C0E">
        <w:t xml:space="preserve">s Općinom </w:t>
      </w:r>
      <w:r w:rsidR="00506E0B">
        <w:t>Antunovac</w:t>
      </w:r>
      <w:r w:rsidR="006A6C0E">
        <w:t xml:space="preserve"> </w:t>
      </w:r>
      <w:r>
        <w:t xml:space="preserve">o zajedničkoj provedbi mjera </w:t>
      </w:r>
      <w:r w:rsidR="006A6C0E">
        <w:t xml:space="preserve">gospodarenja otpadom putem zajedničkog korištenja </w:t>
      </w:r>
      <w:proofErr w:type="spellStart"/>
      <w:r w:rsidR="006A6C0E">
        <w:t>reciklažnog</w:t>
      </w:r>
      <w:proofErr w:type="spellEnd"/>
      <w:r w:rsidR="006A6C0E">
        <w:t xml:space="preserve"> dvorišta</w:t>
      </w:r>
      <w:r>
        <w:t>.</w:t>
      </w:r>
    </w:p>
    <w:p w:rsidR="00AC0F0D" w:rsidRDefault="00AC0F0D" w:rsidP="00AC0F0D">
      <w:pPr>
        <w:jc w:val="both"/>
      </w:pPr>
    </w:p>
    <w:p w:rsidR="00AC0F0D" w:rsidRDefault="00AC0F0D" w:rsidP="00AC0F0D">
      <w:pPr>
        <w:jc w:val="center"/>
      </w:pPr>
      <w:r>
        <w:t>Članak 4.</w:t>
      </w:r>
    </w:p>
    <w:p w:rsidR="00AC0F0D" w:rsidRDefault="00AC0F0D" w:rsidP="00AC0F0D">
      <w:pPr>
        <w:jc w:val="both"/>
      </w:pPr>
      <w:r>
        <w:tab/>
        <w:t xml:space="preserve">Odluka stupa na snagu prvog dana od dana objave u „Službenom glasniku“ Općine </w:t>
      </w:r>
      <w:r w:rsidR="00506E0B">
        <w:t>Ernestinovo</w:t>
      </w:r>
      <w:r>
        <w:t>.</w:t>
      </w:r>
    </w:p>
    <w:p w:rsidR="00AC0F0D" w:rsidRDefault="00AC0F0D" w:rsidP="00AC0F0D">
      <w:pPr>
        <w:jc w:val="both"/>
      </w:pPr>
    </w:p>
    <w:p w:rsidR="00AC0F0D" w:rsidRDefault="00AC0F0D" w:rsidP="00AC0F0D">
      <w:pPr>
        <w:jc w:val="both"/>
      </w:pPr>
      <w:r>
        <w:t>KLASA:</w:t>
      </w:r>
      <w:r w:rsidR="002D23B4">
        <w:t xml:space="preserve"> </w:t>
      </w:r>
      <w:r w:rsidR="00561422">
        <w:t>351-01/16-01/3</w:t>
      </w:r>
    </w:p>
    <w:p w:rsidR="00AC0F0D" w:rsidRDefault="00AC0F0D" w:rsidP="00AC0F0D">
      <w:pPr>
        <w:jc w:val="both"/>
      </w:pPr>
      <w:r>
        <w:t>URBROJ:</w:t>
      </w:r>
      <w:r w:rsidR="002D23B4">
        <w:t xml:space="preserve"> 2158/04-16-01</w:t>
      </w:r>
    </w:p>
    <w:p w:rsidR="00AC0F0D" w:rsidRDefault="00506E0B" w:rsidP="00AC0F0D">
      <w:pPr>
        <w:jc w:val="both"/>
      </w:pPr>
      <w:r>
        <w:t>Ernestinovo</w:t>
      </w:r>
      <w:r w:rsidR="002D23B4">
        <w:t>, 13. srpnja</w:t>
      </w:r>
      <w:r w:rsidR="00AC0F0D">
        <w:t xml:space="preserve"> 2016.</w:t>
      </w:r>
    </w:p>
    <w:p w:rsidR="00AC0F0D" w:rsidRDefault="00AC0F0D" w:rsidP="00AC0F0D">
      <w:pPr>
        <w:ind w:left="2832"/>
        <w:jc w:val="center"/>
      </w:pPr>
      <w:r>
        <w:t>Predsjednik</w:t>
      </w:r>
    </w:p>
    <w:p w:rsidR="00AC0F0D" w:rsidRDefault="00AC0F0D" w:rsidP="00AC0F0D">
      <w:pPr>
        <w:ind w:left="2832"/>
        <w:jc w:val="center"/>
      </w:pPr>
      <w:r>
        <w:t>Općinskog vijeća</w:t>
      </w:r>
    </w:p>
    <w:p w:rsidR="00AC0F0D" w:rsidRDefault="00AC0F0D" w:rsidP="00AC0F0D">
      <w:pPr>
        <w:ind w:left="2832"/>
        <w:jc w:val="center"/>
      </w:pPr>
    </w:p>
    <w:p w:rsidR="00AC0F0D" w:rsidRPr="00897443" w:rsidRDefault="00506E0B" w:rsidP="00B809E0">
      <w:pPr>
        <w:ind w:left="2832"/>
        <w:jc w:val="center"/>
      </w:pPr>
      <w:r>
        <w:t>Siniša Stražanac</w:t>
      </w:r>
    </w:p>
    <w:sectPr w:rsidR="00AC0F0D" w:rsidRPr="0089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98"/>
    <w:rsid w:val="002D23B4"/>
    <w:rsid w:val="004A7BE4"/>
    <w:rsid w:val="00506E0B"/>
    <w:rsid w:val="00561422"/>
    <w:rsid w:val="006A6C0E"/>
    <w:rsid w:val="00841922"/>
    <w:rsid w:val="00897443"/>
    <w:rsid w:val="00946451"/>
    <w:rsid w:val="009F6802"/>
    <w:rsid w:val="00AC0F0D"/>
    <w:rsid w:val="00B809E0"/>
    <w:rsid w:val="00CF7729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FB38-3EFA-4141-B516-2AA65867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10</cp:revision>
  <dcterms:created xsi:type="dcterms:W3CDTF">2016-06-28T09:05:00Z</dcterms:created>
  <dcterms:modified xsi:type="dcterms:W3CDTF">2016-07-26T09:23:00Z</dcterms:modified>
</cp:coreProperties>
</file>